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C5A94B">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eastAsia" w:eastAsia="方正仿宋_GBK" w:cs="Times New Roman"/>
          <w:b w:val="0"/>
          <w:bCs/>
          <w:kern w:val="0"/>
          <w:sz w:val="44"/>
          <w:szCs w:val="44"/>
          <w:highlight w:val="none"/>
          <w:u w:val="none"/>
          <w:lang w:val="en-US" w:eastAsia="zh-CN" w:bidi="ar-SA"/>
        </w:rPr>
      </w:pPr>
      <w:r>
        <w:rPr>
          <w:rFonts w:hint="eastAsia" w:eastAsia="方正仿宋_GBK" w:cs="Times New Roman"/>
          <w:b w:val="0"/>
          <w:bCs/>
          <w:kern w:val="0"/>
          <w:sz w:val="44"/>
          <w:szCs w:val="44"/>
          <w:highlight w:val="none"/>
          <w:u w:val="none"/>
          <w:lang w:val="en-US" w:eastAsia="zh-CN" w:bidi="ar-SA"/>
        </w:rPr>
        <w:t>中垦牧（陕西）牧业有限公司</w:t>
      </w:r>
    </w:p>
    <w:p w14:paraId="5887731E">
      <w:pPr>
        <w:keepNext w:val="0"/>
        <w:keepLines w:val="0"/>
        <w:pageBreakBefore w:val="0"/>
        <w:widowControl w:val="0"/>
        <w:kinsoku/>
        <w:wordWrap/>
        <w:overflowPunct/>
        <w:topLinePunct w:val="0"/>
        <w:autoSpaceDE/>
        <w:autoSpaceDN/>
        <w:bidi w:val="0"/>
        <w:adjustRightInd/>
        <w:snapToGrid/>
        <w:spacing w:line="600" w:lineRule="exact"/>
        <w:ind w:left="1400" w:hanging="2200" w:hangingChars="500"/>
        <w:jc w:val="center"/>
        <w:textAlignment w:val="auto"/>
        <w:rPr>
          <w:rFonts w:hint="default" w:ascii="Times New Roman" w:hAnsi="Times New Roman" w:eastAsia="方正仿宋_GBK" w:cs="Times New Roman"/>
          <w:b/>
          <w:sz w:val="44"/>
          <w:szCs w:val="44"/>
          <w:highlight w:val="none"/>
        </w:rPr>
      </w:pPr>
      <w:r>
        <w:rPr>
          <w:rFonts w:hint="default" w:ascii="Times New Roman" w:hAnsi="Times New Roman" w:eastAsia="方正仿宋_GBK" w:cs="Times New Roman"/>
          <w:b w:val="0"/>
          <w:bCs/>
          <w:kern w:val="0"/>
          <w:sz w:val="44"/>
          <w:szCs w:val="44"/>
          <w:highlight w:val="none"/>
          <w:u w:val="none"/>
          <w:lang w:val="en-US" w:eastAsia="zh-CN" w:bidi="ar-SA"/>
        </w:rPr>
        <w:t>202</w:t>
      </w:r>
      <w:r>
        <w:rPr>
          <w:rFonts w:hint="eastAsia" w:eastAsia="方正仿宋_GBK" w:cs="Times New Roman"/>
          <w:b w:val="0"/>
          <w:bCs/>
          <w:kern w:val="0"/>
          <w:sz w:val="44"/>
          <w:szCs w:val="44"/>
          <w:highlight w:val="none"/>
          <w:u w:val="none"/>
          <w:lang w:val="en-US" w:eastAsia="zh-CN" w:bidi="ar-SA"/>
        </w:rPr>
        <w:t>6</w:t>
      </w:r>
      <w:r>
        <w:rPr>
          <w:rFonts w:hint="default" w:ascii="Times New Roman" w:hAnsi="Times New Roman" w:eastAsia="方正仿宋_GBK" w:cs="Times New Roman"/>
          <w:b w:val="0"/>
          <w:bCs/>
          <w:kern w:val="0"/>
          <w:sz w:val="44"/>
          <w:szCs w:val="44"/>
          <w:highlight w:val="none"/>
          <w:u w:val="none"/>
          <w:lang w:val="en-US" w:eastAsia="zh-CN" w:bidi="ar-SA"/>
        </w:rPr>
        <w:t>年浴蹄液和消毒药采购项目</w:t>
      </w:r>
    </w:p>
    <w:p w14:paraId="3C793173">
      <w:pPr>
        <w:jc w:val="center"/>
        <w:rPr>
          <w:rFonts w:hint="eastAsia" w:eastAsia="方正仿宋_GBK" w:cs="Times New Roman"/>
          <w:b w:val="0"/>
          <w:bCs/>
          <w:sz w:val="84"/>
          <w:szCs w:val="84"/>
          <w:highlight w:val="none"/>
          <w:lang w:val="en-US" w:eastAsia="zh-CN"/>
        </w:rPr>
      </w:pPr>
      <w:r>
        <w:rPr>
          <w:rFonts w:hint="eastAsia" w:eastAsia="方正仿宋_GBK" w:cs="Times New Roman"/>
          <w:b w:val="0"/>
          <w:bCs/>
          <w:sz w:val="84"/>
          <w:szCs w:val="84"/>
          <w:highlight w:val="none"/>
          <w:lang w:val="en-US" w:eastAsia="zh-CN"/>
        </w:rPr>
        <w:t>二</w:t>
      </w:r>
    </w:p>
    <w:p w14:paraId="300CB273">
      <w:pPr>
        <w:jc w:val="center"/>
        <w:rPr>
          <w:rFonts w:hint="default" w:ascii="Times New Roman" w:hAnsi="Times New Roman" w:eastAsia="方正仿宋_GBK" w:cs="Times New Roman"/>
          <w:b w:val="0"/>
          <w:bCs/>
          <w:sz w:val="84"/>
          <w:szCs w:val="84"/>
          <w:highlight w:val="none"/>
          <w:lang w:val="en-US" w:eastAsia="zh-CN"/>
        </w:rPr>
      </w:pPr>
      <w:r>
        <w:rPr>
          <w:rFonts w:hint="eastAsia" w:eastAsia="方正仿宋_GBK" w:cs="Times New Roman"/>
          <w:b w:val="0"/>
          <w:bCs/>
          <w:sz w:val="84"/>
          <w:szCs w:val="84"/>
          <w:highlight w:val="none"/>
          <w:lang w:val="en-US" w:eastAsia="zh-CN"/>
        </w:rPr>
        <w:t>次</w:t>
      </w:r>
    </w:p>
    <w:p w14:paraId="0F926C31">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公</w:t>
      </w:r>
    </w:p>
    <w:p w14:paraId="61A92E39">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开</w:t>
      </w:r>
    </w:p>
    <w:p w14:paraId="0235379D">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比</w:t>
      </w:r>
    </w:p>
    <w:p w14:paraId="76523DF5">
      <w:pPr>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选</w:t>
      </w:r>
    </w:p>
    <w:p w14:paraId="672F4BF8">
      <w:pPr>
        <w:jc w:val="center"/>
        <w:rPr>
          <w:rFonts w:hint="default" w:ascii="Times New Roman" w:hAnsi="Times New Roman" w:eastAsia="方正仿宋_GBK" w:cs="Times New Roman"/>
          <w:b w:val="0"/>
          <w:bCs/>
          <w:sz w:val="84"/>
          <w:szCs w:val="84"/>
          <w:highlight w:val="none"/>
        </w:rPr>
      </w:pPr>
      <w:r>
        <w:rPr>
          <w:rFonts w:hint="default" w:ascii="Times New Roman" w:hAnsi="Times New Roman" w:eastAsia="方正仿宋_GBK" w:cs="Times New Roman"/>
          <w:b w:val="0"/>
          <w:bCs/>
          <w:sz w:val="84"/>
          <w:szCs w:val="84"/>
          <w:highlight w:val="none"/>
        </w:rPr>
        <w:t>文</w:t>
      </w:r>
    </w:p>
    <w:p w14:paraId="77C0A45C">
      <w:pPr>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sz w:val="84"/>
          <w:szCs w:val="84"/>
          <w:highlight w:val="none"/>
        </w:rPr>
        <w:t>件</w:t>
      </w:r>
    </w:p>
    <w:p w14:paraId="0A1FF126">
      <w:pPr>
        <w:pStyle w:val="9"/>
        <w:keepNext w:val="0"/>
        <w:keepLines w:val="0"/>
        <w:pageBreakBefore w:val="0"/>
        <w:kinsoku/>
        <w:wordWrap/>
        <w:topLinePunct w:val="0"/>
        <w:bidi w:val="0"/>
        <w:snapToGrid/>
        <w:spacing w:line="440" w:lineRule="exact"/>
        <w:jc w:val="center"/>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比选单位：</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kern w:val="0"/>
          <w:sz w:val="32"/>
          <w:szCs w:val="32"/>
          <w:highlight w:val="none"/>
          <w:u w:val="none"/>
          <w:lang w:val="en-US" w:eastAsia="zh-CN" w:bidi="ar-SA"/>
        </w:rPr>
        <w:t xml:space="preserve">  </w:t>
      </w:r>
    </w:p>
    <w:p w14:paraId="549DD9D7">
      <w:pPr>
        <w:keepNext w:val="0"/>
        <w:keepLines w:val="0"/>
        <w:pageBreakBefore w:val="0"/>
        <w:widowControl w:val="0"/>
        <w:kinsoku/>
        <w:wordWrap/>
        <w:overflowPunct/>
        <w:topLinePunct w:val="0"/>
        <w:autoSpaceDE/>
        <w:autoSpaceDN/>
        <w:bidi w:val="0"/>
        <w:adjustRightInd/>
        <w:snapToGrid/>
        <w:spacing w:line="440" w:lineRule="exact"/>
        <w:ind w:firstLine="1600" w:firstLineChars="500"/>
        <w:textAlignment w:val="auto"/>
        <w:rPr>
          <w:rFonts w:hint="default" w:ascii="Times New Roman" w:hAnsi="Times New Roman" w:eastAsia="方正仿宋_GBK" w:cs="Times New Roman"/>
          <w:b w:val="0"/>
          <w:bCs/>
          <w:kern w:val="0"/>
          <w:sz w:val="32"/>
          <w:szCs w:val="32"/>
          <w:highlight w:val="none"/>
          <w:u w:val="none"/>
          <w:lang w:val="en-US" w:eastAsia="zh-CN" w:bidi="ar-SA"/>
        </w:rPr>
      </w:pPr>
      <w:r>
        <w:rPr>
          <w:rFonts w:hint="default" w:ascii="Times New Roman" w:hAnsi="Times New Roman" w:eastAsia="方正仿宋_GBK" w:cs="Times New Roman"/>
          <w:b w:val="0"/>
          <w:bCs/>
          <w:kern w:val="0"/>
          <w:sz w:val="32"/>
          <w:szCs w:val="32"/>
          <w:highlight w:val="none"/>
          <w:u w:val="none"/>
          <w:lang w:val="en-US" w:eastAsia="zh-CN" w:bidi="ar-SA"/>
        </w:rPr>
        <w:t>文件编号：</w:t>
      </w: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5121502</w:t>
      </w:r>
    </w:p>
    <w:p w14:paraId="4370177C">
      <w:pPr>
        <w:keepNext w:val="0"/>
        <w:keepLines w:val="0"/>
        <w:pageBreakBefore w:val="0"/>
        <w:widowControl w:val="0"/>
        <w:kinsoku/>
        <w:wordWrap/>
        <w:overflowPunct/>
        <w:topLinePunct w:val="0"/>
        <w:autoSpaceDE/>
        <w:autoSpaceDN/>
        <w:bidi w:val="0"/>
        <w:adjustRightInd/>
        <w:snapToGrid/>
        <w:spacing w:line="440" w:lineRule="exact"/>
        <w:ind w:firstLine="3840" w:firstLineChars="1200"/>
        <w:jc w:val="both"/>
        <w:textAlignment w:val="auto"/>
        <w:rPr>
          <w:rFonts w:hint="default" w:ascii="Times New Roman" w:hAnsi="Times New Roman" w:eastAsia="方正仿宋_GBK" w:cs="Times New Roman"/>
          <w:b/>
          <w:bCs/>
          <w:kern w:val="0"/>
          <w:sz w:val="32"/>
          <w:szCs w:val="32"/>
          <w:highlight w:val="none"/>
          <w:lang w:val="en-US" w:eastAsia="zh-CN"/>
        </w:rPr>
      </w:pPr>
      <w:r>
        <w:rPr>
          <w:rFonts w:hint="default" w:ascii="Times New Roman" w:hAnsi="Times New Roman" w:eastAsia="方正仿宋_GBK" w:cs="Times New Roman"/>
          <w:b w:val="0"/>
          <w:bCs/>
          <w:kern w:val="0"/>
          <w:sz w:val="32"/>
          <w:szCs w:val="32"/>
          <w:highlight w:val="none"/>
          <w:u w:val="none"/>
          <w:lang w:val="en-US" w:eastAsia="zh-CN" w:bidi="ar-SA"/>
        </w:rPr>
        <w:t>202</w:t>
      </w:r>
      <w:r>
        <w:rPr>
          <w:rFonts w:hint="eastAsia" w:eastAsia="方正仿宋_GBK" w:cs="Times New Roman"/>
          <w:b w:val="0"/>
          <w:bCs/>
          <w:kern w:val="0"/>
          <w:sz w:val="32"/>
          <w:szCs w:val="32"/>
          <w:highlight w:val="none"/>
          <w:u w:val="none"/>
          <w:lang w:val="en-US" w:eastAsia="zh-CN" w:bidi="ar-SA"/>
        </w:rPr>
        <w:t>5</w:t>
      </w:r>
      <w:r>
        <w:rPr>
          <w:rFonts w:hint="default" w:ascii="Times New Roman" w:hAnsi="Times New Roman" w:eastAsia="方正仿宋_GBK" w:cs="Times New Roman"/>
          <w:b w:val="0"/>
          <w:bCs/>
          <w:kern w:val="0"/>
          <w:sz w:val="32"/>
          <w:szCs w:val="32"/>
          <w:highlight w:val="none"/>
          <w:u w:val="none"/>
          <w:lang w:val="en-US" w:eastAsia="zh-CN" w:bidi="ar-SA"/>
        </w:rPr>
        <w:t>年</w:t>
      </w:r>
      <w:r>
        <w:rPr>
          <w:rFonts w:hint="eastAsia" w:eastAsia="方正仿宋_GBK" w:cs="Times New Roman"/>
          <w:b w:val="0"/>
          <w:bCs/>
          <w:kern w:val="0"/>
          <w:sz w:val="32"/>
          <w:szCs w:val="32"/>
          <w:highlight w:val="none"/>
          <w:u w:val="none"/>
          <w:lang w:val="en-US" w:eastAsia="zh-CN" w:bidi="ar-SA"/>
        </w:rPr>
        <w:t>12</w:t>
      </w:r>
      <w:r>
        <w:rPr>
          <w:rFonts w:hint="default" w:ascii="Times New Roman" w:hAnsi="Times New Roman" w:eastAsia="方正仿宋_GBK" w:cs="Times New Roman"/>
          <w:b w:val="0"/>
          <w:bCs/>
          <w:kern w:val="0"/>
          <w:sz w:val="32"/>
          <w:szCs w:val="32"/>
          <w:highlight w:val="none"/>
          <w:u w:val="none"/>
          <w:lang w:val="en-US" w:eastAsia="zh-CN" w:bidi="ar-SA"/>
        </w:rPr>
        <w:t>月</w:t>
      </w:r>
    </w:p>
    <w:p w14:paraId="5E12A3B8">
      <w:pPr>
        <w:jc w:val="center"/>
        <w:rPr>
          <w:rFonts w:hint="default" w:ascii="Times New Roman" w:hAnsi="Times New Roman" w:eastAsia="方正小标宋_GBK" w:cs="Times New Roman"/>
          <w:b w:val="0"/>
          <w:bCs w:val="0"/>
          <w:kern w:val="0"/>
          <w:sz w:val="44"/>
          <w:szCs w:val="44"/>
          <w:highlight w:val="none"/>
        </w:rPr>
      </w:pPr>
      <w:r>
        <w:rPr>
          <w:rFonts w:hint="default" w:ascii="Times New Roman" w:hAnsi="Times New Roman" w:eastAsia="方正黑体_GBK" w:cs="Times New Roman"/>
          <w:b w:val="0"/>
          <w:bCs w:val="0"/>
          <w:kern w:val="0"/>
          <w:sz w:val="32"/>
          <w:szCs w:val="32"/>
          <w:highlight w:val="none"/>
        </w:rPr>
        <w:t>比选公告</w:t>
      </w:r>
    </w:p>
    <w:p w14:paraId="75C97A3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一、招标人及地址：</w:t>
      </w:r>
    </w:p>
    <w:p w14:paraId="7D20862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（一）招标人：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w:t>
      </w:r>
    </w:p>
    <w:p w14:paraId="3DD823B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（二）地址：陕西省渭南市大荔县韦林镇果园沙苑农场。</w:t>
      </w:r>
    </w:p>
    <w:p w14:paraId="4F3B3BE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二、项目名称：</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年浴蹄液和消毒药采购项目。</w:t>
      </w:r>
    </w:p>
    <w:p w14:paraId="67E5496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三、项目范围：本项目浴蹄液和消毒药品类共计</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项。投标方自由选择</w:t>
      </w:r>
      <w:r>
        <w:rPr>
          <w:rFonts w:hint="eastAsia" w:eastAsia="方正仿宋_GBK" w:cs="Times New Roman"/>
          <w:b w:val="0"/>
          <w:bCs w:val="0"/>
          <w:color w:val="auto"/>
          <w:sz w:val="32"/>
          <w:szCs w:val="32"/>
          <w:highlight w:val="none"/>
          <w:lang w:val="en-US" w:eastAsia="zh-CN"/>
        </w:rPr>
        <w:t>产品</w:t>
      </w:r>
      <w:r>
        <w:rPr>
          <w:rFonts w:hint="default" w:ascii="Times New Roman" w:hAnsi="Times New Roman" w:eastAsia="方正仿宋_GBK" w:cs="Times New Roman"/>
          <w:b w:val="0"/>
          <w:bCs w:val="0"/>
          <w:color w:val="auto"/>
          <w:sz w:val="32"/>
          <w:szCs w:val="32"/>
          <w:highlight w:val="none"/>
          <w:lang w:val="en-US" w:eastAsia="zh-CN"/>
        </w:rPr>
        <w:t>投标。</w:t>
      </w:r>
    </w:p>
    <w:p w14:paraId="42893D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四、项目主要内容：</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计划就202</w:t>
      </w:r>
      <w:r>
        <w:rPr>
          <w:rFonts w:hint="eastAsia" w:eastAsia="方正仿宋_GBK" w:cs="Times New Roman"/>
          <w:b w:val="0"/>
          <w:bCs w:val="0"/>
          <w:color w:val="auto"/>
          <w:sz w:val="32"/>
          <w:szCs w:val="32"/>
          <w:highlight w:val="none"/>
          <w:lang w:val="en-US" w:eastAsia="zh-CN"/>
        </w:rPr>
        <w:t>6</w:t>
      </w:r>
      <w:r>
        <w:rPr>
          <w:rFonts w:hint="default" w:ascii="Times New Roman" w:hAnsi="Times New Roman" w:eastAsia="方正仿宋_GBK" w:cs="Times New Roman"/>
          <w:b w:val="0"/>
          <w:bCs w:val="0"/>
          <w:color w:val="auto"/>
          <w:sz w:val="32"/>
          <w:szCs w:val="32"/>
          <w:highlight w:val="none"/>
          <w:lang w:val="en-US" w:eastAsia="zh-CN"/>
        </w:rPr>
        <w:t>年浴蹄液和消毒药采购项目，通过</w:t>
      </w:r>
      <w:r>
        <w:rPr>
          <w:rFonts w:hint="eastAsia" w:eastAsia="方正仿宋_GBK" w:cs="Times New Roman"/>
          <w:b w:val="0"/>
          <w:bCs w:val="0"/>
          <w:color w:val="auto"/>
          <w:sz w:val="32"/>
          <w:szCs w:val="32"/>
          <w:highlight w:val="none"/>
          <w:lang w:val="en-US" w:eastAsia="zh-CN"/>
        </w:rPr>
        <w:t>二次</w:t>
      </w:r>
      <w:r>
        <w:rPr>
          <w:rFonts w:hint="default" w:ascii="Times New Roman" w:hAnsi="Times New Roman" w:eastAsia="方正仿宋_GBK" w:cs="Times New Roman"/>
          <w:b w:val="0"/>
          <w:bCs w:val="0"/>
          <w:color w:val="auto"/>
          <w:sz w:val="32"/>
          <w:szCs w:val="32"/>
          <w:highlight w:val="none"/>
          <w:lang w:val="en-US" w:eastAsia="zh-CN"/>
        </w:rPr>
        <w:t>公开比选方式进行采购。</w:t>
      </w:r>
    </w:p>
    <w:p w14:paraId="346C805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（一）用途：保证牧场兽医部使用。</w:t>
      </w:r>
    </w:p>
    <w:p w14:paraId="6B6E62F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（二）需求目录：附件。</w:t>
      </w:r>
    </w:p>
    <w:p w14:paraId="662C8383">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五、实施牧场及供货地址：</w:t>
      </w:r>
      <w:r>
        <w:rPr>
          <w:rFonts w:hint="eastAsia" w:eastAsia="方正仿宋_GBK" w:cs="Times New Roman"/>
          <w:b w:val="0"/>
          <w:bCs w:val="0"/>
          <w:color w:val="auto"/>
          <w:sz w:val="32"/>
          <w:szCs w:val="32"/>
          <w:highlight w:val="none"/>
          <w:lang w:val="en-US" w:eastAsia="zh-CN"/>
        </w:rPr>
        <w:t>中</w:t>
      </w:r>
      <w:r>
        <w:rPr>
          <w:rFonts w:hint="default" w:ascii="Times New Roman" w:hAnsi="Times New Roman" w:eastAsia="方正仿宋_GBK" w:cs="Times New Roman"/>
          <w:b w:val="0"/>
          <w:bCs w:val="0"/>
          <w:color w:val="auto"/>
          <w:sz w:val="32"/>
          <w:szCs w:val="32"/>
          <w:highlight w:val="none"/>
          <w:lang w:val="en-US" w:eastAsia="zh-CN"/>
        </w:rPr>
        <w:t>宁牧场，供货地址为宁夏中卫市中宁县恩和镇红梧山</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牧场，供货地址为陕西省大荔县韦林镇果园</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定边牧场，供货地址为陕西省榆林市定边县贺圈镇红庄村。</w:t>
      </w:r>
    </w:p>
    <w:p w14:paraId="25388EB8">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六、投标人资质要求：</w:t>
      </w:r>
      <w:bookmarkStart w:id="0" w:name="OLE_LINK1"/>
      <w:r>
        <w:rPr>
          <w:rFonts w:hint="default" w:ascii="Times New Roman" w:hAnsi="Times New Roman" w:eastAsia="方正仿宋_GBK" w:cs="Times New Roman"/>
          <w:b w:val="0"/>
          <w:bCs w:val="0"/>
          <w:color w:val="auto"/>
          <w:sz w:val="32"/>
          <w:szCs w:val="32"/>
          <w:highlight w:val="none"/>
          <w:lang w:val="en-US" w:eastAsia="zh-CN"/>
        </w:rPr>
        <w:t>第三部分</w:t>
      </w:r>
    </w:p>
    <w:bookmarkEnd w:id="0"/>
    <w:p w14:paraId="1DF1D245">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七、获取比选文件的时间和方式 ：</w:t>
      </w:r>
    </w:p>
    <w:p w14:paraId="030F733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w:t>
      </w:r>
      <w:bookmarkStart w:id="1" w:name="OLE_LINK7"/>
      <w:r>
        <w:rPr>
          <w:rFonts w:hint="default" w:ascii="Times New Roman" w:hAnsi="Times New Roman" w:eastAsia="方正仿宋_GBK" w:cs="Times New Roman"/>
          <w:b w:val="0"/>
          <w:bCs w:val="0"/>
          <w:color w:val="auto"/>
          <w:sz w:val="32"/>
          <w:szCs w:val="32"/>
          <w:highlight w:val="none"/>
          <w:lang w:val="en-US" w:eastAsia="zh-CN"/>
        </w:rPr>
        <w:t>获取比选文件的时间如下：</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日-202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23</w:t>
      </w:r>
      <w:r>
        <w:rPr>
          <w:rFonts w:hint="default" w:ascii="Times New Roman" w:hAnsi="Times New Roman" w:eastAsia="方正仿宋_GBK" w:cs="Times New Roman"/>
          <w:b w:val="0"/>
          <w:bCs w:val="0"/>
          <w:color w:val="auto"/>
          <w:sz w:val="32"/>
          <w:szCs w:val="32"/>
          <w:highlight w:val="none"/>
          <w:lang w:val="en-US" w:eastAsia="zh-CN"/>
        </w:rPr>
        <w:t>日。</w:t>
      </w:r>
      <w:bookmarkEnd w:id="1"/>
    </w:p>
    <w:p w14:paraId="32B0B83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（二）获取比选文件方式：中垦牧乳业（集团）股份有限公司（http://www.zhongkendairy.com/notice/）自行下载。</w:t>
      </w:r>
    </w:p>
    <w:p w14:paraId="11EA153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（三）投标文件递交的截止时间：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23</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r>
        <w:rPr>
          <w:rFonts w:hint="default" w:ascii="Times New Roman" w:hAnsi="Times New Roman" w:eastAsia="方正仿宋_GBK" w:cs="Times New Roman"/>
          <w:b w:val="0"/>
          <w:bCs w:val="0"/>
          <w:color w:val="auto"/>
          <w:sz w:val="32"/>
          <w:szCs w:val="32"/>
          <w:highlight w:val="none"/>
          <w:lang w:val="en-US" w:eastAsia="zh-CN"/>
        </w:rPr>
        <w:t>（北京时间），未在规定时间送达投标文件的，将不予受理。</w:t>
      </w:r>
    </w:p>
    <w:p w14:paraId="0CE4028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（四）无需现场参与。</w:t>
      </w:r>
    </w:p>
    <w:p w14:paraId="60EE504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八、投标文件的递交</w:t>
      </w:r>
    </w:p>
    <w:p w14:paraId="027DF82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递交方式：邮寄或现场递交至开标地点。</w:t>
      </w:r>
    </w:p>
    <w:p w14:paraId="6C27D76A">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50D4A6B9">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收件地点：同开标地点。</w:t>
      </w:r>
    </w:p>
    <w:p w14:paraId="5EFCD1C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九、开标时间及地点</w:t>
      </w:r>
    </w:p>
    <w:p w14:paraId="4F83FCD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（一）开标时间：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23</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r>
        <w:rPr>
          <w:rFonts w:hint="default" w:ascii="Times New Roman" w:hAnsi="Times New Roman" w:eastAsia="方正仿宋_GBK" w:cs="Times New Roman"/>
          <w:b w:val="0"/>
          <w:bCs w:val="0"/>
          <w:color w:val="auto"/>
          <w:sz w:val="32"/>
          <w:szCs w:val="32"/>
          <w:highlight w:val="none"/>
          <w:lang w:val="en-US" w:eastAsia="zh-CN"/>
        </w:rPr>
        <w:t xml:space="preserve">（北京时间）。 </w:t>
      </w:r>
    </w:p>
    <w:p w14:paraId="4CD718D7">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（二）地点：陕西省渭南市大荔县韦林镇果园沙苑农场</w:t>
      </w:r>
      <w:r>
        <w:rPr>
          <w:rFonts w:hint="eastAsia" w:eastAsia="方正仿宋_GBK" w:cs="Times New Roman"/>
          <w:b w:val="0"/>
          <w:bCs/>
          <w:kern w:val="0"/>
          <w:sz w:val="32"/>
          <w:szCs w:val="32"/>
          <w:highlight w:val="none"/>
          <w:u w:val="none"/>
          <w:lang w:val="en-US" w:eastAsia="zh-CN" w:bidi="ar-SA"/>
        </w:rPr>
        <w:t>中垦牧（陕西）牧业有限公司</w:t>
      </w:r>
      <w:r>
        <w:rPr>
          <w:rFonts w:hint="default" w:ascii="Times New Roman" w:hAnsi="Times New Roman" w:eastAsia="方正仿宋_GBK" w:cs="Times New Roman"/>
          <w:b w:val="0"/>
          <w:bCs w:val="0"/>
          <w:color w:val="auto"/>
          <w:sz w:val="32"/>
          <w:szCs w:val="32"/>
          <w:highlight w:val="none"/>
          <w:lang w:val="en-US" w:eastAsia="zh-CN"/>
        </w:rPr>
        <w:t>二楼会议室（</w:t>
      </w:r>
      <w:r>
        <w:rPr>
          <w:rFonts w:hint="eastAsia" w:eastAsia="方正仿宋_GBK" w:cs="Times New Roman"/>
          <w:b w:val="0"/>
          <w:bCs w:val="0"/>
          <w:color w:val="auto"/>
          <w:sz w:val="32"/>
          <w:szCs w:val="32"/>
          <w:highlight w:val="none"/>
          <w:lang w:val="en-US" w:eastAsia="zh-CN"/>
        </w:rPr>
        <w:t>大荔</w:t>
      </w:r>
      <w:r>
        <w:rPr>
          <w:rFonts w:hint="default" w:ascii="Times New Roman" w:hAnsi="Times New Roman" w:eastAsia="方正仿宋_GBK" w:cs="Times New Roman"/>
          <w:b w:val="0"/>
          <w:bCs w:val="0"/>
          <w:color w:val="auto"/>
          <w:sz w:val="32"/>
          <w:szCs w:val="32"/>
          <w:highlight w:val="none"/>
          <w:lang w:val="en-US" w:eastAsia="zh-CN"/>
        </w:rPr>
        <w:t>牧场生活区）。</w:t>
      </w:r>
    </w:p>
    <w:p w14:paraId="084F6E11">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十、咨询</w:t>
      </w:r>
    </w:p>
    <w:p w14:paraId="65216A8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咨询截止时间：</w:t>
      </w:r>
      <w:r>
        <w:rPr>
          <w:rFonts w:hint="default" w:ascii="Times New Roman" w:hAnsi="Times New Roman" w:eastAsia="方正仿宋_GBK" w:cs="Times New Roman"/>
          <w:b w:val="0"/>
          <w:bCs w:val="0"/>
          <w:color w:val="auto"/>
          <w:sz w:val="32"/>
          <w:szCs w:val="32"/>
          <w:highlight w:val="none"/>
          <w:lang w:val="en-US" w:eastAsia="zh-CN"/>
        </w:rPr>
        <w:t>202</w:t>
      </w:r>
      <w:r>
        <w:rPr>
          <w:rFonts w:hint="eastAsia" w:eastAsia="方正仿宋_GBK" w:cs="Times New Roman"/>
          <w:b w:val="0"/>
          <w:bCs w:val="0"/>
          <w:color w:val="auto"/>
          <w:sz w:val="32"/>
          <w:szCs w:val="32"/>
          <w:highlight w:val="none"/>
          <w:lang w:val="en-US" w:eastAsia="zh-CN"/>
        </w:rPr>
        <w:t>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23</w:t>
      </w:r>
      <w:r>
        <w:rPr>
          <w:rFonts w:hint="default" w:ascii="Times New Roman" w:hAnsi="Times New Roman" w:eastAsia="方正仿宋_GBK" w:cs="Times New Roman"/>
          <w:b w:val="0"/>
          <w:bCs w:val="0"/>
          <w:color w:val="auto"/>
          <w:sz w:val="32"/>
          <w:szCs w:val="32"/>
          <w:highlight w:val="none"/>
          <w:lang w:val="en-US" w:eastAsia="zh-CN"/>
        </w:rPr>
        <w:t>日</w:t>
      </w:r>
      <w:r>
        <w:rPr>
          <w:rFonts w:hint="eastAsia" w:eastAsia="方正仿宋_GBK" w:cs="Times New Roman"/>
          <w:b w:val="0"/>
          <w:bCs w:val="0"/>
          <w:color w:val="auto"/>
          <w:sz w:val="32"/>
          <w:szCs w:val="32"/>
          <w:highlight w:val="none"/>
          <w:lang w:val="en-US" w:eastAsia="zh-CN"/>
        </w:rPr>
        <w:t>9</w:t>
      </w:r>
      <w:r>
        <w:rPr>
          <w:rFonts w:hint="default" w:ascii="Times New Roman" w:hAnsi="Times New Roman" w:eastAsia="方正仿宋_GBK" w:cs="Times New Roman"/>
          <w:b w:val="0"/>
          <w:bCs w:val="0"/>
          <w:color w:val="auto"/>
          <w:sz w:val="32"/>
          <w:szCs w:val="32"/>
          <w:highlight w:val="none"/>
          <w:lang w:val="en-US" w:eastAsia="zh-CN"/>
        </w:rPr>
        <w:t>：00</w:t>
      </w:r>
      <w:bookmarkStart w:id="5" w:name="_GoBack"/>
      <w:bookmarkEnd w:id="5"/>
    </w:p>
    <w:p w14:paraId="75F2EC0E">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联系人：李杰</w:t>
      </w:r>
      <w:r>
        <w:rPr>
          <w:rFonts w:hint="eastAsia"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电话：18292371618</w:t>
      </w:r>
    </w:p>
    <w:p w14:paraId="6227AA2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十一、投诉</w:t>
      </w:r>
    </w:p>
    <w:p w14:paraId="76ABD47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投标人若有异议，可向招标单位监督部门——中垦牧乳业（集团）股份有限公司进行投诉。</w:t>
      </w:r>
    </w:p>
    <w:p w14:paraId="35BA27BD">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投诉电话：023-67686008。</w:t>
      </w:r>
    </w:p>
    <w:p w14:paraId="5003ED24">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4160" w:firstLineChars="1300"/>
        <w:jc w:val="both"/>
        <w:textAlignment w:val="auto"/>
        <w:rPr>
          <w:rFonts w:hint="eastAsia" w:eastAsia="方正仿宋_GBK" w:cs="Times New Roman"/>
          <w:b w:val="0"/>
          <w:bCs/>
          <w:kern w:val="0"/>
          <w:sz w:val="32"/>
          <w:szCs w:val="32"/>
          <w:highlight w:val="none"/>
          <w:u w:val="none"/>
          <w:lang w:val="en-US" w:eastAsia="zh-CN" w:bidi="ar-SA"/>
        </w:rPr>
      </w:pPr>
      <w:r>
        <w:rPr>
          <w:rFonts w:hint="eastAsia" w:eastAsia="方正仿宋_GBK" w:cs="Times New Roman"/>
          <w:b w:val="0"/>
          <w:bCs/>
          <w:kern w:val="0"/>
          <w:sz w:val="32"/>
          <w:szCs w:val="32"/>
          <w:highlight w:val="none"/>
          <w:u w:val="none"/>
          <w:lang w:val="en-US" w:eastAsia="zh-CN" w:bidi="ar-SA"/>
        </w:rPr>
        <w:t>中垦牧（陕西）牧业有限公司</w:t>
      </w:r>
    </w:p>
    <w:p w14:paraId="68325586">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5120" w:firstLineChars="16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20</w:t>
      </w:r>
      <w:r>
        <w:rPr>
          <w:rFonts w:hint="eastAsia" w:eastAsia="方正仿宋_GBK" w:cs="Times New Roman"/>
          <w:b w:val="0"/>
          <w:bCs w:val="0"/>
          <w:color w:val="auto"/>
          <w:sz w:val="32"/>
          <w:szCs w:val="32"/>
          <w:highlight w:val="none"/>
          <w:lang w:val="en-US" w:eastAsia="zh-CN"/>
        </w:rPr>
        <w:t>25</w:t>
      </w:r>
      <w:r>
        <w:rPr>
          <w:rFonts w:hint="default" w:ascii="Times New Roman" w:hAnsi="Times New Roman" w:eastAsia="方正仿宋_GBK" w:cs="Times New Roman"/>
          <w:b w:val="0"/>
          <w:bCs w:val="0"/>
          <w:color w:val="auto"/>
          <w:sz w:val="32"/>
          <w:szCs w:val="32"/>
          <w:highlight w:val="none"/>
          <w:lang w:val="en-US" w:eastAsia="zh-CN"/>
        </w:rPr>
        <w:t>年</w:t>
      </w:r>
      <w:r>
        <w:rPr>
          <w:rFonts w:hint="eastAsia" w:eastAsia="方正仿宋_GBK" w:cs="Times New Roman"/>
          <w:b w:val="0"/>
          <w:bCs w:val="0"/>
          <w:color w:val="auto"/>
          <w:sz w:val="32"/>
          <w:szCs w:val="32"/>
          <w:highlight w:val="none"/>
          <w:lang w:val="en-US" w:eastAsia="zh-CN"/>
        </w:rPr>
        <w:t>12</w:t>
      </w:r>
      <w:r>
        <w:rPr>
          <w:rFonts w:hint="default" w:ascii="Times New Roman" w:hAnsi="Times New Roman" w:eastAsia="方正仿宋_GBK" w:cs="Times New Roman"/>
          <w:b w:val="0"/>
          <w:bCs w:val="0"/>
          <w:color w:val="auto"/>
          <w:sz w:val="32"/>
          <w:szCs w:val="32"/>
          <w:highlight w:val="none"/>
          <w:lang w:val="en-US" w:eastAsia="zh-CN"/>
        </w:rPr>
        <w:t>月</w:t>
      </w:r>
      <w:r>
        <w:rPr>
          <w:rFonts w:hint="eastAsia" w:eastAsia="方正仿宋_GBK" w:cs="Times New Roman"/>
          <w:b w:val="0"/>
          <w:bCs w:val="0"/>
          <w:color w:val="auto"/>
          <w:sz w:val="32"/>
          <w:szCs w:val="32"/>
          <w:highlight w:val="none"/>
          <w:lang w:val="en-US" w:eastAsia="zh-CN"/>
        </w:rPr>
        <w:t>15</w:t>
      </w:r>
      <w:r>
        <w:rPr>
          <w:rFonts w:hint="default" w:ascii="Times New Roman" w:hAnsi="Times New Roman" w:eastAsia="方正仿宋_GBK" w:cs="Times New Roman"/>
          <w:b w:val="0"/>
          <w:bCs w:val="0"/>
          <w:color w:val="auto"/>
          <w:sz w:val="32"/>
          <w:szCs w:val="32"/>
          <w:highlight w:val="none"/>
          <w:lang w:val="en-US" w:eastAsia="zh-CN"/>
        </w:rPr>
        <w:t>日</w:t>
      </w:r>
    </w:p>
    <w:p w14:paraId="12CAA13B">
      <w:pPr>
        <w:spacing w:line="360" w:lineRule="auto"/>
        <w:ind w:right="980"/>
        <w:jc w:val="center"/>
        <w:rPr>
          <w:rFonts w:hint="default" w:ascii="Times New Roman" w:hAnsi="Times New Roman" w:eastAsia="宋体" w:cs="Times New Roman"/>
          <w:b/>
          <w:bCs/>
          <w:sz w:val="44"/>
          <w:szCs w:val="44"/>
          <w:highlight w:val="none"/>
          <w:lang w:val="en-US" w:eastAsia="zh-CN"/>
        </w:rPr>
      </w:pPr>
      <w:r>
        <w:rPr>
          <w:rFonts w:hint="default" w:ascii="Times New Roman" w:hAnsi="Times New Roman" w:cs="Times New Roman"/>
          <w:b/>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第一部分：投标人须知</w:t>
      </w:r>
    </w:p>
    <w:tbl>
      <w:tblPr>
        <w:tblStyle w:val="13"/>
        <w:tblW w:w="10024" w:type="dxa"/>
        <w:jc w:val="center"/>
        <w:tblLayout w:type="fixed"/>
        <w:tblCellMar>
          <w:top w:w="0" w:type="dxa"/>
          <w:left w:w="108" w:type="dxa"/>
          <w:bottom w:w="0" w:type="dxa"/>
          <w:right w:w="108" w:type="dxa"/>
        </w:tblCellMar>
      </w:tblPr>
      <w:tblGrid>
        <w:gridCol w:w="698"/>
        <w:gridCol w:w="1251"/>
        <w:gridCol w:w="8075"/>
      </w:tblGrid>
      <w:tr w14:paraId="4811E7CD">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82F0D0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序号</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2E82E044">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内容</w:t>
            </w:r>
          </w:p>
        </w:tc>
        <w:tc>
          <w:tcPr>
            <w:tcW w:w="8075" w:type="dxa"/>
            <w:tcBorders>
              <w:top w:val="single" w:color="auto" w:sz="4" w:space="0"/>
              <w:left w:val="nil"/>
              <w:bottom w:val="single" w:color="auto" w:sz="4" w:space="0"/>
              <w:right w:val="single" w:color="auto" w:sz="4" w:space="0"/>
            </w:tcBorders>
            <w:noWrap w:val="0"/>
            <w:vAlign w:val="center"/>
          </w:tcPr>
          <w:p w14:paraId="085054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说明与要求</w:t>
            </w:r>
          </w:p>
        </w:tc>
      </w:tr>
      <w:tr w14:paraId="619E21BE">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4207CF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p>
        </w:tc>
        <w:tc>
          <w:tcPr>
            <w:tcW w:w="1251" w:type="dxa"/>
            <w:tcBorders>
              <w:top w:val="nil"/>
              <w:left w:val="single" w:color="auto" w:sz="4" w:space="0"/>
              <w:bottom w:val="single" w:color="auto" w:sz="4" w:space="0"/>
              <w:right w:val="single" w:color="auto" w:sz="4" w:space="0"/>
            </w:tcBorders>
            <w:noWrap w:val="0"/>
            <w:vAlign w:val="center"/>
          </w:tcPr>
          <w:p w14:paraId="6B416DB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rPr>
            </w:pPr>
            <w:r>
              <w:rPr>
                <w:rFonts w:hint="default" w:ascii="Times New Roman" w:hAnsi="Times New Roman" w:eastAsia="方正仿宋_GBK" w:cs="Times New Roman"/>
                <w:color w:val="000000"/>
                <w:sz w:val="24"/>
                <w:szCs w:val="24"/>
                <w:highlight w:val="none"/>
                <w:lang w:val="en-US" w:eastAsia="zh-CN"/>
              </w:rPr>
              <w:t>项目名称</w:t>
            </w:r>
          </w:p>
        </w:tc>
        <w:tc>
          <w:tcPr>
            <w:tcW w:w="8075" w:type="dxa"/>
            <w:tcBorders>
              <w:top w:val="nil"/>
              <w:left w:val="nil"/>
              <w:bottom w:val="single" w:color="auto" w:sz="4" w:space="0"/>
              <w:right w:val="single" w:color="auto" w:sz="4" w:space="0"/>
            </w:tcBorders>
            <w:noWrap w:val="0"/>
            <w:vAlign w:val="center"/>
          </w:tcPr>
          <w:p w14:paraId="2475BE9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年浴蹄液和消毒药采购项目</w:t>
            </w:r>
            <w:r>
              <w:rPr>
                <w:rFonts w:hint="default" w:ascii="Times New Roman" w:hAnsi="Times New Roman" w:eastAsia="方正仿宋_GBK" w:cs="Times New Roman"/>
                <w:color w:val="000000"/>
                <w:sz w:val="24"/>
                <w:szCs w:val="24"/>
                <w:highlight w:val="none"/>
                <w:lang w:val="en-US" w:eastAsia="zh-CN"/>
              </w:rPr>
              <w:t>。</w:t>
            </w:r>
          </w:p>
        </w:tc>
      </w:tr>
      <w:tr w14:paraId="5A9203F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6E88AC4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2</w:t>
            </w:r>
          </w:p>
        </w:tc>
        <w:tc>
          <w:tcPr>
            <w:tcW w:w="1251" w:type="dxa"/>
            <w:tcBorders>
              <w:top w:val="nil"/>
              <w:left w:val="single" w:color="auto" w:sz="4" w:space="0"/>
              <w:bottom w:val="single" w:color="auto" w:sz="4" w:space="0"/>
              <w:right w:val="single" w:color="auto" w:sz="4" w:space="0"/>
            </w:tcBorders>
            <w:noWrap w:val="0"/>
            <w:vAlign w:val="center"/>
          </w:tcPr>
          <w:p w14:paraId="087EEBFE">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w:t>
            </w:r>
          </w:p>
        </w:tc>
        <w:tc>
          <w:tcPr>
            <w:tcW w:w="8075" w:type="dxa"/>
            <w:tcBorders>
              <w:top w:val="nil"/>
              <w:left w:val="nil"/>
              <w:bottom w:val="single" w:color="auto" w:sz="4" w:space="0"/>
              <w:right w:val="single" w:color="auto" w:sz="4" w:space="0"/>
            </w:tcBorders>
            <w:noWrap w:val="0"/>
            <w:vAlign w:val="center"/>
          </w:tcPr>
          <w:p w14:paraId="63D4D69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b w:val="0"/>
                <w:bCs w:val="0"/>
                <w:color w:val="auto"/>
                <w:sz w:val="24"/>
                <w:szCs w:val="24"/>
                <w:highlight w:val="none"/>
                <w:lang w:val="en-US" w:eastAsia="zh-CN"/>
              </w:rPr>
              <w:t>。</w:t>
            </w:r>
          </w:p>
        </w:tc>
      </w:tr>
      <w:tr w14:paraId="229B7901">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1DC967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3</w:t>
            </w:r>
          </w:p>
        </w:tc>
        <w:tc>
          <w:tcPr>
            <w:tcW w:w="1251" w:type="dxa"/>
            <w:tcBorders>
              <w:top w:val="nil"/>
              <w:left w:val="single" w:color="auto" w:sz="4" w:space="0"/>
              <w:bottom w:val="single" w:color="auto" w:sz="4" w:space="0"/>
              <w:right w:val="single" w:color="auto" w:sz="4" w:space="0"/>
            </w:tcBorders>
            <w:noWrap w:val="0"/>
            <w:vAlign w:val="center"/>
          </w:tcPr>
          <w:p w14:paraId="497353B9">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招标地址</w:t>
            </w:r>
          </w:p>
        </w:tc>
        <w:tc>
          <w:tcPr>
            <w:tcW w:w="8075" w:type="dxa"/>
            <w:tcBorders>
              <w:top w:val="nil"/>
              <w:left w:val="nil"/>
              <w:bottom w:val="single" w:color="auto" w:sz="4" w:space="0"/>
              <w:right w:val="single" w:color="auto" w:sz="4" w:space="0"/>
            </w:tcBorders>
            <w:noWrap w:val="0"/>
            <w:vAlign w:val="center"/>
          </w:tcPr>
          <w:p w14:paraId="36B51615">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大荔</w:t>
            </w:r>
            <w:r>
              <w:rPr>
                <w:rFonts w:hint="default" w:ascii="Times New Roman" w:hAnsi="Times New Roman" w:eastAsia="方正仿宋_GBK" w:cs="Times New Roman"/>
                <w:b w:val="0"/>
                <w:bCs w:val="0"/>
                <w:color w:val="auto"/>
                <w:sz w:val="24"/>
                <w:szCs w:val="24"/>
                <w:highlight w:val="none"/>
                <w:lang w:val="en-US" w:eastAsia="zh-CN"/>
              </w:rPr>
              <w:t>牧场生活区）。</w:t>
            </w:r>
          </w:p>
        </w:tc>
      </w:tr>
      <w:tr w14:paraId="6690AC9C">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F06932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4</w:t>
            </w:r>
          </w:p>
        </w:tc>
        <w:tc>
          <w:tcPr>
            <w:tcW w:w="1251" w:type="dxa"/>
            <w:tcBorders>
              <w:top w:val="nil"/>
              <w:left w:val="single" w:color="auto" w:sz="4" w:space="0"/>
              <w:bottom w:val="single" w:color="auto" w:sz="4" w:space="0"/>
              <w:right w:val="single" w:color="auto" w:sz="4" w:space="0"/>
            </w:tcBorders>
            <w:noWrap w:val="0"/>
            <w:vAlign w:val="center"/>
          </w:tcPr>
          <w:p w14:paraId="4DA96262">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实施内容</w:t>
            </w:r>
          </w:p>
        </w:tc>
        <w:tc>
          <w:tcPr>
            <w:tcW w:w="8075" w:type="dxa"/>
            <w:tcBorders>
              <w:top w:val="nil"/>
              <w:left w:val="nil"/>
              <w:bottom w:val="single" w:color="auto" w:sz="4" w:space="0"/>
              <w:right w:val="single" w:color="auto" w:sz="4" w:space="0"/>
            </w:tcBorders>
            <w:noWrap w:val="0"/>
            <w:vAlign w:val="center"/>
          </w:tcPr>
          <w:p w14:paraId="38AB53C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采购浴蹄液和消毒药共计</w:t>
            </w:r>
            <w:r>
              <w:rPr>
                <w:rFonts w:hint="eastAsia" w:eastAsia="方正仿宋_GBK" w:cs="Times New Roman"/>
                <w:b w:val="0"/>
                <w:bCs w:val="0"/>
                <w:color w:val="auto"/>
                <w:sz w:val="24"/>
                <w:szCs w:val="24"/>
                <w:highlight w:val="none"/>
                <w:lang w:val="en-US" w:eastAsia="zh-CN"/>
              </w:rPr>
              <w:t>12</w:t>
            </w:r>
            <w:r>
              <w:rPr>
                <w:rFonts w:hint="default" w:ascii="Times New Roman" w:hAnsi="Times New Roman" w:eastAsia="方正仿宋_GBK" w:cs="Times New Roman"/>
                <w:b w:val="0"/>
                <w:bCs w:val="0"/>
                <w:color w:val="auto"/>
                <w:sz w:val="24"/>
                <w:szCs w:val="24"/>
                <w:highlight w:val="none"/>
                <w:lang w:val="en-US" w:eastAsia="zh-CN"/>
              </w:rPr>
              <w:t>项。</w:t>
            </w:r>
          </w:p>
        </w:tc>
      </w:tr>
      <w:tr w14:paraId="10CD7FFC">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81EAE3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5</w:t>
            </w:r>
          </w:p>
        </w:tc>
        <w:tc>
          <w:tcPr>
            <w:tcW w:w="1251" w:type="dxa"/>
            <w:tcBorders>
              <w:top w:val="nil"/>
              <w:left w:val="single" w:color="auto" w:sz="4" w:space="0"/>
              <w:bottom w:val="single" w:color="auto" w:sz="4" w:space="0"/>
              <w:right w:val="single" w:color="auto" w:sz="4" w:space="0"/>
            </w:tcBorders>
            <w:noWrap w:val="0"/>
            <w:vAlign w:val="center"/>
          </w:tcPr>
          <w:p w14:paraId="0E5E4E7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实施牧场及供货地址</w:t>
            </w:r>
          </w:p>
        </w:tc>
        <w:tc>
          <w:tcPr>
            <w:tcW w:w="8075" w:type="dxa"/>
            <w:tcBorders>
              <w:top w:val="nil"/>
              <w:left w:val="nil"/>
              <w:bottom w:val="single" w:color="auto" w:sz="4" w:space="0"/>
              <w:right w:val="single" w:color="auto" w:sz="4" w:space="0"/>
            </w:tcBorders>
            <w:noWrap w:val="0"/>
            <w:vAlign w:val="center"/>
          </w:tcPr>
          <w:p w14:paraId="11DCAC2D">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中垦牧（陕西）牧业有限公司中宁分公司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中宁</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宁夏中卫市中宁县恩和镇红梧山。</w:t>
            </w:r>
          </w:p>
          <w:p w14:paraId="329019A7">
            <w:pPr>
              <w:keepNext w:val="0"/>
              <w:keepLines w:val="0"/>
              <w:pageBreakBefore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中垦牧（陕西）牧业有限公司大荔分公司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大荔</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陕西省大荔县韦林镇果园。</w:t>
            </w:r>
          </w:p>
          <w:p w14:paraId="3AA69F9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eastAsia" w:eastAsia="方正仿宋_GBK" w:cs="Times New Roman"/>
                <w:b w:val="0"/>
                <w:bCs w:val="0"/>
                <w:color w:val="auto"/>
                <w:sz w:val="24"/>
                <w:szCs w:val="24"/>
                <w:highlight w:val="none"/>
                <w:lang w:val="en-US" w:eastAsia="zh-CN"/>
              </w:rPr>
              <w:t>中垦牧（陕西）牧业有限公司定边分公司</w:t>
            </w:r>
            <w:r>
              <w:rPr>
                <w:rFonts w:hint="eastAsia" w:eastAsia="方正仿宋_GBK" w:cs="Times New Roman"/>
                <w:color w:val="000000"/>
                <w:sz w:val="24"/>
                <w:szCs w:val="24"/>
                <w:highlight w:val="none"/>
                <w:lang w:val="en-US" w:eastAsia="zh-CN"/>
              </w:rPr>
              <w:t>，简称</w:t>
            </w:r>
            <w:r>
              <w:rPr>
                <w:rFonts w:hint="eastAsia" w:eastAsia="方正仿宋_GBK" w:cs="Times New Roman"/>
                <w:b w:val="0"/>
                <w:bCs w:val="0"/>
                <w:color w:val="auto"/>
                <w:sz w:val="24"/>
                <w:szCs w:val="24"/>
                <w:highlight w:val="none"/>
                <w:lang w:val="en-US" w:eastAsia="zh-CN"/>
              </w:rPr>
              <w:t>定边</w:t>
            </w:r>
            <w:r>
              <w:rPr>
                <w:rFonts w:hint="eastAsia" w:eastAsia="方正仿宋_GBK" w:cs="Times New Roman"/>
                <w:color w:val="000000"/>
                <w:sz w:val="24"/>
                <w:szCs w:val="24"/>
                <w:highlight w:val="none"/>
                <w:lang w:val="en-US" w:eastAsia="zh-CN"/>
              </w:rPr>
              <w:t>牧场；</w:t>
            </w:r>
            <w:r>
              <w:rPr>
                <w:rFonts w:hint="default" w:ascii="Times New Roman" w:hAnsi="Times New Roman" w:eastAsia="方正仿宋_GBK" w:cs="Times New Roman"/>
                <w:color w:val="000000"/>
                <w:sz w:val="24"/>
                <w:szCs w:val="24"/>
                <w:highlight w:val="none"/>
                <w:lang w:val="en-US" w:eastAsia="zh-CN"/>
              </w:rPr>
              <w:t>陕西省榆林市定边县贺圈镇红庄村</w:t>
            </w:r>
            <w:r>
              <w:rPr>
                <w:rFonts w:hint="default" w:ascii="Times New Roman" w:hAnsi="Times New Roman" w:eastAsia="方正仿宋_GBK" w:cs="Times New Roman"/>
                <w:b w:val="0"/>
                <w:bCs w:val="0"/>
                <w:color w:val="auto"/>
                <w:sz w:val="24"/>
                <w:szCs w:val="24"/>
                <w:highlight w:val="none"/>
                <w:lang w:val="en-US" w:eastAsia="zh-CN"/>
              </w:rPr>
              <w:t>。</w:t>
            </w:r>
          </w:p>
        </w:tc>
      </w:tr>
      <w:tr w14:paraId="1EFBBC03">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767D6B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6</w:t>
            </w:r>
          </w:p>
        </w:tc>
        <w:tc>
          <w:tcPr>
            <w:tcW w:w="1251" w:type="dxa"/>
            <w:tcBorders>
              <w:top w:val="nil"/>
              <w:left w:val="single" w:color="auto" w:sz="4" w:space="0"/>
              <w:bottom w:val="single" w:color="auto" w:sz="4" w:space="0"/>
              <w:right w:val="single" w:color="auto" w:sz="4" w:space="0"/>
            </w:tcBorders>
            <w:noWrap w:val="0"/>
            <w:vAlign w:val="center"/>
          </w:tcPr>
          <w:p w14:paraId="72CA735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供货期及</w:t>
            </w:r>
          </w:p>
          <w:p w14:paraId="30E57CDF">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w:t>
            </w:r>
          </w:p>
        </w:tc>
        <w:tc>
          <w:tcPr>
            <w:tcW w:w="8075" w:type="dxa"/>
            <w:tcBorders>
              <w:top w:val="nil"/>
              <w:left w:val="nil"/>
              <w:bottom w:val="single" w:color="auto" w:sz="4" w:space="0"/>
              <w:right w:val="single" w:color="auto" w:sz="4" w:space="0"/>
            </w:tcBorders>
            <w:noWrap w:val="0"/>
            <w:vAlign w:val="center"/>
          </w:tcPr>
          <w:p w14:paraId="6D5BE0D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供货期：合同</w:t>
            </w:r>
            <w:r>
              <w:rPr>
                <w:rFonts w:hint="eastAsia" w:eastAsia="方正仿宋_GBK" w:cs="Times New Roman"/>
                <w:b w:val="0"/>
                <w:bCs w:val="0"/>
                <w:color w:val="auto"/>
                <w:sz w:val="24"/>
                <w:szCs w:val="24"/>
                <w:highlight w:val="none"/>
                <w:lang w:val="en-US" w:eastAsia="zh-CN"/>
              </w:rPr>
              <w:t>生效日</w:t>
            </w:r>
            <w:r>
              <w:rPr>
                <w:rFonts w:hint="default" w:ascii="Times New Roman" w:hAnsi="Times New Roman" w:eastAsia="方正仿宋_GBK" w:cs="Times New Roman"/>
                <w:b w:val="0"/>
                <w:bCs w:val="0"/>
                <w:color w:val="auto"/>
                <w:sz w:val="24"/>
                <w:szCs w:val="24"/>
                <w:highlight w:val="none"/>
                <w:lang w:val="en-US" w:eastAsia="zh-CN"/>
              </w:rPr>
              <w:t>起至202</w:t>
            </w:r>
            <w:r>
              <w:rPr>
                <w:rFonts w:hint="eastAsia" w:eastAsia="方正仿宋_GBK" w:cs="Times New Roman"/>
                <w:b w:val="0"/>
                <w:bCs w:val="0"/>
                <w:color w:val="auto"/>
                <w:sz w:val="24"/>
                <w:szCs w:val="24"/>
                <w:highlight w:val="none"/>
                <w:lang w:val="en-US" w:eastAsia="zh-CN"/>
              </w:rPr>
              <w:t>6</w:t>
            </w:r>
            <w:r>
              <w:rPr>
                <w:rFonts w:hint="default" w:ascii="Times New Roman" w:hAnsi="Times New Roman" w:eastAsia="方正仿宋_GBK" w:cs="Times New Roman"/>
                <w:b w:val="0"/>
                <w:bCs w:val="0"/>
                <w:color w:val="auto"/>
                <w:sz w:val="24"/>
                <w:szCs w:val="24"/>
                <w:highlight w:val="none"/>
                <w:lang w:val="en-US" w:eastAsia="zh-CN"/>
              </w:rPr>
              <w:t>年12月31日止。</w:t>
            </w:r>
          </w:p>
          <w:p w14:paraId="6EE3EC9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交货时间：接到通知单后10内送至指定牧场。</w:t>
            </w:r>
          </w:p>
        </w:tc>
      </w:tr>
      <w:tr w14:paraId="379B3A45">
        <w:tblPrEx>
          <w:tblCellMar>
            <w:top w:w="0" w:type="dxa"/>
            <w:left w:w="108" w:type="dxa"/>
            <w:bottom w:w="0" w:type="dxa"/>
            <w:right w:w="108" w:type="dxa"/>
          </w:tblCellMar>
        </w:tblPrEx>
        <w:trPr>
          <w:trHeight w:val="538" w:hRule="atLeast"/>
          <w:jc w:val="center"/>
        </w:trPr>
        <w:tc>
          <w:tcPr>
            <w:tcW w:w="698" w:type="dxa"/>
            <w:tcBorders>
              <w:top w:val="nil"/>
              <w:left w:val="single" w:color="auto" w:sz="4" w:space="0"/>
              <w:bottom w:val="single" w:color="auto" w:sz="4" w:space="0"/>
              <w:right w:val="single" w:color="auto" w:sz="4" w:space="0"/>
            </w:tcBorders>
            <w:noWrap w:val="0"/>
            <w:vAlign w:val="center"/>
          </w:tcPr>
          <w:p w14:paraId="441A70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7</w:t>
            </w:r>
          </w:p>
        </w:tc>
        <w:tc>
          <w:tcPr>
            <w:tcW w:w="1251" w:type="dxa"/>
            <w:tcBorders>
              <w:top w:val="nil"/>
              <w:left w:val="single" w:color="auto" w:sz="4" w:space="0"/>
              <w:bottom w:val="single" w:color="auto" w:sz="4" w:space="0"/>
              <w:right w:val="single" w:color="auto" w:sz="4" w:space="0"/>
            </w:tcBorders>
            <w:noWrap w:val="0"/>
            <w:vAlign w:val="center"/>
          </w:tcPr>
          <w:p w14:paraId="3E489320">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交货地点</w:t>
            </w:r>
          </w:p>
        </w:tc>
        <w:tc>
          <w:tcPr>
            <w:tcW w:w="8075" w:type="dxa"/>
            <w:tcBorders>
              <w:top w:val="nil"/>
              <w:left w:val="nil"/>
              <w:bottom w:val="single" w:color="auto" w:sz="4" w:space="0"/>
              <w:right w:val="single" w:color="auto" w:sz="4" w:space="0"/>
            </w:tcBorders>
            <w:noWrap w:val="0"/>
            <w:vAlign w:val="center"/>
          </w:tcPr>
          <w:p w14:paraId="68C3257B">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招标人指定牧场</w:t>
            </w:r>
          </w:p>
        </w:tc>
      </w:tr>
      <w:tr w14:paraId="1F31E01E">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064D9C5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8</w:t>
            </w:r>
          </w:p>
        </w:tc>
        <w:tc>
          <w:tcPr>
            <w:tcW w:w="1251" w:type="dxa"/>
            <w:tcBorders>
              <w:top w:val="nil"/>
              <w:left w:val="single" w:color="auto" w:sz="4" w:space="0"/>
              <w:bottom w:val="single" w:color="auto" w:sz="4" w:space="0"/>
              <w:right w:val="single" w:color="auto" w:sz="4" w:space="0"/>
            </w:tcBorders>
            <w:noWrap w:val="0"/>
            <w:vAlign w:val="center"/>
          </w:tcPr>
          <w:p w14:paraId="7C124494">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投标人资格要求</w:t>
            </w:r>
          </w:p>
        </w:tc>
        <w:tc>
          <w:tcPr>
            <w:tcW w:w="8075" w:type="dxa"/>
            <w:tcBorders>
              <w:top w:val="nil"/>
              <w:left w:val="nil"/>
              <w:bottom w:val="single" w:color="auto" w:sz="4" w:space="0"/>
              <w:right w:val="single" w:color="auto" w:sz="4" w:space="0"/>
            </w:tcBorders>
            <w:noWrap w:val="0"/>
            <w:vAlign w:val="center"/>
          </w:tcPr>
          <w:p w14:paraId="32B8FB2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第三部分</w:t>
            </w:r>
          </w:p>
        </w:tc>
      </w:tr>
      <w:tr w14:paraId="6C89345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36330C9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9</w:t>
            </w:r>
          </w:p>
        </w:tc>
        <w:tc>
          <w:tcPr>
            <w:tcW w:w="1251" w:type="dxa"/>
            <w:tcBorders>
              <w:top w:val="nil"/>
              <w:left w:val="single" w:color="auto" w:sz="4" w:space="0"/>
              <w:bottom w:val="single" w:color="auto" w:sz="4" w:space="0"/>
              <w:right w:val="single" w:color="auto" w:sz="4" w:space="0"/>
            </w:tcBorders>
            <w:noWrap w:val="0"/>
            <w:vAlign w:val="center"/>
          </w:tcPr>
          <w:p w14:paraId="09B6D0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评标办法</w:t>
            </w:r>
          </w:p>
        </w:tc>
        <w:tc>
          <w:tcPr>
            <w:tcW w:w="8075" w:type="dxa"/>
            <w:tcBorders>
              <w:top w:val="nil"/>
              <w:left w:val="nil"/>
              <w:bottom w:val="single" w:color="auto" w:sz="4" w:space="0"/>
              <w:right w:val="single" w:color="auto" w:sz="4" w:space="0"/>
            </w:tcBorders>
            <w:noWrap w:val="0"/>
            <w:vAlign w:val="center"/>
          </w:tcPr>
          <w:p w14:paraId="2D163CE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第二部分</w:t>
            </w:r>
          </w:p>
        </w:tc>
      </w:tr>
      <w:tr w14:paraId="522D1855">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4725EEC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10</w:t>
            </w:r>
          </w:p>
        </w:tc>
        <w:tc>
          <w:tcPr>
            <w:tcW w:w="1251" w:type="dxa"/>
            <w:tcBorders>
              <w:top w:val="nil"/>
              <w:left w:val="single" w:color="auto" w:sz="4" w:space="0"/>
              <w:bottom w:val="single" w:color="auto" w:sz="4" w:space="0"/>
              <w:right w:val="single" w:color="auto" w:sz="4" w:space="0"/>
            </w:tcBorders>
            <w:noWrap w:val="0"/>
            <w:vAlign w:val="center"/>
          </w:tcPr>
          <w:p w14:paraId="5FB612C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投标报价</w:t>
            </w:r>
          </w:p>
        </w:tc>
        <w:tc>
          <w:tcPr>
            <w:tcW w:w="8075" w:type="dxa"/>
            <w:tcBorders>
              <w:top w:val="nil"/>
              <w:left w:val="nil"/>
              <w:bottom w:val="single" w:color="auto" w:sz="4" w:space="0"/>
              <w:right w:val="single" w:color="auto" w:sz="4" w:space="0"/>
            </w:tcBorders>
            <w:noWrap w:val="0"/>
            <w:vAlign w:val="center"/>
          </w:tcPr>
          <w:p w14:paraId="770755D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包括但不限于满足采购标准的货物、装运卸税费等所有到场费用，不再向中标方承担任何支付义务。</w:t>
            </w:r>
          </w:p>
        </w:tc>
      </w:tr>
      <w:tr w14:paraId="74A6765B">
        <w:tblPrEx>
          <w:tblCellMar>
            <w:top w:w="0" w:type="dxa"/>
            <w:left w:w="108" w:type="dxa"/>
            <w:bottom w:w="0" w:type="dxa"/>
            <w:right w:w="108" w:type="dxa"/>
          </w:tblCellMar>
        </w:tblPrEx>
        <w:trPr>
          <w:trHeight w:val="567" w:hRule="atLeast"/>
          <w:jc w:val="center"/>
        </w:trPr>
        <w:tc>
          <w:tcPr>
            <w:tcW w:w="698" w:type="dxa"/>
            <w:tcBorders>
              <w:top w:val="nil"/>
              <w:left w:val="single" w:color="auto" w:sz="4" w:space="0"/>
              <w:bottom w:val="single" w:color="auto" w:sz="4" w:space="0"/>
              <w:right w:val="single" w:color="auto" w:sz="4" w:space="0"/>
            </w:tcBorders>
            <w:noWrap w:val="0"/>
            <w:vAlign w:val="center"/>
          </w:tcPr>
          <w:p w14:paraId="21BE1E1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11</w:t>
            </w:r>
          </w:p>
        </w:tc>
        <w:tc>
          <w:tcPr>
            <w:tcW w:w="1251" w:type="dxa"/>
            <w:tcBorders>
              <w:top w:val="nil"/>
              <w:left w:val="single" w:color="auto" w:sz="4" w:space="0"/>
              <w:bottom w:val="single" w:color="auto" w:sz="4" w:space="0"/>
              <w:right w:val="single" w:color="auto" w:sz="4" w:space="0"/>
            </w:tcBorders>
            <w:noWrap w:val="0"/>
            <w:vAlign w:val="center"/>
          </w:tcPr>
          <w:p w14:paraId="65B9FFAF">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付款方式</w:t>
            </w:r>
          </w:p>
        </w:tc>
        <w:tc>
          <w:tcPr>
            <w:tcW w:w="8075" w:type="dxa"/>
            <w:tcBorders>
              <w:top w:val="nil"/>
              <w:left w:val="nil"/>
              <w:bottom w:val="single" w:color="auto" w:sz="4" w:space="0"/>
              <w:right w:val="single" w:color="auto" w:sz="4" w:space="0"/>
            </w:tcBorders>
            <w:noWrap w:val="0"/>
            <w:vAlign w:val="center"/>
          </w:tcPr>
          <w:p w14:paraId="24DABF9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val="0"/>
                <w:color w:val="auto"/>
                <w:sz w:val="24"/>
                <w:szCs w:val="24"/>
                <w:highlight w:val="none"/>
                <w:lang w:val="en-US" w:eastAsia="zh-CN"/>
              </w:rPr>
            </w:pPr>
            <w:r>
              <w:rPr>
                <w:rFonts w:hint="default" w:ascii="Times New Roman" w:hAnsi="Times New Roman" w:eastAsia="方正仿宋_GBK" w:cs="Times New Roman"/>
                <w:b w:val="0"/>
                <w:bCs w:val="0"/>
                <w:color w:val="auto"/>
                <w:sz w:val="24"/>
                <w:szCs w:val="24"/>
                <w:highlight w:val="none"/>
                <w:lang w:val="en-US" w:eastAsia="zh-CN"/>
              </w:rPr>
              <w:t>中标方将浴蹄液和消毒药送至招标方指定的牧场后，牧场签收收货单，按照签收收货单日期起于30天内（含发票）将</w:t>
            </w:r>
            <w:r>
              <w:rPr>
                <w:rFonts w:hint="eastAsia" w:eastAsia="方正仿宋_GBK" w:cs="Times New Roman"/>
                <w:b w:val="0"/>
                <w:bCs w:val="0"/>
                <w:color w:val="auto"/>
                <w:sz w:val="24"/>
                <w:szCs w:val="24"/>
                <w:highlight w:val="none"/>
                <w:lang w:val="en-US" w:eastAsia="zh-CN"/>
              </w:rPr>
              <w:t>该批次</w:t>
            </w:r>
            <w:r>
              <w:rPr>
                <w:rFonts w:hint="default" w:ascii="Times New Roman" w:hAnsi="Times New Roman" w:eastAsia="方正仿宋_GBK" w:cs="Times New Roman"/>
                <w:b w:val="0"/>
                <w:bCs w:val="0"/>
                <w:color w:val="auto"/>
                <w:sz w:val="24"/>
                <w:szCs w:val="24"/>
                <w:highlight w:val="none"/>
                <w:lang w:val="en-US" w:eastAsia="zh-CN"/>
              </w:rPr>
              <w:t>货款付至中标方账户。</w:t>
            </w:r>
          </w:p>
        </w:tc>
      </w:tr>
      <w:tr w14:paraId="624989B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24E40D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1</w:t>
            </w:r>
            <w:r>
              <w:rPr>
                <w:rFonts w:hint="eastAsia" w:eastAsia="方正仿宋_GBK" w:cs="Times New Roman"/>
                <w:color w:val="000000"/>
                <w:kern w:val="0"/>
                <w:sz w:val="24"/>
                <w:szCs w:val="24"/>
                <w:highlight w:val="none"/>
                <w:lang w:val="en-US" w:eastAsia="zh-CN"/>
              </w:rPr>
              <w:t>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742C61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资金来源</w:t>
            </w:r>
          </w:p>
        </w:tc>
        <w:tc>
          <w:tcPr>
            <w:tcW w:w="8075" w:type="dxa"/>
            <w:tcBorders>
              <w:top w:val="single" w:color="auto" w:sz="4" w:space="0"/>
              <w:left w:val="nil"/>
              <w:bottom w:val="single" w:color="auto" w:sz="4" w:space="0"/>
              <w:right w:val="single" w:color="auto" w:sz="4" w:space="0"/>
            </w:tcBorders>
            <w:noWrap w:val="0"/>
            <w:vAlign w:val="center"/>
          </w:tcPr>
          <w:p w14:paraId="5DBD8AF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企业自筹。</w:t>
            </w:r>
          </w:p>
        </w:tc>
      </w:tr>
      <w:tr w14:paraId="04FB6C96">
        <w:tblPrEx>
          <w:tblCellMar>
            <w:top w:w="0" w:type="dxa"/>
            <w:left w:w="108" w:type="dxa"/>
            <w:bottom w:w="0" w:type="dxa"/>
            <w:right w:w="108" w:type="dxa"/>
          </w:tblCellMar>
        </w:tblPrEx>
        <w:trPr>
          <w:cantSplit/>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08EE3AE">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13</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DB2AA15">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比选文件份数及要求</w:t>
            </w:r>
          </w:p>
        </w:tc>
        <w:tc>
          <w:tcPr>
            <w:tcW w:w="8075" w:type="dxa"/>
            <w:tcBorders>
              <w:top w:val="single" w:color="auto" w:sz="4" w:space="0"/>
              <w:left w:val="nil"/>
              <w:bottom w:val="single" w:color="auto" w:sz="4" w:space="0"/>
              <w:right w:val="single" w:color="auto" w:sz="4" w:space="0"/>
            </w:tcBorders>
            <w:noWrap w:val="0"/>
            <w:vAlign w:val="center"/>
          </w:tcPr>
          <w:p w14:paraId="49901330">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1.投标为文字标书，不进行实物投标。</w:t>
            </w:r>
          </w:p>
          <w:p w14:paraId="24660F77">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2.比选响应文件正本一份，副本一份，U盘</w:t>
            </w:r>
            <w:r>
              <w:rPr>
                <w:rFonts w:hint="eastAsia" w:eastAsia="方正仿宋_GBK" w:cs="Times New Roman"/>
                <w:color w:val="000000"/>
                <w:sz w:val="24"/>
                <w:szCs w:val="24"/>
                <w:highlight w:val="none"/>
                <w:lang w:val="en-US" w:eastAsia="zh-CN"/>
              </w:rPr>
              <w:t>一份</w:t>
            </w:r>
            <w:r>
              <w:rPr>
                <w:rFonts w:hint="default" w:ascii="Times New Roman" w:hAnsi="Times New Roman" w:eastAsia="方正仿宋_GBK" w:cs="Times New Roman"/>
                <w:color w:val="000000"/>
                <w:sz w:val="24"/>
                <w:szCs w:val="24"/>
                <w:highlight w:val="none"/>
                <w:lang w:val="en-US" w:eastAsia="zh-CN"/>
              </w:rPr>
              <w:t>（</w:t>
            </w:r>
            <w:r>
              <w:rPr>
                <w:rFonts w:hint="eastAsia" w:ascii="Times New Roman" w:hAnsi="Times New Roman" w:eastAsia="方正仿宋_GBK" w:cs="Times New Roman"/>
                <w:color w:val="000000"/>
                <w:sz w:val="24"/>
                <w:szCs w:val="24"/>
                <w:highlight w:val="none"/>
                <w:lang w:val="en-US" w:eastAsia="zh-CN"/>
              </w:rPr>
              <w:t>U盘内容为：可复制粘贴EXCEL表</w:t>
            </w:r>
            <w:r>
              <w:rPr>
                <w:rFonts w:hint="default" w:ascii="Times New Roman" w:hAnsi="Times New Roman" w:eastAsia="方正仿宋_GBK" w:cs="Times New Roman"/>
                <w:color w:val="000000"/>
                <w:sz w:val="24"/>
                <w:szCs w:val="24"/>
                <w:highlight w:val="none"/>
                <w:lang w:val="en-US" w:eastAsia="zh-CN"/>
              </w:rPr>
              <w:t>和PDF版）均密封在一个文件袋中。</w:t>
            </w:r>
          </w:p>
          <w:p w14:paraId="751E6A04">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3.所有文件要求逐页加盖公章并盖骑缝章。</w:t>
            </w:r>
          </w:p>
        </w:tc>
      </w:tr>
      <w:tr w14:paraId="398BE76A">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F2876E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14</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7CAF69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响应文件装订及密封要求</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A4ABB5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1.按照比选文件中提供的响应文件格式编制，正、副本分别装订成册。同时要求采用胶装形式，装订应牢固、不易拆散和换页。</w:t>
            </w:r>
          </w:p>
          <w:p w14:paraId="7276A1E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2.要用封条在比选响应文件袋背面上方开口处密封，加盖投标人公章。密封袋封面写明项目名称、投标人名称、联系人及联系电话。</w:t>
            </w:r>
          </w:p>
          <w:p w14:paraId="5285830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3.报价一览表附在投标文件后装订成册。</w:t>
            </w:r>
          </w:p>
        </w:tc>
      </w:tr>
      <w:tr w14:paraId="0E83D817">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D8BB08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15</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3D3E4F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投标截止日期</w:t>
            </w:r>
          </w:p>
        </w:tc>
        <w:tc>
          <w:tcPr>
            <w:tcW w:w="8075" w:type="dxa"/>
            <w:tcBorders>
              <w:top w:val="single" w:color="auto" w:sz="4" w:space="0"/>
              <w:left w:val="nil"/>
              <w:bottom w:val="single" w:color="auto" w:sz="4" w:space="0"/>
              <w:right w:val="single" w:color="auto" w:sz="4" w:space="0"/>
            </w:tcBorders>
            <w:noWrap w:val="0"/>
            <w:vAlign w:val="center"/>
          </w:tcPr>
          <w:p w14:paraId="1DCFB4D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23</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：00（北京时间）</w:t>
            </w:r>
          </w:p>
        </w:tc>
      </w:tr>
      <w:tr w14:paraId="47702FDC">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44CECD9">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16</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E13D03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开标地点及开标时间</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3F5EB5DA">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陕西省渭南市大荔县韦林镇果园沙苑农场</w:t>
            </w:r>
            <w:r>
              <w:rPr>
                <w:rFonts w:hint="eastAsia" w:eastAsia="方正仿宋_GBK" w:cs="Times New Roman"/>
                <w:b w:val="0"/>
                <w:bCs w:val="0"/>
                <w:color w:val="auto"/>
                <w:sz w:val="24"/>
                <w:szCs w:val="24"/>
                <w:highlight w:val="none"/>
                <w:lang w:val="en-US" w:eastAsia="zh-CN"/>
              </w:rPr>
              <w:t>中垦牧（陕西）牧业有限公司</w:t>
            </w:r>
            <w:r>
              <w:rPr>
                <w:rFonts w:hint="default" w:ascii="Times New Roman" w:hAnsi="Times New Roman" w:eastAsia="方正仿宋_GBK" w:cs="Times New Roman"/>
                <w:color w:val="000000"/>
                <w:sz w:val="24"/>
                <w:szCs w:val="24"/>
                <w:highlight w:val="none"/>
                <w:lang w:val="en-US" w:eastAsia="zh-CN"/>
              </w:rPr>
              <w:t>二楼会议室（</w:t>
            </w:r>
            <w:r>
              <w:rPr>
                <w:rFonts w:hint="eastAsia" w:eastAsia="方正仿宋_GBK" w:cs="Times New Roman"/>
                <w:color w:val="000000"/>
                <w:sz w:val="24"/>
                <w:szCs w:val="24"/>
                <w:highlight w:val="none"/>
                <w:lang w:val="en-US" w:eastAsia="zh-CN"/>
              </w:rPr>
              <w:t>大荔</w:t>
            </w:r>
            <w:r>
              <w:rPr>
                <w:rFonts w:hint="default" w:ascii="Times New Roman" w:hAnsi="Times New Roman" w:eastAsia="方正仿宋_GBK" w:cs="Times New Roman"/>
                <w:color w:val="000000"/>
                <w:sz w:val="24"/>
                <w:szCs w:val="24"/>
                <w:highlight w:val="none"/>
                <w:lang w:val="en-US" w:eastAsia="zh-CN"/>
              </w:rPr>
              <w:t>牧场生活区）。</w:t>
            </w:r>
          </w:p>
          <w:p w14:paraId="41D0566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开标时间：</w:t>
            </w:r>
            <w:r>
              <w:rPr>
                <w:rFonts w:hint="default" w:ascii="Times New Roman" w:hAnsi="Times New Roman" w:eastAsia="方正仿宋_GBK" w:cs="Times New Roman"/>
                <w:color w:val="000000"/>
                <w:sz w:val="24"/>
                <w:szCs w:val="24"/>
                <w:highlight w:val="none"/>
                <w:lang w:val="en-US" w:eastAsia="zh-CN"/>
              </w:rPr>
              <w:t>202</w:t>
            </w:r>
            <w:r>
              <w:rPr>
                <w:rFonts w:hint="eastAsia" w:ascii="Times New Roman" w:hAnsi="Times New Roman" w:eastAsia="方正仿宋_GBK" w:cs="Times New Roman"/>
                <w:color w:val="000000"/>
                <w:sz w:val="24"/>
                <w:szCs w:val="24"/>
                <w:highlight w:val="none"/>
                <w:lang w:val="en-US" w:eastAsia="zh-CN"/>
              </w:rPr>
              <w:t>5</w:t>
            </w:r>
            <w:r>
              <w:rPr>
                <w:rFonts w:hint="default" w:ascii="Times New Roman" w:hAnsi="Times New Roman" w:eastAsia="方正仿宋_GBK" w:cs="Times New Roman"/>
                <w:color w:val="000000"/>
                <w:sz w:val="24"/>
                <w:szCs w:val="24"/>
                <w:highlight w:val="none"/>
                <w:lang w:val="en-US" w:eastAsia="zh-CN"/>
              </w:rPr>
              <w:t>年</w:t>
            </w:r>
            <w:r>
              <w:rPr>
                <w:rFonts w:hint="eastAsia" w:ascii="Times New Roman" w:hAnsi="Times New Roman" w:eastAsia="方正仿宋_GBK" w:cs="Times New Roman"/>
                <w:color w:val="000000"/>
                <w:sz w:val="24"/>
                <w:szCs w:val="24"/>
                <w:highlight w:val="none"/>
                <w:lang w:val="en-US" w:eastAsia="zh-CN"/>
              </w:rPr>
              <w:t>12</w:t>
            </w:r>
            <w:r>
              <w:rPr>
                <w:rFonts w:hint="default" w:ascii="Times New Roman" w:hAnsi="Times New Roman" w:eastAsia="方正仿宋_GBK" w:cs="Times New Roman"/>
                <w:color w:val="000000"/>
                <w:sz w:val="24"/>
                <w:szCs w:val="24"/>
                <w:highlight w:val="none"/>
                <w:lang w:val="en-US" w:eastAsia="zh-CN"/>
              </w:rPr>
              <w:t>月</w:t>
            </w:r>
            <w:r>
              <w:rPr>
                <w:rFonts w:hint="eastAsia" w:eastAsia="方正仿宋_GBK" w:cs="Times New Roman"/>
                <w:color w:val="000000"/>
                <w:sz w:val="24"/>
                <w:szCs w:val="24"/>
                <w:highlight w:val="none"/>
                <w:lang w:val="en-US" w:eastAsia="zh-CN"/>
              </w:rPr>
              <w:t>23</w:t>
            </w:r>
            <w:r>
              <w:rPr>
                <w:rFonts w:hint="default" w:ascii="Times New Roman" w:hAnsi="Times New Roman" w:eastAsia="方正仿宋_GBK" w:cs="Times New Roman"/>
                <w:color w:val="000000"/>
                <w:sz w:val="24"/>
                <w:szCs w:val="24"/>
                <w:highlight w:val="none"/>
                <w:lang w:val="en-US" w:eastAsia="zh-CN"/>
              </w:rPr>
              <w:t>日</w:t>
            </w:r>
            <w:r>
              <w:rPr>
                <w:rFonts w:hint="eastAsia" w:ascii="Times New Roman" w:hAnsi="Times New Roman" w:eastAsia="方正仿宋_GBK" w:cs="Times New Roman"/>
                <w:color w:val="000000"/>
                <w:sz w:val="24"/>
                <w:szCs w:val="24"/>
                <w:highlight w:val="none"/>
                <w:lang w:val="en-US" w:eastAsia="zh-CN"/>
              </w:rPr>
              <w:t>9</w:t>
            </w:r>
            <w:r>
              <w:rPr>
                <w:rFonts w:hint="default" w:ascii="Times New Roman" w:hAnsi="Times New Roman" w:eastAsia="方正仿宋_GBK" w:cs="Times New Roman"/>
                <w:color w:val="000000"/>
                <w:sz w:val="24"/>
                <w:szCs w:val="24"/>
                <w:highlight w:val="none"/>
                <w:lang w:val="en-US" w:eastAsia="zh-CN"/>
              </w:rPr>
              <w:t>：00</w:t>
            </w:r>
            <w:r>
              <w:rPr>
                <w:rFonts w:hint="default" w:ascii="Times New Roman" w:hAnsi="Times New Roman" w:eastAsia="方正仿宋_GBK" w:cs="Times New Roman"/>
                <w:color w:val="000000"/>
                <w:sz w:val="24"/>
                <w:szCs w:val="24"/>
                <w:highlight w:val="none"/>
                <w:lang w:val="en-US" w:eastAsia="zh-CN"/>
              </w:rPr>
              <w:t>（北京时间），投标人无需现场参与开标。</w:t>
            </w:r>
          </w:p>
        </w:tc>
      </w:tr>
      <w:tr w14:paraId="1F4595AE">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9F9594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17</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A785223">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评标方式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015F7626">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第二部分。</w:t>
            </w:r>
          </w:p>
        </w:tc>
      </w:tr>
      <w:tr w14:paraId="6FC0C053">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2413618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18</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4624D98">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投标结果公布方式</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4011E381">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投标截止后10日内，以中标通知书形式公布，未收到中标通知书的投标人视为未中标。</w:t>
            </w:r>
          </w:p>
        </w:tc>
      </w:tr>
      <w:tr w14:paraId="2775D0E8">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145A835">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19</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CD15DA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合同的签订</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EFF11B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中标单位收到中标通知书之日起 5 个工作日内，根据招标文件和中标单位的比选响应文件的约定分别与实施牧场订立书面合同。</w:t>
            </w:r>
          </w:p>
        </w:tc>
      </w:tr>
      <w:tr w14:paraId="202167EF">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4671DA5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20</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1B69F01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质量保证</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71B1D5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bookmarkStart w:id="2" w:name="OLE_LINK4"/>
            <w:r>
              <w:rPr>
                <w:rFonts w:hint="default" w:ascii="Times New Roman" w:hAnsi="Times New Roman" w:eastAsia="方正仿宋_GBK" w:cs="Times New Roman"/>
                <w:color w:val="000000"/>
                <w:sz w:val="24"/>
                <w:szCs w:val="24"/>
                <w:highlight w:val="none"/>
                <w:lang w:val="en-US" w:eastAsia="zh-CN"/>
              </w:rPr>
              <w:t>到货日</w:t>
            </w:r>
            <w:r>
              <w:rPr>
                <w:rFonts w:hint="eastAsia" w:eastAsia="方正仿宋_GBK" w:cs="Times New Roman"/>
                <w:color w:val="000000"/>
                <w:sz w:val="24"/>
                <w:szCs w:val="24"/>
                <w:highlight w:val="none"/>
                <w:lang w:val="en-US" w:eastAsia="zh-CN"/>
              </w:rPr>
              <w:t>距离</w:t>
            </w:r>
            <w:r>
              <w:rPr>
                <w:rFonts w:hint="default" w:ascii="Times New Roman" w:hAnsi="Times New Roman" w:eastAsia="方正仿宋_GBK" w:cs="Times New Roman"/>
                <w:color w:val="000000"/>
                <w:sz w:val="24"/>
                <w:szCs w:val="24"/>
                <w:highlight w:val="none"/>
                <w:lang w:val="en-US" w:eastAsia="zh-CN"/>
              </w:rPr>
              <w:t>生产日</w:t>
            </w:r>
            <w:r>
              <w:rPr>
                <w:rFonts w:hint="eastAsia" w:eastAsia="方正仿宋_GBK" w:cs="Times New Roman"/>
                <w:color w:val="000000"/>
                <w:sz w:val="24"/>
                <w:szCs w:val="24"/>
                <w:highlight w:val="none"/>
                <w:lang w:val="en-US" w:eastAsia="zh-CN"/>
              </w:rPr>
              <w:t>时间不能</w:t>
            </w:r>
            <w:r>
              <w:rPr>
                <w:rFonts w:hint="default" w:ascii="Times New Roman" w:hAnsi="Times New Roman" w:eastAsia="方正仿宋_GBK" w:cs="Times New Roman"/>
                <w:color w:val="000000"/>
                <w:sz w:val="24"/>
                <w:szCs w:val="24"/>
                <w:highlight w:val="none"/>
                <w:lang w:val="en-US" w:eastAsia="zh-CN"/>
              </w:rPr>
              <w:t>超</w:t>
            </w:r>
            <w:r>
              <w:rPr>
                <w:rFonts w:hint="eastAsia" w:eastAsia="方正仿宋_GBK" w:cs="Times New Roman"/>
                <w:color w:val="000000"/>
                <w:sz w:val="24"/>
                <w:szCs w:val="24"/>
                <w:highlight w:val="none"/>
                <w:lang w:val="en-US" w:eastAsia="zh-CN"/>
              </w:rPr>
              <w:t>过质保期的一半</w:t>
            </w:r>
            <w:bookmarkEnd w:id="2"/>
            <w:r>
              <w:rPr>
                <w:rFonts w:hint="eastAsia" w:eastAsia="方正仿宋_GBK" w:cs="Times New Roman"/>
                <w:color w:val="000000"/>
                <w:sz w:val="24"/>
                <w:szCs w:val="24"/>
                <w:highlight w:val="none"/>
                <w:lang w:val="en-US" w:eastAsia="zh-CN"/>
              </w:rPr>
              <w:t>。</w:t>
            </w:r>
          </w:p>
        </w:tc>
      </w:tr>
      <w:tr w14:paraId="6D1B9F82">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3A436AA">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21</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FE1782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特别说明</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1FFEAD69">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bookmarkStart w:id="3" w:name="OLE_LINK2"/>
            <w:r>
              <w:rPr>
                <w:rFonts w:hint="default" w:ascii="Times New Roman" w:hAnsi="Times New Roman" w:eastAsia="方正仿宋_GBK" w:cs="Times New Roman"/>
                <w:color w:val="000000"/>
                <w:sz w:val="24"/>
                <w:szCs w:val="24"/>
                <w:highlight w:val="none"/>
                <w:lang w:val="en-US" w:eastAsia="zh-CN"/>
              </w:rPr>
              <w:t>1.发往指定牧场的浴蹄液和消毒药要有正规包装说明，禁止拼凑不同的零散货物。</w:t>
            </w:r>
          </w:p>
          <w:p w14:paraId="631C6E1E">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2.发货时需提供发货清单。</w:t>
            </w:r>
          </w:p>
          <w:p w14:paraId="1CE2AF7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3</w:t>
            </w:r>
            <w:r>
              <w:rPr>
                <w:rFonts w:hint="default" w:ascii="Times New Roman" w:hAnsi="Times New Roman" w:eastAsia="方正仿宋_GBK" w:cs="Times New Roman"/>
                <w:color w:val="000000"/>
                <w:sz w:val="24"/>
                <w:szCs w:val="24"/>
                <w:highlight w:val="none"/>
                <w:lang w:val="en-US" w:eastAsia="zh-CN"/>
              </w:rPr>
              <w:t>.牧场收货时若遇产品包装：包括但不限于雨淋，破损等做拒收处理。</w:t>
            </w:r>
          </w:p>
          <w:p w14:paraId="62A8E17F">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4</w:t>
            </w:r>
            <w:r>
              <w:rPr>
                <w:rFonts w:hint="default" w:ascii="Times New Roman" w:hAnsi="Times New Roman" w:eastAsia="方正仿宋_GBK" w:cs="Times New Roman"/>
                <w:color w:val="000000"/>
                <w:sz w:val="24"/>
                <w:szCs w:val="24"/>
                <w:highlight w:val="none"/>
                <w:lang w:val="en-US" w:eastAsia="zh-CN"/>
              </w:rPr>
              <w:t>.所有浴蹄液和消毒药不接受赠货。</w:t>
            </w:r>
          </w:p>
          <w:p w14:paraId="764CC123">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eastAsia" w:eastAsia="方正仿宋_GBK" w:cs="Times New Roman"/>
                <w:color w:val="000000"/>
                <w:sz w:val="24"/>
                <w:szCs w:val="24"/>
                <w:highlight w:val="none"/>
                <w:lang w:val="en-US" w:eastAsia="zh-CN"/>
              </w:rPr>
              <w:t>5.</w:t>
            </w:r>
            <w:r>
              <w:rPr>
                <w:rFonts w:hint="default" w:ascii="Times New Roman" w:hAnsi="Times New Roman" w:eastAsia="方正仿宋_GBK" w:cs="Times New Roman"/>
                <w:b w:val="0"/>
                <w:bCs w:val="0"/>
                <w:color w:val="auto"/>
                <w:sz w:val="24"/>
                <w:szCs w:val="24"/>
                <w:highlight w:val="none"/>
                <w:lang w:val="en-US" w:eastAsia="zh-CN"/>
              </w:rPr>
              <w:t>本项目不接受联合体，不允许分包或转包，不接受关联企业投标，一经发现，投标无效，且3年内取消投标资格。</w:t>
            </w:r>
            <w:bookmarkEnd w:id="3"/>
          </w:p>
        </w:tc>
      </w:tr>
      <w:tr w14:paraId="48414657">
        <w:tblPrEx>
          <w:tblCellMar>
            <w:top w:w="0" w:type="dxa"/>
            <w:left w:w="108" w:type="dxa"/>
            <w:bottom w:w="0" w:type="dxa"/>
            <w:right w:w="108" w:type="dxa"/>
          </w:tblCellMar>
        </w:tblPrEx>
        <w:trPr>
          <w:trHeight w:val="56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008870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eastAsia" w:eastAsia="方正仿宋_GBK" w:cs="Times New Roman"/>
                <w:color w:val="000000"/>
                <w:kern w:val="0"/>
                <w:sz w:val="24"/>
                <w:szCs w:val="24"/>
                <w:highlight w:val="none"/>
                <w:lang w:val="en-US" w:eastAsia="zh-CN"/>
              </w:rPr>
              <w:t>22</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381BAD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color w:val="000000"/>
                <w:kern w:val="0"/>
                <w:sz w:val="24"/>
                <w:szCs w:val="24"/>
                <w:highlight w:val="none"/>
                <w:lang w:val="en-US" w:eastAsia="zh-CN"/>
              </w:rPr>
            </w:pPr>
            <w:r>
              <w:rPr>
                <w:rFonts w:hint="default" w:ascii="Times New Roman" w:hAnsi="Times New Roman" w:eastAsia="方正仿宋_GBK" w:cs="Times New Roman"/>
                <w:color w:val="000000"/>
                <w:kern w:val="0"/>
                <w:sz w:val="24"/>
                <w:szCs w:val="24"/>
                <w:highlight w:val="none"/>
                <w:lang w:val="en-US" w:eastAsia="zh-CN"/>
              </w:rPr>
              <w:t>投诉</w:t>
            </w:r>
          </w:p>
        </w:tc>
        <w:tc>
          <w:tcPr>
            <w:tcW w:w="8075" w:type="dxa"/>
            <w:tcBorders>
              <w:top w:val="single" w:color="auto" w:sz="4" w:space="0"/>
              <w:left w:val="single" w:color="auto" w:sz="4" w:space="0"/>
              <w:bottom w:val="single" w:color="auto" w:sz="4" w:space="0"/>
              <w:right w:val="single" w:color="auto" w:sz="4" w:space="0"/>
            </w:tcBorders>
            <w:noWrap w:val="0"/>
            <w:vAlign w:val="center"/>
          </w:tcPr>
          <w:p w14:paraId="7F94749C">
            <w:pPr>
              <w:keepNext w:val="0"/>
              <w:keepLines w:val="0"/>
              <w:pageBreakBefore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color w:val="000000"/>
                <w:sz w:val="24"/>
                <w:szCs w:val="24"/>
                <w:highlight w:val="none"/>
                <w:lang w:val="en-US" w:eastAsia="zh-CN"/>
              </w:rPr>
            </w:pPr>
            <w:r>
              <w:rPr>
                <w:rFonts w:hint="default" w:ascii="Times New Roman" w:hAnsi="Times New Roman" w:eastAsia="方正仿宋_GBK" w:cs="Times New Roman"/>
                <w:color w:val="000000"/>
                <w:sz w:val="24"/>
                <w:szCs w:val="24"/>
                <w:highlight w:val="none"/>
                <w:lang w:val="en-US" w:eastAsia="zh-CN"/>
              </w:rPr>
              <w:t>投标人若有异议，可向招标单位监督部门——</w:t>
            </w:r>
            <w:r>
              <w:rPr>
                <w:rFonts w:hint="default" w:ascii="Times New Roman" w:hAnsi="Times New Roman" w:eastAsia="方正仿宋_GBK" w:cs="Times New Roman"/>
                <w:b w:val="0"/>
                <w:bCs w:val="0"/>
                <w:color w:val="auto"/>
                <w:sz w:val="24"/>
                <w:szCs w:val="24"/>
                <w:highlight w:val="none"/>
                <w:lang w:val="en-US" w:eastAsia="zh-CN"/>
              </w:rPr>
              <w:t>中垦牧乳业（集团）股份有限公司</w:t>
            </w:r>
            <w:r>
              <w:rPr>
                <w:rFonts w:hint="default" w:ascii="Times New Roman" w:hAnsi="Times New Roman" w:eastAsia="方正仿宋_GBK" w:cs="Times New Roman"/>
                <w:color w:val="000000"/>
                <w:sz w:val="24"/>
                <w:szCs w:val="24"/>
                <w:highlight w:val="none"/>
                <w:lang w:val="en-US" w:eastAsia="zh-CN"/>
              </w:rPr>
              <w:t>进行投诉。投诉电话：023-67686008</w:t>
            </w:r>
          </w:p>
        </w:tc>
      </w:tr>
    </w:tbl>
    <w:p w14:paraId="56E12DC6">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default" w:ascii="Times New Roman" w:hAnsi="Times New Roman" w:eastAsia="方正小标宋_GBK" w:cs="Times New Roman"/>
          <w:b w:val="0"/>
          <w:bCs/>
          <w:sz w:val="44"/>
          <w:szCs w:val="44"/>
          <w:highlight w:val="none"/>
        </w:rPr>
        <w:br w:type="page"/>
      </w:r>
      <w:r>
        <w:rPr>
          <w:rFonts w:hint="default" w:ascii="Times New Roman" w:hAnsi="Times New Roman" w:eastAsia="方正黑体_GBK" w:cs="Times New Roman"/>
          <w:b/>
          <w:bCs/>
          <w:sz w:val="32"/>
          <w:szCs w:val="32"/>
          <w:highlight w:val="none"/>
          <w:lang w:val="en-US" w:eastAsia="zh-CN"/>
        </w:rPr>
        <w:t>第二部分：评标方式及定标</w:t>
      </w:r>
    </w:p>
    <w:p w14:paraId="79693141">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一、评标方式：</w:t>
      </w:r>
    </w:p>
    <w:p w14:paraId="592EE4E8">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每个产品独立评标。</w:t>
      </w:r>
    </w:p>
    <w:p w14:paraId="4D1B1CA7">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二</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每个产品</w:t>
      </w:r>
      <w:r>
        <w:rPr>
          <w:rFonts w:hint="default" w:ascii="Times New Roman" w:hAnsi="Times New Roman" w:eastAsia="方正仿宋_GBK" w:cs="Times New Roman"/>
          <w:color w:val="000000"/>
          <w:kern w:val="0"/>
          <w:sz w:val="32"/>
          <w:szCs w:val="32"/>
          <w:highlight w:val="none"/>
          <w:lang w:val="zh-CN" w:eastAsia="zh-CN"/>
        </w:rPr>
        <w:t>符合招标要求的响应方有三家（含三家）以上时，正常开标，</w:t>
      </w:r>
      <w:r>
        <w:rPr>
          <w:rFonts w:hint="eastAsia" w:eastAsia="方正仿宋_GBK" w:cs="Times New Roman"/>
          <w:color w:val="000000"/>
          <w:kern w:val="0"/>
          <w:sz w:val="32"/>
          <w:szCs w:val="32"/>
          <w:highlight w:val="none"/>
          <w:lang w:val="en-US" w:eastAsia="zh-CN"/>
        </w:rPr>
        <w:t>当中标方唯一时，</w:t>
      </w:r>
      <w:r>
        <w:rPr>
          <w:rFonts w:hint="default" w:ascii="Times New Roman" w:hAnsi="Times New Roman" w:eastAsia="方正仿宋_GBK" w:cs="Times New Roman"/>
          <w:color w:val="000000"/>
          <w:kern w:val="0"/>
          <w:sz w:val="32"/>
          <w:szCs w:val="32"/>
          <w:highlight w:val="none"/>
          <w:lang w:val="zh-CN" w:eastAsia="zh-CN"/>
        </w:rPr>
        <w:t>一轮报价，不再议价。</w:t>
      </w:r>
    </w:p>
    <w:p w14:paraId="2F7ECA8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both"/>
        <w:textAlignment w:val="auto"/>
        <w:rPr>
          <w:rFonts w:hint="eastAsia"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三</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同一产品，当有效报价不足三家时，评标人员只针对</w:t>
      </w:r>
      <w:r>
        <w:rPr>
          <w:rFonts w:hint="eastAsia" w:eastAsia="方正仿宋_GBK" w:cs="Times New Roman"/>
          <w:color w:val="000000"/>
          <w:kern w:val="0"/>
          <w:sz w:val="32"/>
          <w:szCs w:val="32"/>
          <w:highlight w:val="none"/>
          <w:lang w:val="en-US" w:eastAsia="zh-CN"/>
        </w:rPr>
        <w:t>有效</w:t>
      </w:r>
      <w:r>
        <w:rPr>
          <w:rFonts w:hint="eastAsia" w:ascii="Times New Roman" w:hAnsi="Times New Roman" w:eastAsia="方正仿宋_GBK" w:cs="Times New Roman"/>
          <w:color w:val="000000"/>
          <w:kern w:val="0"/>
          <w:sz w:val="32"/>
          <w:szCs w:val="32"/>
          <w:highlight w:val="none"/>
          <w:lang w:val="en-US" w:eastAsia="zh-CN"/>
        </w:rPr>
        <w:t>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ascii="Times New Roman" w:hAnsi="Times New Roman"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ascii="Times New Roman" w:hAnsi="Times New Roman"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4AB356D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eastAsia"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四</w:t>
      </w:r>
      <w:r>
        <w:rPr>
          <w:rFonts w:hint="eastAsia"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同一产品，</w:t>
      </w:r>
      <w:r>
        <w:rPr>
          <w:rFonts w:hint="default" w:ascii="Times New Roman" w:hAnsi="Times New Roman" w:eastAsia="方正仿宋_GBK" w:cs="Times New Roman"/>
          <w:color w:val="000000"/>
          <w:kern w:val="0"/>
          <w:sz w:val="32"/>
          <w:szCs w:val="32"/>
          <w:highlight w:val="none"/>
          <w:lang w:val="en-US" w:eastAsia="zh-CN"/>
        </w:rPr>
        <w:t>当有效报价</w:t>
      </w:r>
      <w:r>
        <w:rPr>
          <w:rFonts w:hint="eastAsia" w:eastAsia="方正仿宋_GBK" w:cs="Times New Roman"/>
          <w:color w:val="000000"/>
          <w:kern w:val="0"/>
          <w:sz w:val="32"/>
          <w:szCs w:val="32"/>
          <w:highlight w:val="none"/>
          <w:lang w:val="en-US" w:eastAsia="zh-CN"/>
        </w:rPr>
        <w:t>满足</w:t>
      </w:r>
      <w:r>
        <w:rPr>
          <w:rFonts w:hint="default" w:ascii="Times New Roman" w:hAnsi="Times New Roman" w:eastAsia="方正仿宋_GBK" w:cs="Times New Roman"/>
          <w:color w:val="000000"/>
          <w:kern w:val="0"/>
          <w:sz w:val="32"/>
          <w:szCs w:val="32"/>
          <w:highlight w:val="none"/>
          <w:lang w:val="en-US" w:eastAsia="zh-CN"/>
        </w:rPr>
        <w:t>三家</w:t>
      </w:r>
      <w:r>
        <w:rPr>
          <w:rFonts w:hint="eastAsia" w:eastAsia="方正仿宋_GBK" w:cs="Times New Roman"/>
          <w:color w:val="000000"/>
          <w:kern w:val="0"/>
          <w:sz w:val="32"/>
          <w:szCs w:val="32"/>
          <w:highlight w:val="none"/>
          <w:lang w:val="en-US" w:eastAsia="zh-CN"/>
        </w:rPr>
        <w:t>及以上</w:t>
      </w:r>
      <w:r>
        <w:rPr>
          <w:rFonts w:hint="default" w:ascii="Times New Roman" w:hAnsi="Times New Roman" w:eastAsia="方正仿宋_GBK" w:cs="Times New Roman"/>
          <w:color w:val="000000"/>
          <w:kern w:val="0"/>
          <w:sz w:val="32"/>
          <w:szCs w:val="32"/>
          <w:highlight w:val="none"/>
          <w:lang w:val="en-US" w:eastAsia="zh-CN"/>
        </w:rPr>
        <w:t>时，</w:t>
      </w:r>
      <w:r>
        <w:rPr>
          <w:rFonts w:hint="eastAsia" w:eastAsia="方正仿宋_GBK" w:cs="Times New Roman"/>
          <w:color w:val="000000"/>
          <w:kern w:val="0"/>
          <w:sz w:val="32"/>
          <w:szCs w:val="32"/>
          <w:highlight w:val="none"/>
          <w:lang w:val="en-US" w:eastAsia="zh-CN"/>
        </w:rPr>
        <w:t>且</w:t>
      </w:r>
      <w:r>
        <w:rPr>
          <w:rFonts w:hint="eastAsia" w:eastAsia="方正仿宋_GBK" w:cs="Times New Roman"/>
          <w:color w:val="000000"/>
          <w:kern w:val="0"/>
          <w:sz w:val="32"/>
          <w:szCs w:val="32"/>
          <w:highlight w:val="none"/>
          <w:lang w:val="en-US" w:eastAsia="zh-CN"/>
        </w:rPr>
        <w:t>最低价报价方不唯一时，</w:t>
      </w:r>
      <w:r>
        <w:rPr>
          <w:rFonts w:hint="default" w:ascii="Times New Roman" w:hAnsi="Times New Roman" w:eastAsia="方正仿宋_GBK" w:cs="Times New Roman"/>
          <w:color w:val="000000"/>
          <w:kern w:val="0"/>
          <w:sz w:val="32"/>
          <w:szCs w:val="32"/>
          <w:highlight w:val="none"/>
          <w:lang w:val="en-US" w:eastAsia="zh-CN"/>
        </w:rPr>
        <w:t>评标人员只针对</w:t>
      </w:r>
      <w:r>
        <w:rPr>
          <w:rFonts w:hint="eastAsia" w:eastAsia="方正仿宋_GBK" w:cs="Times New Roman"/>
          <w:color w:val="000000"/>
          <w:kern w:val="0"/>
          <w:sz w:val="32"/>
          <w:szCs w:val="32"/>
          <w:highlight w:val="none"/>
          <w:lang w:val="en-US" w:eastAsia="zh-CN"/>
        </w:rPr>
        <w:t>最低价报价方</w:t>
      </w:r>
      <w:r>
        <w:rPr>
          <w:rFonts w:hint="default" w:ascii="Times New Roman" w:hAnsi="Times New Roman" w:eastAsia="方正仿宋_GBK" w:cs="Times New Roman"/>
          <w:color w:val="000000"/>
          <w:kern w:val="0"/>
          <w:sz w:val="32"/>
          <w:szCs w:val="32"/>
          <w:highlight w:val="none"/>
          <w:lang w:val="en-US" w:eastAsia="zh-CN"/>
        </w:rPr>
        <w:t>进行议价，</w:t>
      </w:r>
      <w:r>
        <w:rPr>
          <w:rFonts w:hint="eastAsia" w:eastAsia="方正仿宋_GBK" w:cs="Times New Roman"/>
          <w:color w:val="000000"/>
          <w:kern w:val="0"/>
          <w:sz w:val="32"/>
          <w:szCs w:val="32"/>
          <w:highlight w:val="none"/>
          <w:lang w:val="en-US" w:eastAsia="zh-CN"/>
        </w:rPr>
        <w:t>直到该产品中标方唯一。所有</w:t>
      </w:r>
      <w:r>
        <w:rPr>
          <w:rFonts w:hint="default" w:ascii="Times New Roman" w:hAnsi="Times New Roman" w:eastAsia="方正仿宋_GBK" w:cs="Times New Roman"/>
          <w:color w:val="000000"/>
          <w:kern w:val="0"/>
          <w:sz w:val="32"/>
          <w:szCs w:val="32"/>
          <w:highlight w:val="none"/>
          <w:lang w:val="zh-CN" w:eastAsia="zh-CN"/>
        </w:rPr>
        <w:t>议价不能</w:t>
      </w:r>
      <w:r>
        <w:rPr>
          <w:rFonts w:hint="default" w:ascii="Times New Roman" w:hAnsi="Times New Roman" w:eastAsia="方正仿宋_GBK" w:cs="Times New Roman"/>
          <w:color w:val="000000"/>
          <w:kern w:val="0"/>
          <w:sz w:val="32"/>
          <w:szCs w:val="32"/>
          <w:highlight w:val="none"/>
          <w:lang w:val="en-US" w:eastAsia="zh-CN"/>
        </w:rPr>
        <w:t>高于</w:t>
      </w:r>
      <w:r>
        <w:rPr>
          <w:rFonts w:hint="default" w:ascii="Times New Roman" w:hAnsi="Times New Roman" w:eastAsia="方正仿宋_GBK" w:cs="Times New Roman"/>
          <w:color w:val="000000"/>
          <w:kern w:val="0"/>
          <w:sz w:val="32"/>
          <w:szCs w:val="32"/>
          <w:highlight w:val="none"/>
          <w:lang w:val="zh-CN" w:eastAsia="zh-CN"/>
        </w:rPr>
        <w:t>投标单价</w:t>
      </w:r>
      <w:r>
        <w:rPr>
          <w:rFonts w:hint="eastAsia" w:eastAsia="方正仿宋_GBK" w:cs="Times New Roman"/>
          <w:color w:val="000000"/>
          <w:kern w:val="0"/>
          <w:sz w:val="32"/>
          <w:szCs w:val="32"/>
          <w:highlight w:val="none"/>
          <w:lang w:val="en-US" w:eastAsia="zh-CN"/>
        </w:rPr>
        <w:t>或之前议价</w:t>
      </w:r>
      <w:r>
        <w:rPr>
          <w:rFonts w:hint="default" w:ascii="Times New Roman" w:hAnsi="Times New Roman" w:eastAsia="方正仿宋_GBK" w:cs="Times New Roman"/>
          <w:color w:val="000000"/>
          <w:kern w:val="0"/>
          <w:sz w:val="32"/>
          <w:szCs w:val="32"/>
          <w:highlight w:val="none"/>
          <w:lang w:val="zh-CN" w:eastAsia="zh-CN"/>
        </w:rPr>
        <w:t>，</w:t>
      </w:r>
      <w:r>
        <w:rPr>
          <w:rFonts w:hint="default" w:ascii="Times New Roman" w:hAnsi="Times New Roman" w:eastAsia="方正仿宋_GBK" w:cs="Times New Roman"/>
          <w:color w:val="000000"/>
          <w:kern w:val="0"/>
          <w:sz w:val="32"/>
          <w:szCs w:val="32"/>
          <w:highlight w:val="none"/>
          <w:lang w:val="en-US" w:eastAsia="zh-CN"/>
        </w:rPr>
        <w:t>否则该产品报价无效</w:t>
      </w:r>
      <w:r>
        <w:rPr>
          <w:rFonts w:hint="default" w:ascii="Times New Roman" w:hAnsi="Times New Roman" w:eastAsia="方正仿宋_GBK" w:cs="Times New Roman"/>
          <w:color w:val="000000"/>
          <w:kern w:val="0"/>
          <w:sz w:val="32"/>
          <w:szCs w:val="32"/>
          <w:highlight w:val="none"/>
          <w:lang w:val="zh-CN" w:eastAsia="zh-CN"/>
        </w:rPr>
        <w:t>。</w:t>
      </w:r>
    </w:p>
    <w:p w14:paraId="6FEC8B26">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五</w:t>
      </w:r>
      <w:r>
        <w:rPr>
          <w:rFonts w:hint="default" w:ascii="Times New Roman" w:hAnsi="Times New Roman" w:eastAsia="方正仿宋_GBK" w:cs="Times New Roman"/>
          <w:color w:val="000000"/>
          <w:kern w:val="0"/>
          <w:sz w:val="32"/>
          <w:szCs w:val="32"/>
          <w:highlight w:val="none"/>
          <w:lang w:val="zh-CN" w:eastAsia="zh-CN"/>
        </w:rPr>
        <w:t>）根据响应方对产品的报价，</w:t>
      </w:r>
      <w:r>
        <w:rPr>
          <w:rFonts w:hint="default" w:ascii="Times New Roman" w:hAnsi="Times New Roman" w:eastAsia="方正仿宋_GBK" w:cs="Times New Roman"/>
          <w:color w:val="000000"/>
          <w:kern w:val="0"/>
          <w:sz w:val="32"/>
          <w:szCs w:val="32"/>
          <w:highlight w:val="none"/>
          <w:lang w:val="en-US" w:eastAsia="zh-CN"/>
        </w:rPr>
        <w:t>按照单头牛单</w:t>
      </w:r>
      <w:r>
        <w:rPr>
          <w:rFonts w:hint="eastAsia" w:eastAsia="方正仿宋_GBK" w:cs="Times New Roman"/>
          <w:color w:val="000000"/>
          <w:kern w:val="0"/>
          <w:sz w:val="32"/>
          <w:szCs w:val="32"/>
          <w:highlight w:val="none"/>
          <w:lang w:val="en-US" w:eastAsia="zh-CN"/>
        </w:rPr>
        <w:t>日</w:t>
      </w:r>
      <w:r>
        <w:rPr>
          <w:rFonts w:hint="default" w:ascii="Times New Roman" w:hAnsi="Times New Roman" w:eastAsia="方正仿宋_GBK" w:cs="Times New Roman"/>
          <w:color w:val="000000"/>
          <w:kern w:val="0"/>
          <w:sz w:val="32"/>
          <w:szCs w:val="32"/>
          <w:highlight w:val="none"/>
          <w:lang w:val="en-US" w:eastAsia="zh-CN"/>
        </w:rPr>
        <w:t>价格核算</w:t>
      </w:r>
      <w:r>
        <w:rPr>
          <w:rFonts w:hint="eastAsia" w:eastAsia="方正仿宋_GBK" w:cs="Times New Roman"/>
          <w:color w:val="000000"/>
          <w:kern w:val="0"/>
          <w:sz w:val="32"/>
          <w:szCs w:val="32"/>
          <w:highlight w:val="none"/>
          <w:lang w:val="en-US" w:eastAsia="zh-CN"/>
        </w:rPr>
        <w:t>或以产品标签上标记常规环境最低的稀释比例进行配比，每L稀释液的价格</w:t>
      </w:r>
      <w:r>
        <w:rPr>
          <w:rFonts w:hint="default" w:ascii="Times New Roman" w:hAnsi="Times New Roman" w:eastAsia="方正仿宋_GBK" w:cs="Times New Roman"/>
          <w:color w:val="000000"/>
          <w:kern w:val="0"/>
          <w:sz w:val="32"/>
          <w:szCs w:val="32"/>
          <w:highlight w:val="none"/>
          <w:lang w:val="en-US" w:eastAsia="zh-CN"/>
        </w:rPr>
        <w:t>，由低到高进行排序，每个产品</w:t>
      </w:r>
      <w:r>
        <w:rPr>
          <w:rFonts w:hint="default" w:ascii="Times New Roman" w:hAnsi="Times New Roman" w:eastAsia="方正仿宋_GBK" w:cs="Times New Roman"/>
          <w:color w:val="000000"/>
          <w:kern w:val="0"/>
          <w:sz w:val="32"/>
          <w:szCs w:val="32"/>
          <w:highlight w:val="none"/>
          <w:lang w:val="zh-CN" w:eastAsia="zh-CN"/>
        </w:rPr>
        <w:t>首选报价最低响应方</w:t>
      </w:r>
      <w:r>
        <w:rPr>
          <w:rFonts w:hint="default" w:ascii="Times New Roman" w:hAnsi="Times New Roman" w:eastAsia="方正仿宋_GBK" w:cs="Times New Roman"/>
          <w:color w:val="000000"/>
          <w:kern w:val="0"/>
          <w:sz w:val="32"/>
          <w:szCs w:val="32"/>
          <w:highlight w:val="none"/>
          <w:lang w:val="en-US" w:eastAsia="zh-CN"/>
        </w:rPr>
        <w:t>中标。</w:t>
      </w:r>
    </w:p>
    <w:p w14:paraId="76970B92">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w:t>
      </w:r>
      <w:r>
        <w:rPr>
          <w:rFonts w:hint="eastAsia" w:eastAsia="方正仿宋_GBK" w:cs="Times New Roman"/>
          <w:color w:val="000000"/>
          <w:kern w:val="0"/>
          <w:sz w:val="32"/>
          <w:szCs w:val="32"/>
          <w:highlight w:val="none"/>
          <w:lang w:val="en-US" w:eastAsia="zh-CN"/>
        </w:rPr>
        <w:t>六</w:t>
      </w:r>
      <w:r>
        <w:rPr>
          <w:rFonts w:hint="default" w:ascii="Times New Roman" w:hAnsi="Times New Roman" w:eastAsia="方正仿宋_GBK" w:cs="Times New Roman"/>
          <w:color w:val="000000"/>
          <w:kern w:val="0"/>
          <w:sz w:val="32"/>
          <w:szCs w:val="32"/>
          <w:highlight w:val="none"/>
          <w:lang w:val="zh-CN" w:eastAsia="zh-CN"/>
        </w:rPr>
        <w:t>）最终由评选小组形成比选评审意见，参评成员予此签字确认生效。</w:t>
      </w:r>
    </w:p>
    <w:p w14:paraId="1DB796E1">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二、定标通知：</w:t>
      </w:r>
    </w:p>
    <w:p w14:paraId="41DA8BE3">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（一）</w:t>
      </w:r>
      <w:r>
        <w:rPr>
          <w:rFonts w:hint="default" w:ascii="Times New Roman" w:hAnsi="Times New Roman" w:eastAsia="方正仿宋_GBK" w:cs="Times New Roman"/>
          <w:color w:val="000000"/>
          <w:kern w:val="0"/>
          <w:sz w:val="32"/>
          <w:szCs w:val="32"/>
          <w:highlight w:val="none"/>
          <w:lang w:val="en-US" w:eastAsia="zh-CN"/>
        </w:rPr>
        <w:t>投标</w:t>
      </w:r>
      <w:r>
        <w:rPr>
          <w:rFonts w:hint="default" w:ascii="Times New Roman" w:hAnsi="Times New Roman" w:eastAsia="方正仿宋_GBK" w:cs="Times New Roman"/>
          <w:color w:val="000000"/>
          <w:kern w:val="0"/>
          <w:sz w:val="32"/>
          <w:szCs w:val="32"/>
          <w:highlight w:val="none"/>
          <w:lang w:val="zh-CN" w:eastAsia="zh-CN"/>
        </w:rPr>
        <w:t>截止后10日内，以中标通知书形式公布，未收到中标通知书的投标人视为未中标。</w:t>
      </w:r>
    </w:p>
    <w:p w14:paraId="6FDFEBC0">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zh-CN" w:eastAsia="zh-CN"/>
        </w:rPr>
      </w:pPr>
      <w:r>
        <w:rPr>
          <w:rFonts w:hint="default" w:ascii="Times New Roman" w:hAnsi="Times New Roman" w:eastAsia="方正仿宋_GBK" w:cs="Times New Roman"/>
          <w:color w:val="000000"/>
          <w:kern w:val="0"/>
          <w:sz w:val="32"/>
          <w:szCs w:val="32"/>
          <w:highlight w:val="none"/>
          <w:lang w:val="zh-CN" w:eastAsia="zh-CN"/>
        </w:rPr>
        <w:t>（二）对未中标的原因招标方可不予解释。</w:t>
      </w:r>
    </w:p>
    <w:p w14:paraId="2D4A9882">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cs="Times New Roman"/>
          <w:b/>
          <w:bCs/>
          <w:kern w:val="0"/>
          <w:sz w:val="44"/>
          <w:szCs w:val="44"/>
          <w:highlight w:val="none"/>
          <w:lang w:val="en-US" w:eastAsia="zh-CN"/>
        </w:rPr>
        <w:br w:type="page"/>
      </w:r>
      <w:r>
        <w:rPr>
          <w:rFonts w:hint="default" w:ascii="Times New Roman" w:hAnsi="Times New Roman" w:eastAsia="方正黑体_GBK" w:cs="Times New Roman"/>
          <w:b/>
          <w:bCs/>
          <w:sz w:val="32"/>
          <w:szCs w:val="32"/>
          <w:highlight w:val="none"/>
          <w:lang w:val="en-US" w:eastAsia="zh-CN"/>
        </w:rPr>
        <w:t>第三部分：资格评审及其他要求</w:t>
      </w:r>
    </w:p>
    <w:p w14:paraId="7651A444">
      <w:pPr>
        <w:keepNext w:val="0"/>
        <w:keepLines w:val="0"/>
        <w:pageBreakBefore w:val="0"/>
        <w:widowControl w:val="0"/>
        <w:kinsoku/>
        <w:wordWrap/>
        <w:overflowPunct/>
        <w:topLinePunct w:val="0"/>
        <w:autoSpaceDE/>
        <w:autoSpaceDN/>
        <w:bidi w:val="0"/>
        <w:adjustRightInd/>
        <w:snapToGrid/>
        <w:spacing w:line="600" w:lineRule="exact"/>
        <w:ind w:firstLine="643" w:firstLineChars="201"/>
        <w:jc w:val="left"/>
        <w:textAlignment w:val="auto"/>
        <w:rPr>
          <w:rFonts w:hint="default" w:ascii="Times New Roman" w:hAnsi="Times New Roman" w:eastAsia="方正仿宋_GBK" w:cs="Times New Roman"/>
          <w:color w:val="000000"/>
          <w:kern w:val="0"/>
          <w:sz w:val="32"/>
          <w:szCs w:val="32"/>
          <w:highlight w:val="none"/>
          <w:lang w:val="en-US" w:eastAsia="zh-CN"/>
        </w:rPr>
      </w:pPr>
      <w:r>
        <w:rPr>
          <w:rFonts w:hint="default" w:ascii="Times New Roman" w:hAnsi="Times New Roman" w:eastAsia="方正仿宋_GBK" w:cs="Times New Roman"/>
          <w:color w:val="000000"/>
          <w:kern w:val="0"/>
          <w:sz w:val="32"/>
          <w:szCs w:val="32"/>
          <w:highlight w:val="none"/>
          <w:lang w:val="en-US" w:eastAsia="zh-CN"/>
        </w:rPr>
        <w:t>一、资格评审标准：</w:t>
      </w:r>
    </w:p>
    <w:p w14:paraId="35B3CCA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生产厂家必须取得营业执照、生产许可证；</w:t>
      </w:r>
    </w:p>
    <w:p w14:paraId="16AF251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2C457E4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55EF61F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兽药必须通过国家GMP认证；</w:t>
      </w:r>
    </w:p>
    <w:p w14:paraId="4B0C48C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4691E4A1">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7F3DD44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4023E031">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48618AF4">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412B2649">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2914CFC6">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1FD26AB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34B4FBB5">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628A3D90">
      <w:pPr>
        <w:pStyle w:val="6"/>
        <w:ind w:left="0" w:leftChars="0" w:firstLine="0" w:firstLineChars="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第四部分：合同主要条款</w:t>
      </w:r>
    </w:p>
    <w:p w14:paraId="0B23BF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实施</w:t>
      </w:r>
      <w:r>
        <w:rPr>
          <w:rFonts w:hint="eastAsia" w:ascii="Times New Roman" w:hAnsi="Times New Roman" w:eastAsia="方正仿宋_GBK" w:cs="Times New Roman"/>
          <w:b w:val="0"/>
          <w:bCs w:val="0"/>
          <w:color w:val="auto"/>
          <w:sz w:val="32"/>
          <w:szCs w:val="32"/>
          <w:highlight w:val="none"/>
          <w:lang w:val="en-US" w:eastAsia="zh-CN"/>
        </w:rPr>
        <w:t xml:space="preserve">单位：      </w:t>
      </w:r>
      <w:r>
        <w:rPr>
          <w:rFonts w:hint="default" w:ascii="Times New Roman" w:hAnsi="Times New Roman" w:eastAsia="方正仿宋_GBK" w:cs="Times New Roman"/>
          <w:b w:val="0"/>
          <w:bCs w:val="0"/>
          <w:color w:val="auto"/>
          <w:sz w:val="32"/>
          <w:szCs w:val="32"/>
          <w:highlight w:val="none"/>
          <w:lang w:val="en-US" w:eastAsia="zh-CN"/>
        </w:rPr>
        <w:t xml:space="preserve">                    （以下简称甲方）</w:t>
      </w:r>
    </w:p>
    <w:p w14:paraId="08488C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供货</w:t>
      </w:r>
      <w:r>
        <w:rPr>
          <w:rFonts w:hint="default" w:ascii="Times New Roman" w:hAnsi="Times New Roman" w:eastAsia="方正仿宋_GBK" w:cs="Times New Roman"/>
          <w:b w:val="0"/>
          <w:bCs w:val="0"/>
          <w:color w:val="auto"/>
          <w:sz w:val="32"/>
          <w:szCs w:val="32"/>
          <w:highlight w:val="none"/>
          <w:lang w:val="en-US" w:eastAsia="zh-CN"/>
        </w:rPr>
        <w:t>单位</w:t>
      </w:r>
      <w:r>
        <w:rPr>
          <w:rFonts w:hint="eastAsia" w:ascii="Times New Roman" w:hAnsi="Times New Roman" w:eastAsia="方正仿宋_GBK" w:cs="Times New Roman"/>
          <w:b w:val="0"/>
          <w:bCs w:val="0"/>
          <w:color w:val="auto"/>
          <w:sz w:val="32"/>
          <w:szCs w:val="32"/>
          <w:highlight w:val="none"/>
          <w:lang w:val="en-US" w:eastAsia="zh-CN"/>
        </w:rPr>
        <w:t>：</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lang w:val="en-US" w:eastAsia="zh-CN"/>
        </w:rPr>
        <w:t xml:space="preserve">    （以下简称乙方）</w:t>
      </w:r>
    </w:p>
    <w:p w14:paraId="7DE497C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方正仿宋_GBK" w:eastAsia="方正仿宋_GBK" w:cs="方正仿宋_GBK"/>
          <w:sz w:val="32"/>
          <w:szCs w:val="32"/>
          <w:highlight w:val="none"/>
          <w14:ligatures w14:val="none"/>
        </w:rPr>
      </w:pPr>
      <w:r>
        <w:rPr>
          <w:rFonts w:hint="eastAsia" w:ascii="Times New Roman" w:hAnsi="Times New Roman" w:eastAsia="方正仿宋_GBK" w:cs="Times New Roman"/>
          <w:b w:val="0"/>
          <w:bCs w:val="0"/>
          <w:color w:val="auto"/>
          <w:sz w:val="32"/>
          <w:szCs w:val="32"/>
          <w:highlight w:val="none"/>
        </w:rPr>
        <w:t>甲、乙双方根据《中华人民共和国民法典》及其它有关法律，</w:t>
      </w:r>
      <w:r>
        <w:rPr>
          <w:rFonts w:hint="eastAsia" w:ascii="方正仿宋_GBK" w:hAnsi="方正仿宋_GBK" w:eastAsia="方正仿宋_GBK" w:cs="方正仿宋_GBK"/>
          <w:sz w:val="32"/>
          <w:szCs w:val="32"/>
          <w:highlight w:val="none"/>
          <w14:ligatures w14:val="none"/>
        </w:rPr>
        <w:t>经</w:t>
      </w:r>
      <w:r>
        <w:rPr>
          <w:rFonts w:hint="eastAsia" w:ascii="方正仿宋_GBK" w:hAnsi="方正仿宋_GBK" w:eastAsia="方正仿宋_GBK" w:cs="方正仿宋_GBK"/>
          <w:sz w:val="32"/>
          <w:szCs w:val="32"/>
          <w:highlight w:val="none"/>
          <w:lang w:val="en-US" w:eastAsia="zh-CN"/>
          <w14:ligatures w14:val="none"/>
        </w:rPr>
        <w:t>双方</w:t>
      </w:r>
      <w:r>
        <w:rPr>
          <w:rFonts w:hint="eastAsia" w:ascii="方正仿宋_GBK" w:hAnsi="方正仿宋_GBK" w:eastAsia="方正仿宋_GBK" w:cs="方正仿宋_GBK"/>
          <w:sz w:val="32"/>
          <w:szCs w:val="32"/>
          <w:highlight w:val="none"/>
          <w14:ligatures w14:val="none"/>
        </w:rPr>
        <w:t>协商一致，本着平等互利、诚实信用的原则订立以下购销合同条款：</w:t>
      </w:r>
    </w:p>
    <w:p w14:paraId="4C06DE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一、资质标准和服务要求</w:t>
      </w:r>
    </w:p>
    <w:p w14:paraId="4541DE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（一）资质标准</w:t>
      </w:r>
    </w:p>
    <w:p w14:paraId="0C98D14B">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1.生产厂家必须取得营业执照、生产许可证；</w:t>
      </w:r>
    </w:p>
    <w:p w14:paraId="33E62AA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2.经销商必须取得营业执照、经营许可证、投标产品生产厂家授权书；</w:t>
      </w:r>
    </w:p>
    <w:p w14:paraId="0C6F935C">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3.提供产品批准文号批件、产品标签或产品企业标准、产品标签；</w:t>
      </w:r>
    </w:p>
    <w:p w14:paraId="1550E2BD">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4.兽药必须通过国家GMP认证；</w:t>
      </w:r>
    </w:p>
    <w:p w14:paraId="637F91FA">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5.进口产品必须取得进口兽药注册证书或报关单；</w:t>
      </w:r>
    </w:p>
    <w:p w14:paraId="6418E698">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6.进口产品必须取得国内且有效期内代理授权书；</w:t>
      </w:r>
    </w:p>
    <w:p w14:paraId="4BBD1D70">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7.2年内不得有严重违法失信、违法生产等不良记录。</w:t>
      </w:r>
    </w:p>
    <w:p w14:paraId="37FEE32A">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其他要求：</w:t>
      </w:r>
    </w:p>
    <w:p w14:paraId="3BCA13BE">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393240A7">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2.提供该产品主要成分有效期内的第三方检测报告，检测机构必须通过CNAS或CMA认证；</w:t>
      </w:r>
    </w:p>
    <w:p w14:paraId="26EDC8A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楷体_GBK" w:hAnsi="方正楷体_GBK" w:eastAsia="方正楷体_GBK" w:cs="方正楷体_GBK"/>
          <w:color w:val="auto"/>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（二）服务要求</w:t>
      </w:r>
    </w:p>
    <w:p w14:paraId="456CEF83">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3.提供技术服务承诺书，根据甲方实际生产需求提供技术服务，服务老师人选由甲方和乙方共同商定；</w:t>
      </w:r>
    </w:p>
    <w:p w14:paraId="7D7F78FF">
      <w:pPr>
        <w:spacing w:line="600" w:lineRule="exact"/>
        <w:ind w:firstLine="640" w:firstLineChars="200"/>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4.提供增值服务承诺书，承诺书中明确每年提供其他的增值服务项目。</w:t>
      </w:r>
    </w:p>
    <w:p w14:paraId="4F6831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二、价格、数量、效期：</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717"/>
        <w:gridCol w:w="2713"/>
        <w:gridCol w:w="1973"/>
        <w:gridCol w:w="894"/>
      </w:tblGrid>
      <w:tr w14:paraId="2B89C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812" w:type="dxa"/>
            <w:noWrap w:val="0"/>
            <w:vAlign w:val="center"/>
          </w:tcPr>
          <w:p w14:paraId="18A3CF3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产品名称</w:t>
            </w:r>
          </w:p>
          <w:p w14:paraId="5206498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(通用名）</w:t>
            </w:r>
          </w:p>
        </w:tc>
        <w:tc>
          <w:tcPr>
            <w:tcW w:w="1717" w:type="dxa"/>
            <w:noWrap w:val="0"/>
            <w:vAlign w:val="center"/>
          </w:tcPr>
          <w:p w14:paraId="7F973A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单价</w:t>
            </w:r>
          </w:p>
          <w:p w14:paraId="749803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w:t>
            </w:r>
            <w:r>
              <w:rPr>
                <w:rFonts w:hint="eastAsia" w:ascii="方正仿宋_GBK" w:hAnsi="方正仿宋_GBK" w:eastAsia="方正仿宋_GBK" w:cs="方正仿宋_GBK"/>
                <w:color w:val="auto"/>
                <w:sz w:val="28"/>
                <w:szCs w:val="28"/>
                <w:highlight w:val="none"/>
                <w:lang w:val="en-US" w:eastAsia="zh-CN"/>
              </w:rPr>
              <w:t>含税</w:t>
            </w:r>
            <w:r>
              <w:rPr>
                <w:rFonts w:hint="eastAsia" w:ascii="方正仿宋_GBK" w:hAnsi="方正仿宋_GBK" w:eastAsia="方正仿宋_GBK" w:cs="方正仿宋_GBK"/>
                <w:color w:val="auto"/>
                <w:sz w:val="28"/>
                <w:szCs w:val="28"/>
                <w:highlight w:val="none"/>
              </w:rPr>
              <w:t>）</w:t>
            </w:r>
          </w:p>
        </w:tc>
        <w:tc>
          <w:tcPr>
            <w:tcW w:w="2713" w:type="dxa"/>
            <w:noWrap w:val="0"/>
            <w:vAlign w:val="center"/>
          </w:tcPr>
          <w:p w14:paraId="2CDE90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数量</w:t>
            </w:r>
          </w:p>
        </w:tc>
        <w:tc>
          <w:tcPr>
            <w:tcW w:w="1973" w:type="dxa"/>
            <w:noWrap w:val="0"/>
            <w:vAlign w:val="center"/>
          </w:tcPr>
          <w:p w14:paraId="28421F3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资质评审</w:t>
            </w:r>
            <w:r>
              <w:rPr>
                <w:rFonts w:hint="eastAsia" w:ascii="方正仿宋_GBK" w:hAnsi="方正仿宋_GBK" w:eastAsia="方正仿宋_GBK" w:cs="方正仿宋_GBK"/>
                <w:color w:val="auto"/>
                <w:sz w:val="28"/>
                <w:szCs w:val="28"/>
                <w:highlight w:val="none"/>
              </w:rPr>
              <w:t>标准</w:t>
            </w:r>
          </w:p>
        </w:tc>
        <w:tc>
          <w:tcPr>
            <w:tcW w:w="894" w:type="dxa"/>
            <w:noWrap w:val="0"/>
            <w:vAlign w:val="center"/>
          </w:tcPr>
          <w:p w14:paraId="050FA5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r>
      <w:tr w14:paraId="13E60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812" w:type="dxa"/>
            <w:noWrap w:val="0"/>
            <w:vAlign w:val="center"/>
          </w:tcPr>
          <w:p w14:paraId="74F1F9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中标名称</w:t>
            </w:r>
          </w:p>
        </w:tc>
        <w:tc>
          <w:tcPr>
            <w:tcW w:w="1717" w:type="dxa"/>
            <w:noWrap w:val="0"/>
            <w:vAlign w:val="center"/>
          </w:tcPr>
          <w:p w14:paraId="73441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执行中标单价</w:t>
            </w:r>
          </w:p>
        </w:tc>
        <w:tc>
          <w:tcPr>
            <w:tcW w:w="2713" w:type="dxa"/>
            <w:noWrap w:val="0"/>
            <w:vAlign w:val="center"/>
          </w:tcPr>
          <w:p w14:paraId="5747C9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按照中垦牧业公司采购员的供货通知书需求供货</w:t>
            </w:r>
          </w:p>
        </w:tc>
        <w:tc>
          <w:tcPr>
            <w:tcW w:w="1973" w:type="dxa"/>
            <w:noWrap w:val="0"/>
            <w:vAlign w:val="center"/>
          </w:tcPr>
          <w:p w14:paraId="017460E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按照公开比选文件资质评审内容执行</w:t>
            </w:r>
          </w:p>
        </w:tc>
        <w:tc>
          <w:tcPr>
            <w:tcW w:w="894" w:type="dxa"/>
            <w:noWrap w:val="0"/>
            <w:vAlign w:val="center"/>
          </w:tcPr>
          <w:p w14:paraId="4E75955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K" w:hAnsi="方正仿宋_GBK" w:eastAsia="方正仿宋_GBK" w:cs="方正仿宋_GBK"/>
                <w:color w:val="auto"/>
                <w:sz w:val="28"/>
                <w:szCs w:val="28"/>
                <w:highlight w:val="none"/>
              </w:rPr>
            </w:pPr>
          </w:p>
        </w:tc>
      </w:tr>
    </w:tbl>
    <w:p w14:paraId="1C27F1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（一）</w:t>
      </w:r>
      <w:r>
        <w:rPr>
          <w:rFonts w:hint="default" w:ascii="Times New Roman" w:hAnsi="Times New Roman" w:eastAsia="方正仿宋_GBK" w:cs="Times New Roman"/>
          <w:b w:val="0"/>
          <w:bCs w:val="0"/>
          <w:color w:val="auto"/>
          <w:sz w:val="32"/>
          <w:szCs w:val="32"/>
          <w:highlight w:val="none"/>
          <w:lang w:val="en-US" w:eastAsia="zh-CN"/>
        </w:rPr>
        <w:t>到货日距离生产日时间不能超过质保期的一半，如产品质保期12个月，到场日时间距离生产日时间不能超过6个月</w:t>
      </w:r>
      <w:r>
        <w:rPr>
          <w:rFonts w:hint="eastAsia" w:ascii="Times New Roman" w:hAnsi="Times New Roman" w:eastAsia="方正仿宋_GBK" w:cs="Times New Roman"/>
          <w:b w:val="0"/>
          <w:bCs w:val="0"/>
          <w:color w:val="auto"/>
          <w:sz w:val="32"/>
          <w:szCs w:val="32"/>
          <w:highlight w:val="none"/>
          <w:lang w:val="en-US" w:eastAsia="zh-CN"/>
        </w:rPr>
        <w:t>。</w:t>
      </w:r>
    </w:p>
    <w:p w14:paraId="358AED0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val="en-US" w:eastAsia="zh-CN"/>
        </w:rPr>
        <w:t>（二）</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可随时委托第三方进行检测，检测费用由乙方承担。检测指标不达标，</w:t>
      </w:r>
      <w:r>
        <w:rPr>
          <w:rFonts w:hint="eastAsia" w:ascii="Times New Roman" w:hAnsi="Times New Roman" w:eastAsia="方正仿宋_GBK" w:cs="Times New Roman"/>
          <w:b w:val="0"/>
          <w:bCs w:val="0"/>
          <w:color w:val="auto"/>
          <w:sz w:val="32"/>
          <w:szCs w:val="32"/>
          <w:highlight w:val="none"/>
          <w:lang w:val="en-US" w:eastAsia="zh-CN"/>
        </w:rPr>
        <w:t>甲方</w:t>
      </w:r>
      <w:r>
        <w:rPr>
          <w:rFonts w:hint="default" w:ascii="Times New Roman" w:hAnsi="Times New Roman" w:eastAsia="方正仿宋_GBK" w:cs="Times New Roman"/>
          <w:b w:val="0"/>
          <w:bCs w:val="0"/>
          <w:color w:val="auto"/>
          <w:sz w:val="32"/>
          <w:szCs w:val="32"/>
          <w:highlight w:val="none"/>
          <w:lang w:val="en-US" w:eastAsia="zh-CN"/>
        </w:rPr>
        <w:t>保留追偿的权利。</w:t>
      </w:r>
    </w:p>
    <w:p w14:paraId="157E9E0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三、送货方式</w:t>
      </w:r>
    </w:p>
    <w:p w14:paraId="626194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合同签订后，</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按照</w:t>
      </w:r>
      <w:r>
        <w:rPr>
          <w:rFonts w:hint="eastAsia" w:ascii="Times New Roman" w:hAnsi="Times New Roman" w:eastAsia="方正仿宋_GBK" w:cs="Times New Roman"/>
          <w:b w:val="0"/>
          <w:bCs w:val="0"/>
          <w:color w:val="auto"/>
          <w:sz w:val="32"/>
          <w:szCs w:val="32"/>
          <w:highlight w:val="none"/>
          <w:lang w:val="en-US" w:eastAsia="zh-CN"/>
        </w:rPr>
        <w:t>中垦牧（陕西）牧业有限公司</w:t>
      </w:r>
      <w:r>
        <w:rPr>
          <w:rFonts w:hint="eastAsia" w:eastAsia="方正仿宋_GBK" w:cs="Times New Roman"/>
          <w:color w:val="auto"/>
          <w:sz w:val="32"/>
          <w:szCs w:val="32"/>
          <w:highlight w:val="none"/>
          <w:lang w:val="en-US" w:eastAsia="zh-CN"/>
        </w:rPr>
        <w:t>供应链管理部</w:t>
      </w:r>
      <w:r>
        <w:rPr>
          <w:rFonts w:hint="default" w:ascii="Times New Roman" w:hAnsi="Times New Roman" w:eastAsia="方正仿宋_GBK" w:cs="Times New Roman"/>
          <w:color w:val="auto"/>
          <w:sz w:val="32"/>
          <w:szCs w:val="32"/>
          <w:highlight w:val="none"/>
          <w:lang w:val="en-US" w:eastAsia="zh-CN"/>
        </w:rPr>
        <w:t>10日</w:t>
      </w:r>
      <w:r>
        <w:rPr>
          <w:rFonts w:hint="eastAsia" w:ascii="Times New Roman" w:hAnsi="Times New Roman" w:eastAsia="方正仿宋_GBK" w:cs="Times New Roman"/>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将</w:t>
      </w:r>
      <w:r>
        <w:rPr>
          <w:rFonts w:hint="eastAsia" w:ascii="Times New Roman" w:hAnsi="Times New Roman" w:eastAsia="方正仿宋_GBK" w:cs="Times New Roman"/>
          <w:color w:val="auto"/>
          <w:sz w:val="32"/>
          <w:szCs w:val="32"/>
          <w:highlight w:val="none"/>
          <w:lang w:val="en-US" w:eastAsia="zh-CN"/>
        </w:rPr>
        <w:t>该批次浴蹄液、消毒药</w:t>
      </w:r>
      <w:r>
        <w:rPr>
          <w:rFonts w:hint="default" w:ascii="Times New Roman" w:hAnsi="Times New Roman" w:eastAsia="方正仿宋_GBK" w:cs="Times New Roman"/>
          <w:color w:val="auto"/>
          <w:sz w:val="32"/>
          <w:szCs w:val="32"/>
          <w:highlight w:val="none"/>
          <w:lang w:val="en-US" w:eastAsia="zh-CN"/>
        </w:rPr>
        <w:t>送</w:t>
      </w:r>
      <w:r>
        <w:rPr>
          <w:rFonts w:hint="eastAsia" w:ascii="Times New Roman" w:hAnsi="Times New Roman" w:eastAsia="方正仿宋_GBK" w:cs="Times New Roman"/>
          <w:color w:val="auto"/>
          <w:sz w:val="32"/>
          <w:szCs w:val="32"/>
          <w:highlight w:val="none"/>
          <w:lang w:val="en-US" w:eastAsia="zh-CN"/>
        </w:rPr>
        <w:t>到</w:t>
      </w:r>
      <w:r>
        <w:rPr>
          <w:rFonts w:hint="eastAsia" w:eastAsia="方正仿宋_GBK" w:cs="Times New Roman"/>
          <w:strike w:val="0"/>
          <w:dstrike w:val="0"/>
          <w:color w:val="auto"/>
          <w:sz w:val="32"/>
          <w:szCs w:val="32"/>
          <w:highlight w:val="none"/>
          <w:lang w:val="en-US" w:eastAsia="zh-CN"/>
        </w:rPr>
        <w:t>供货通知书</w:t>
      </w:r>
      <w:r>
        <w:rPr>
          <w:rFonts w:hint="eastAsia" w:ascii="Times New Roman" w:hAnsi="Times New Roman" w:eastAsia="方正仿宋_GBK" w:cs="Times New Roman"/>
          <w:strike w:val="0"/>
          <w:dstrike w:val="0"/>
          <w:color w:val="auto"/>
          <w:sz w:val="32"/>
          <w:szCs w:val="32"/>
          <w:highlight w:val="none"/>
          <w:lang w:val="en-US" w:eastAsia="zh-CN"/>
        </w:rPr>
        <w:t>上</w:t>
      </w:r>
      <w:r>
        <w:rPr>
          <w:rFonts w:hint="default" w:ascii="Times New Roman" w:hAnsi="Times New Roman" w:eastAsia="方正仿宋_GBK" w:cs="Times New Roman"/>
          <w:strike w:val="0"/>
          <w:color w:val="auto"/>
          <w:sz w:val="32"/>
          <w:szCs w:val="32"/>
          <w:highlight w:val="none"/>
          <w:lang w:val="en-US" w:eastAsia="zh-CN"/>
        </w:rPr>
        <w:t>指</w:t>
      </w:r>
      <w:r>
        <w:rPr>
          <w:rFonts w:hint="default" w:ascii="Times New Roman" w:hAnsi="Times New Roman" w:eastAsia="方正仿宋_GBK" w:cs="Times New Roman"/>
          <w:color w:val="auto"/>
          <w:sz w:val="32"/>
          <w:szCs w:val="32"/>
          <w:highlight w:val="none"/>
          <w:lang w:val="en-US" w:eastAsia="zh-CN"/>
        </w:rPr>
        <w:t>定</w:t>
      </w:r>
      <w:r>
        <w:rPr>
          <w:rFonts w:hint="eastAsia" w:ascii="Times New Roman" w:hAnsi="Times New Roman" w:eastAsia="方正仿宋_GBK" w:cs="Times New Roman"/>
          <w:color w:val="auto"/>
          <w:sz w:val="32"/>
          <w:szCs w:val="32"/>
          <w:highlight w:val="none"/>
          <w:lang w:val="en-US" w:eastAsia="zh-CN"/>
        </w:rPr>
        <w:t>的</w:t>
      </w:r>
      <w:r>
        <w:rPr>
          <w:rFonts w:hint="default" w:ascii="Times New Roman" w:hAnsi="Times New Roman" w:eastAsia="方正仿宋_GBK" w:cs="Times New Roman"/>
          <w:color w:val="auto"/>
          <w:sz w:val="32"/>
          <w:szCs w:val="32"/>
          <w:highlight w:val="none"/>
          <w:lang w:val="en-US" w:eastAsia="zh-CN"/>
        </w:rPr>
        <w:t>地点</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运输、装卸、保险、税票、服务等费用</w:t>
      </w:r>
      <w:r>
        <w:rPr>
          <w:rFonts w:hint="eastAsia" w:ascii="Times New Roman" w:hAnsi="Times New Roman" w:eastAsia="方正仿宋_GBK" w:cs="Times New Roman"/>
          <w:color w:val="auto"/>
          <w:sz w:val="32"/>
          <w:szCs w:val="32"/>
          <w:highlight w:val="none"/>
          <w:lang w:val="en-US" w:eastAsia="zh-CN"/>
        </w:rPr>
        <w:t>均</w:t>
      </w:r>
      <w:r>
        <w:rPr>
          <w:rFonts w:hint="default" w:ascii="Times New Roman" w:hAnsi="Times New Roman" w:eastAsia="方正仿宋_GBK" w:cs="Times New Roman"/>
          <w:color w:val="auto"/>
          <w:sz w:val="32"/>
          <w:szCs w:val="32"/>
          <w:highlight w:val="none"/>
          <w:lang w:val="en-US" w:eastAsia="zh-CN"/>
        </w:rPr>
        <w:t>由</w:t>
      </w:r>
      <w:r>
        <w:rPr>
          <w:rFonts w:hint="eastAsia" w:ascii="Times New Roman" w:hAnsi="Times New Roman" w:eastAsia="方正仿宋_GBK" w:cs="Times New Roman"/>
          <w:color w:val="auto"/>
          <w:sz w:val="32"/>
          <w:szCs w:val="32"/>
          <w:highlight w:val="none"/>
          <w:lang w:val="en-US" w:eastAsia="zh-CN"/>
        </w:rPr>
        <w:t>乙方</w:t>
      </w:r>
      <w:r>
        <w:rPr>
          <w:rFonts w:hint="default" w:ascii="Times New Roman" w:hAnsi="Times New Roman" w:eastAsia="方正仿宋_GBK" w:cs="Times New Roman"/>
          <w:color w:val="auto"/>
          <w:sz w:val="32"/>
          <w:szCs w:val="32"/>
          <w:highlight w:val="none"/>
          <w:lang w:val="en-US" w:eastAsia="zh-CN"/>
        </w:rPr>
        <w:t>承担。</w:t>
      </w:r>
    </w:p>
    <w:p w14:paraId="1EA076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四、付款方式</w:t>
      </w:r>
    </w:p>
    <w:p w14:paraId="3F56A1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乙方</w:t>
      </w:r>
      <w:r>
        <w:rPr>
          <w:rFonts w:hint="default" w:ascii="Times New Roman" w:hAnsi="Times New Roman" w:eastAsia="方正仿宋_GBK" w:cs="Times New Roman"/>
          <w:b w:val="0"/>
          <w:bCs w:val="0"/>
          <w:color w:val="auto"/>
          <w:sz w:val="32"/>
          <w:szCs w:val="32"/>
          <w:highlight w:val="none"/>
          <w:lang w:val="en-US" w:eastAsia="zh-CN"/>
        </w:rPr>
        <w:t>将</w:t>
      </w:r>
      <w:r>
        <w:rPr>
          <w:rFonts w:hint="eastAsia" w:eastAsia="方正仿宋_GBK" w:cs="Times New Roman"/>
          <w:b w:val="0"/>
          <w:bCs w:val="0"/>
          <w:color w:val="auto"/>
          <w:sz w:val="32"/>
          <w:szCs w:val="32"/>
          <w:highlight w:val="none"/>
          <w:lang w:val="en-US" w:eastAsia="zh-CN"/>
        </w:rPr>
        <w:t>该批次浴蹄液、消毒药</w:t>
      </w:r>
      <w:r>
        <w:rPr>
          <w:rFonts w:hint="default" w:ascii="Times New Roman" w:hAnsi="Times New Roman" w:eastAsia="方正仿宋_GBK" w:cs="Times New Roman"/>
          <w:b w:val="0"/>
          <w:bCs w:val="0"/>
          <w:color w:val="auto"/>
          <w:sz w:val="32"/>
          <w:szCs w:val="32"/>
          <w:highlight w:val="none"/>
          <w:lang w:val="en-US" w:eastAsia="zh-CN"/>
        </w:rPr>
        <w:t>送至</w:t>
      </w:r>
      <w:r>
        <w:rPr>
          <w:rFonts w:hint="eastAsia" w:eastAsia="方正仿宋_GBK" w:cs="Times New Roman"/>
          <w:b w:val="0"/>
          <w:bCs w:val="0"/>
          <w:color w:val="auto"/>
          <w:sz w:val="32"/>
          <w:szCs w:val="32"/>
          <w:highlight w:val="none"/>
          <w:lang w:val="en-US" w:eastAsia="zh-CN"/>
        </w:rPr>
        <w:t>甲方牧场</w:t>
      </w:r>
      <w:r>
        <w:rPr>
          <w:rFonts w:hint="default" w:ascii="Times New Roman" w:hAnsi="Times New Roman" w:eastAsia="方正仿宋_GBK" w:cs="Times New Roman"/>
          <w:b w:val="0"/>
          <w:bCs w:val="0"/>
          <w:color w:val="auto"/>
          <w:sz w:val="32"/>
          <w:szCs w:val="32"/>
          <w:highlight w:val="none"/>
          <w:lang w:val="en-US" w:eastAsia="zh-CN"/>
        </w:rPr>
        <w:t>，</w:t>
      </w:r>
      <w:r>
        <w:rPr>
          <w:rFonts w:hint="eastAsia" w:eastAsia="方正仿宋_GBK" w:cs="Times New Roman"/>
          <w:b w:val="0"/>
          <w:bCs w:val="0"/>
          <w:color w:val="auto"/>
          <w:sz w:val="32"/>
          <w:szCs w:val="32"/>
          <w:highlight w:val="none"/>
          <w:lang w:val="en-US" w:eastAsia="zh-CN"/>
        </w:rPr>
        <w:t>经甲方收货人员确认并签收销售订单后，乙方在</w:t>
      </w:r>
      <w:r>
        <w:rPr>
          <w:rFonts w:hint="default" w:ascii="Times New Roman" w:hAnsi="Times New Roman" w:eastAsia="方正仿宋_GBK" w:cs="Times New Roman"/>
          <w:b w:val="0"/>
          <w:bCs w:val="0"/>
          <w:color w:val="auto"/>
          <w:sz w:val="32"/>
          <w:szCs w:val="32"/>
          <w:highlight w:val="none"/>
          <w:lang w:val="en-US" w:eastAsia="zh-CN"/>
        </w:rPr>
        <w:t>10日</w:t>
      </w:r>
      <w:r>
        <w:rPr>
          <w:rFonts w:hint="eastAsia" w:eastAsia="方正仿宋_GBK" w:cs="Times New Roman"/>
          <w:b w:val="0"/>
          <w:bCs w:val="0"/>
          <w:color w:val="auto"/>
          <w:sz w:val="32"/>
          <w:szCs w:val="32"/>
          <w:highlight w:val="none"/>
          <w:lang w:val="en-US" w:eastAsia="zh-CN"/>
        </w:rPr>
        <w:t>内向甲方提供该批次货物的增值税普通发票，甲方在收到乙方提供的发票后</w:t>
      </w:r>
      <w:r>
        <w:rPr>
          <w:rFonts w:hint="default" w:ascii="Times New Roman" w:hAnsi="Times New Roman" w:eastAsia="方正仿宋_GBK" w:cs="Times New Roman"/>
          <w:b w:val="0"/>
          <w:bCs w:val="0"/>
          <w:color w:val="auto"/>
          <w:sz w:val="32"/>
          <w:szCs w:val="32"/>
          <w:highlight w:val="none"/>
          <w:lang w:val="en-US" w:eastAsia="zh-CN"/>
        </w:rPr>
        <w:t>30</w:t>
      </w:r>
      <w:r>
        <w:rPr>
          <w:rFonts w:hint="eastAsia" w:eastAsia="方正仿宋_GBK" w:cs="Times New Roman"/>
          <w:b w:val="0"/>
          <w:bCs w:val="0"/>
          <w:color w:val="auto"/>
          <w:sz w:val="32"/>
          <w:szCs w:val="32"/>
          <w:highlight w:val="none"/>
          <w:lang w:val="en-US" w:eastAsia="zh-CN"/>
        </w:rPr>
        <w:t>日</w:t>
      </w:r>
      <w:r>
        <w:rPr>
          <w:rFonts w:hint="default" w:ascii="Times New Roman" w:hAnsi="Times New Roman" w:eastAsia="方正仿宋_GBK" w:cs="Times New Roman"/>
          <w:b w:val="0"/>
          <w:bCs w:val="0"/>
          <w:color w:val="auto"/>
          <w:sz w:val="32"/>
          <w:szCs w:val="32"/>
          <w:highlight w:val="none"/>
          <w:lang w:val="en-US" w:eastAsia="zh-CN"/>
        </w:rPr>
        <w:t>内将</w:t>
      </w:r>
      <w:r>
        <w:rPr>
          <w:rFonts w:hint="eastAsia" w:eastAsia="方正仿宋_GBK" w:cs="Times New Roman"/>
          <w:b w:val="0"/>
          <w:bCs w:val="0"/>
          <w:color w:val="auto"/>
          <w:sz w:val="32"/>
          <w:szCs w:val="32"/>
          <w:highlight w:val="none"/>
          <w:lang w:val="en-US" w:eastAsia="zh-CN"/>
        </w:rPr>
        <w:t>该批次</w:t>
      </w:r>
      <w:r>
        <w:rPr>
          <w:rFonts w:hint="default" w:ascii="Times New Roman" w:hAnsi="Times New Roman" w:eastAsia="方正仿宋_GBK" w:cs="Times New Roman"/>
          <w:b w:val="0"/>
          <w:bCs w:val="0"/>
          <w:color w:val="auto"/>
          <w:sz w:val="32"/>
          <w:szCs w:val="32"/>
          <w:highlight w:val="none"/>
          <w:lang w:val="en-US" w:eastAsia="zh-CN"/>
        </w:rPr>
        <w:t>全部货款付至</w:t>
      </w:r>
      <w:r>
        <w:rPr>
          <w:rFonts w:hint="eastAsia" w:eastAsia="方正仿宋_GBK" w:cs="Times New Roman"/>
          <w:b w:val="0"/>
          <w:bCs w:val="0"/>
          <w:color w:val="auto"/>
          <w:sz w:val="32"/>
          <w:szCs w:val="32"/>
          <w:highlight w:val="none"/>
          <w:lang w:val="en-US" w:eastAsia="zh-CN"/>
        </w:rPr>
        <w:t>本合同约定的乙方</w:t>
      </w:r>
      <w:r>
        <w:rPr>
          <w:rFonts w:hint="default" w:ascii="Times New Roman" w:hAnsi="Times New Roman" w:eastAsia="方正仿宋_GBK" w:cs="Times New Roman"/>
          <w:b w:val="0"/>
          <w:bCs w:val="0"/>
          <w:color w:val="auto"/>
          <w:sz w:val="32"/>
          <w:szCs w:val="32"/>
          <w:highlight w:val="none"/>
          <w:lang w:val="en-US" w:eastAsia="zh-CN"/>
        </w:rPr>
        <w:t>账户</w:t>
      </w:r>
      <w:r>
        <w:rPr>
          <w:rFonts w:hint="eastAsia" w:eastAsia="方正仿宋_GBK" w:cs="Times New Roman"/>
          <w:b w:val="0"/>
          <w:bCs w:val="0"/>
          <w:color w:val="auto"/>
          <w:sz w:val="32"/>
          <w:szCs w:val="32"/>
          <w:highlight w:val="none"/>
          <w:lang w:val="en-US" w:eastAsia="zh-CN"/>
        </w:rPr>
        <w:t>内</w:t>
      </w:r>
      <w:r>
        <w:rPr>
          <w:rFonts w:hint="default" w:ascii="Times New Roman" w:hAnsi="Times New Roman" w:eastAsia="方正仿宋_GBK" w:cs="Times New Roman"/>
          <w:color w:val="auto"/>
          <w:sz w:val="32"/>
          <w:szCs w:val="32"/>
          <w:highlight w:val="none"/>
          <w:lang w:val="en-US" w:eastAsia="zh-CN"/>
        </w:rPr>
        <w:t>。</w:t>
      </w:r>
    </w:p>
    <w:p w14:paraId="685781EF">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default" w:ascii="方正黑体_GBK" w:hAnsi="方正黑体_GBK" w:eastAsia="方正黑体_GBK" w:cs="方正黑体_GBK"/>
          <w:b w:val="0"/>
          <w:bCs w:val="0"/>
          <w:color w:val="auto"/>
          <w:sz w:val="32"/>
          <w:szCs w:val="32"/>
          <w:highlight w:val="none"/>
          <w:lang w:val="en-US" w:eastAsia="zh-CN"/>
        </w:rPr>
        <w:t>五、合同履约保证金</w:t>
      </w:r>
      <w:r>
        <w:rPr>
          <w:rFonts w:hint="eastAsia" w:ascii="方正黑体_GBK" w:hAnsi="方正黑体_GBK" w:eastAsia="方正黑体_GBK" w:cs="方正黑体_GBK"/>
          <w:b w:val="0"/>
          <w:bCs w:val="0"/>
          <w:color w:val="auto"/>
          <w:sz w:val="32"/>
          <w:szCs w:val="32"/>
          <w:highlight w:val="none"/>
          <w:lang w:val="en-US" w:eastAsia="zh-CN"/>
        </w:rPr>
        <w:t>收取和</w:t>
      </w:r>
      <w:r>
        <w:rPr>
          <w:rFonts w:hint="default" w:ascii="方正黑体_GBK" w:hAnsi="方正黑体_GBK" w:eastAsia="方正黑体_GBK" w:cs="方正黑体_GBK"/>
          <w:b w:val="0"/>
          <w:bCs w:val="0"/>
          <w:color w:val="auto"/>
          <w:sz w:val="32"/>
          <w:szCs w:val="32"/>
          <w:highlight w:val="none"/>
          <w:lang w:val="en-US" w:eastAsia="zh-CN"/>
        </w:rPr>
        <w:t>退还</w:t>
      </w:r>
    </w:p>
    <w:p w14:paraId="22FDBB6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eastAsia="方正仿宋_GBK" w:cs="Times New Roman"/>
          <w:b w:val="0"/>
          <w:bCs w:val="0"/>
          <w:color w:val="auto"/>
          <w:sz w:val="32"/>
          <w:szCs w:val="32"/>
          <w:highlight w:val="none"/>
          <w:lang w:val="en-US" w:eastAsia="zh-CN"/>
        </w:rPr>
      </w:pPr>
      <w:r>
        <w:rPr>
          <w:rFonts w:hint="eastAsia" w:eastAsia="方正仿宋_GBK" w:cs="Times New Roman"/>
          <w:b w:val="0"/>
          <w:bCs w:val="0"/>
          <w:color w:val="auto"/>
          <w:sz w:val="32"/>
          <w:szCs w:val="32"/>
          <w:highlight w:val="none"/>
          <w:lang w:val="en-US" w:eastAsia="zh-CN"/>
        </w:rPr>
        <w:t>无</w:t>
      </w:r>
    </w:p>
    <w:p w14:paraId="0A9DF4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六、违约责任</w:t>
      </w:r>
    </w:p>
    <w:p w14:paraId="6B1403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（一）本协议签订后，双方应共同遵守，如一方违约，守约方有权要求违约方赔偿一切经济损失并承担有关法律责任。</w:t>
      </w:r>
    </w:p>
    <w:p w14:paraId="314D90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default" w:ascii="Times New Roman" w:hAnsi="Times New Roman" w:eastAsia="方正仿宋_GBK" w:cs="Times New Roman"/>
          <w:b w:val="0"/>
          <w:bCs w:val="0"/>
          <w:color w:val="auto"/>
          <w:sz w:val="32"/>
          <w:szCs w:val="32"/>
          <w:highlight w:val="none"/>
          <w:lang w:val="en-US" w:eastAsia="zh-CN"/>
        </w:rPr>
        <w:t>（二）双方任何一方如因不可抗力的原因，不能履行本合同时，应及时向对方通知不能履行或须延期履行或部分履行合同的理由。在取得有关机构证明后，本合同可以不履行或延期履行或部分履行，并全部或者部分免予承担违约责任。</w:t>
      </w:r>
    </w:p>
    <w:p w14:paraId="02A45E3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七、合同的解除</w:t>
      </w:r>
    </w:p>
    <w:p w14:paraId="4BACFD5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本合同一方出现重大违约行为</w:t>
      </w:r>
      <w:r>
        <w:rPr>
          <w:rFonts w:hint="default" w:ascii="Times New Roman" w:hAnsi="Times New Roman" w:eastAsia="方正仿宋_GBK" w:cs="Times New Roman"/>
          <w:sz w:val="32"/>
          <w:szCs w:val="32"/>
          <w:highlight w:val="none"/>
          <w:lang w:val="en-US" w:eastAsia="zh-CN"/>
        </w:rPr>
        <w:t>，并且在合理期限（该等期限应不少于十五日）内未能采取补救措施，或者虽然采取了补救措施，但是违约行为已给</w:t>
      </w:r>
      <w:r>
        <w:rPr>
          <w:rFonts w:hint="eastAsia" w:ascii="Times New Roman" w:hAnsi="Times New Roman" w:eastAsia="方正仿宋_GBK" w:cs="Times New Roman"/>
          <w:sz w:val="32"/>
          <w:szCs w:val="32"/>
          <w:highlight w:val="none"/>
          <w:lang w:val="en-US" w:eastAsia="zh-CN"/>
        </w:rPr>
        <w:t>合同相</w:t>
      </w:r>
      <w:r>
        <w:rPr>
          <w:rFonts w:hint="default" w:ascii="Times New Roman" w:hAnsi="Times New Roman" w:eastAsia="方正仿宋_GBK" w:cs="Times New Roman"/>
          <w:sz w:val="32"/>
          <w:szCs w:val="32"/>
          <w:highlight w:val="none"/>
          <w:lang w:val="en-US" w:eastAsia="zh-CN"/>
        </w:rPr>
        <w:t>对方（</w:t>
      </w:r>
      <w:r>
        <w:rPr>
          <w:rFonts w:hint="eastAsia" w:ascii="Times New Roman" w:hAnsi="Times New Roman" w:eastAsia="方正仿宋_GBK" w:cs="Times New Roman"/>
          <w:sz w:val="32"/>
          <w:szCs w:val="32"/>
          <w:highlight w:val="none"/>
          <w:lang w:val="en-US" w:eastAsia="zh-CN"/>
        </w:rPr>
        <w:t>即“</w:t>
      </w:r>
      <w:r>
        <w:rPr>
          <w:rFonts w:hint="default" w:ascii="Times New Roman" w:hAnsi="Times New Roman" w:eastAsia="方正仿宋_GBK" w:cs="Times New Roman"/>
          <w:sz w:val="32"/>
          <w:szCs w:val="32"/>
          <w:highlight w:val="none"/>
          <w:lang w:val="en-US" w:eastAsia="zh-CN"/>
        </w:rPr>
        <w:t>守约方</w:t>
      </w:r>
      <w:r>
        <w:rPr>
          <w:rFonts w:hint="eastAsia" w:ascii="Times New Roman" w:hAnsi="Times New Roman" w:eastAsia="方正仿宋_GBK" w:cs="Times New Roman"/>
          <w:sz w:val="32"/>
          <w:szCs w:val="32"/>
          <w:highlight w:val="none"/>
          <w:lang w:val="en-US" w:eastAsia="zh-CN"/>
        </w:rPr>
        <w:t>”</w:t>
      </w:r>
      <w:r>
        <w:rPr>
          <w:rFonts w:hint="default" w:ascii="Times New Roman" w:hAnsi="Times New Roman" w:eastAsia="方正仿宋_GBK" w:cs="Times New Roman"/>
          <w:sz w:val="32"/>
          <w:szCs w:val="32"/>
          <w:highlight w:val="none"/>
          <w:lang w:val="en-US" w:eastAsia="zh-CN"/>
        </w:rPr>
        <w:t>）造成严重损失</w:t>
      </w:r>
      <w:r>
        <w:rPr>
          <w:rFonts w:hint="eastAsia" w:ascii="Times New Roman" w:hAnsi="Times New Roman"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lang w:val="en-US" w:eastAsia="zh-CN"/>
        </w:rPr>
        <w:t>，守约方有权解除本合同。</w:t>
      </w:r>
    </w:p>
    <w:p w14:paraId="4232EE6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如双方协商一致书面同意解除本合同，则本合同自动解除。</w:t>
      </w:r>
    </w:p>
    <w:p w14:paraId="0959E3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八、解决纠纷方式</w:t>
      </w:r>
    </w:p>
    <w:p w14:paraId="6E9A016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trike w:val="0"/>
          <w:dstrike w:val="0"/>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本合同履行过程中如有争议，由双方协商解决，</w:t>
      </w:r>
      <w:r>
        <w:rPr>
          <w:rFonts w:hint="eastAsia" w:ascii="Times New Roman" w:hAnsi="Times New Roman" w:eastAsia="方正仿宋_GBK" w:cs="Times New Roman"/>
          <w:strike w:val="0"/>
          <w:dstrike w:val="0"/>
          <w:sz w:val="32"/>
          <w:szCs w:val="32"/>
          <w:highlight w:val="none"/>
          <w:lang w:val="en-US" w:eastAsia="zh-CN"/>
        </w:rPr>
        <w:t>如协商不一致，双方均可向实施单位所在地人民法院诉讼解决。</w:t>
      </w:r>
    </w:p>
    <w:p w14:paraId="4BFDEDB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九、不可抗力</w:t>
      </w:r>
    </w:p>
    <w:p w14:paraId="4501BF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（一）</w:t>
      </w:r>
      <w:r>
        <w:rPr>
          <w:rFonts w:hint="default" w:ascii="Times New Roman" w:hAnsi="Times New Roman" w:eastAsia="方正仿宋_GBK" w:cs="Times New Roman"/>
          <w:sz w:val="32"/>
          <w:szCs w:val="32"/>
          <w:highlight w:val="none"/>
          <w:lang w:val="en-US" w:eastAsia="zh-CN"/>
        </w:rPr>
        <w:t>本合同中的不可抗力包括战争、动乱、空中飞行物坠落或其他非</w:t>
      </w:r>
      <w:r>
        <w:rPr>
          <w:rFonts w:hint="eastAsia" w:ascii="Times New Roman" w:hAnsi="Times New Roman" w:eastAsia="方正仿宋_GBK" w:cs="Times New Roman"/>
          <w:sz w:val="32"/>
          <w:szCs w:val="32"/>
          <w:highlight w:val="none"/>
          <w:lang w:val="en-US" w:eastAsia="zh-CN"/>
        </w:rPr>
        <w:t>双方</w:t>
      </w:r>
      <w:r>
        <w:rPr>
          <w:rFonts w:hint="default" w:ascii="Times New Roman" w:hAnsi="Times New Roman" w:eastAsia="方正仿宋_GBK" w:cs="Times New Roman"/>
          <w:sz w:val="32"/>
          <w:szCs w:val="32"/>
          <w:highlight w:val="none"/>
          <w:lang w:val="en-US" w:eastAsia="zh-CN"/>
        </w:rPr>
        <w:t>责任造成的爆炸、火灾等灾害事件。</w:t>
      </w:r>
    </w:p>
    <w:p w14:paraId="6FDEA3F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方正楷体_GBK" w:hAnsi="方正楷体_GBK" w:eastAsia="方正楷体_GBK" w:cs="方正楷体_GBK"/>
          <w:sz w:val="32"/>
          <w:szCs w:val="32"/>
          <w:highlight w:val="none"/>
          <w:lang w:val="en-US" w:eastAsia="zh-CN"/>
        </w:rPr>
        <w:t>（二）</w:t>
      </w:r>
      <w:r>
        <w:rPr>
          <w:rFonts w:hint="default" w:ascii="Times New Roman" w:hAnsi="Times New Roman" w:eastAsia="方正仿宋_GBK" w:cs="Times New Roman"/>
          <w:sz w:val="32"/>
          <w:szCs w:val="32"/>
          <w:highlight w:val="none"/>
          <w:lang w:val="en-US" w:eastAsia="zh-CN"/>
        </w:rPr>
        <w:t>不可抗力事件发生后，双方当事人应尽力采取补救措施，双方各自承担所发生费用。</w:t>
      </w:r>
    </w:p>
    <w:p w14:paraId="4C7FD13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sz w:val="32"/>
          <w:szCs w:val="32"/>
          <w:highlight w:val="none"/>
          <w:lang w:val="en-US" w:eastAsia="zh-CN"/>
        </w:rPr>
        <w:t>十、其他</w:t>
      </w:r>
    </w:p>
    <w:p w14:paraId="188C189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一</w:t>
      </w:r>
      <w:r>
        <w:rPr>
          <w:rFonts w:hint="eastAsia"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本合同未尽事宜，</w:t>
      </w:r>
      <w:r>
        <w:rPr>
          <w:rFonts w:hint="default" w:ascii="Times New Roman" w:hAnsi="Times New Roman" w:eastAsia="方正仿宋_GBK" w:cs="Times New Roman"/>
          <w:b w:val="0"/>
          <w:bCs w:val="0"/>
          <w:color w:val="auto"/>
          <w:sz w:val="32"/>
          <w:szCs w:val="32"/>
          <w:highlight w:val="none"/>
          <w:lang w:val="en-US" w:eastAsia="zh-CN"/>
        </w:rPr>
        <w:t>以比选文件和投标文件为准，并</w:t>
      </w:r>
      <w:r>
        <w:rPr>
          <w:rFonts w:hint="default" w:ascii="Times New Roman" w:hAnsi="Times New Roman" w:eastAsia="方正仿宋_GBK" w:cs="Times New Roman"/>
          <w:b w:val="0"/>
          <w:bCs w:val="0"/>
          <w:color w:val="auto"/>
          <w:sz w:val="32"/>
          <w:szCs w:val="32"/>
          <w:highlight w:val="none"/>
        </w:rPr>
        <w:t>由甲、乙双方协商完善并签订补充协议。</w:t>
      </w:r>
    </w:p>
    <w:p w14:paraId="571B367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二</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本合同一式</w:t>
      </w:r>
      <w:r>
        <w:rPr>
          <w:rFonts w:hint="default" w:ascii="Times New Roman" w:hAnsi="Times New Roman" w:eastAsia="方正仿宋_GBK" w:cs="Times New Roman"/>
          <w:b w:val="0"/>
          <w:bCs w:val="0"/>
          <w:color w:val="auto"/>
          <w:sz w:val="32"/>
          <w:szCs w:val="32"/>
          <w:highlight w:val="none"/>
          <w:lang w:val="en-US" w:eastAsia="zh-CN"/>
        </w:rPr>
        <w:t>贰</w:t>
      </w:r>
      <w:r>
        <w:rPr>
          <w:rFonts w:hint="default" w:ascii="Times New Roman" w:hAnsi="Times New Roman" w:eastAsia="方正仿宋_GBK" w:cs="Times New Roman"/>
          <w:b w:val="0"/>
          <w:bCs w:val="0"/>
          <w:color w:val="auto"/>
          <w:sz w:val="32"/>
          <w:szCs w:val="32"/>
          <w:highlight w:val="none"/>
        </w:rPr>
        <w:t>份，甲、乙双方各执</w:t>
      </w:r>
      <w:r>
        <w:rPr>
          <w:rFonts w:hint="default" w:ascii="Times New Roman" w:hAnsi="Times New Roman" w:eastAsia="方正仿宋_GBK" w:cs="Times New Roman"/>
          <w:b w:val="0"/>
          <w:bCs w:val="0"/>
          <w:color w:val="auto"/>
          <w:sz w:val="32"/>
          <w:szCs w:val="32"/>
          <w:highlight w:val="none"/>
          <w:lang w:val="en-US" w:eastAsia="zh-CN"/>
        </w:rPr>
        <w:t>壹</w:t>
      </w:r>
      <w:r>
        <w:rPr>
          <w:rFonts w:hint="default" w:ascii="Times New Roman" w:hAnsi="Times New Roman" w:eastAsia="方正仿宋_GBK" w:cs="Times New Roman"/>
          <w:b w:val="0"/>
          <w:bCs w:val="0"/>
          <w:color w:val="auto"/>
          <w:sz w:val="32"/>
          <w:szCs w:val="32"/>
          <w:highlight w:val="none"/>
        </w:rPr>
        <w:t>份，经双方签字盖章即生效，具有同等法律效力。</w:t>
      </w:r>
    </w:p>
    <w:p w14:paraId="0C5EBF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方正楷体_GBK" w:hAnsi="方正楷体_GBK" w:eastAsia="方正楷体_GBK" w:cs="方正楷体_GBK"/>
          <w:b w:val="0"/>
          <w:bCs w:val="0"/>
          <w:color w:val="auto"/>
          <w:sz w:val="32"/>
          <w:szCs w:val="32"/>
          <w:highlight w:val="none"/>
          <w:lang w:eastAsia="zh-CN"/>
        </w:rPr>
        <w:t>（</w:t>
      </w:r>
      <w:r>
        <w:rPr>
          <w:rFonts w:hint="default" w:ascii="方正楷体_GBK" w:hAnsi="方正楷体_GBK" w:eastAsia="方正楷体_GBK" w:cs="方正楷体_GBK"/>
          <w:b w:val="0"/>
          <w:bCs w:val="0"/>
          <w:color w:val="auto"/>
          <w:sz w:val="32"/>
          <w:szCs w:val="32"/>
          <w:highlight w:val="none"/>
          <w:lang w:val="en-US" w:eastAsia="zh-CN"/>
        </w:rPr>
        <w:t>三</w:t>
      </w:r>
      <w:r>
        <w:rPr>
          <w:rFonts w:hint="default" w:ascii="方正楷体_GBK" w:hAnsi="方正楷体_GBK" w:eastAsia="方正楷体_GBK" w:cs="方正楷体_GBK"/>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本合同有效期自</w:t>
      </w:r>
      <w:r>
        <w:rPr>
          <w:rFonts w:hint="default" w:ascii="Times New Roman" w:hAnsi="Times New Roman" w:eastAsia="方正仿宋_GBK" w:cs="Times New Roman"/>
          <w:b w:val="0"/>
          <w:bCs w:val="0"/>
          <w:color w:val="auto"/>
          <w:sz w:val="32"/>
          <w:szCs w:val="32"/>
          <w:highlight w:val="none"/>
          <w:lang w:val="en-US" w:eastAsia="zh-CN"/>
        </w:rPr>
        <w:t>合同签订之</w:t>
      </w:r>
      <w:r>
        <w:rPr>
          <w:rFonts w:hint="default" w:ascii="Times New Roman" w:hAnsi="Times New Roman" w:eastAsia="方正仿宋_GBK" w:cs="Times New Roman"/>
          <w:b w:val="0"/>
          <w:bCs w:val="0"/>
          <w:color w:val="auto"/>
          <w:sz w:val="32"/>
          <w:szCs w:val="32"/>
          <w:highlight w:val="none"/>
        </w:rPr>
        <w:t>日</w:t>
      </w:r>
      <w:r>
        <w:rPr>
          <w:rFonts w:hint="default" w:ascii="Times New Roman" w:hAnsi="Times New Roman" w:eastAsia="方正仿宋_GBK" w:cs="Times New Roman"/>
          <w:b w:val="0"/>
          <w:bCs w:val="0"/>
          <w:color w:val="auto"/>
          <w:sz w:val="32"/>
          <w:szCs w:val="32"/>
          <w:highlight w:val="none"/>
          <w:lang w:val="en-US" w:eastAsia="zh-CN"/>
        </w:rPr>
        <w:t>起</w:t>
      </w:r>
      <w:r>
        <w:rPr>
          <w:rFonts w:hint="default" w:ascii="Times New Roman" w:hAnsi="Times New Roman" w:eastAsia="方正仿宋_GBK" w:cs="Times New Roman"/>
          <w:b w:val="0"/>
          <w:bCs w:val="0"/>
          <w:color w:val="auto"/>
          <w:sz w:val="32"/>
          <w:szCs w:val="32"/>
          <w:highlight w:val="none"/>
        </w:rPr>
        <w:t>至</w:t>
      </w:r>
      <w:r>
        <w:rPr>
          <w:rFonts w:hint="eastAsia"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月</w:t>
      </w:r>
      <w:r>
        <w:rPr>
          <w:rFonts w:hint="default" w:ascii="Times New Roman" w:hAnsi="Times New Roman" w:eastAsia="方正仿宋_GBK" w:cs="Times New Roman"/>
          <w:b w:val="0"/>
          <w:bCs w:val="0"/>
          <w:color w:val="auto"/>
          <w:sz w:val="32"/>
          <w:szCs w:val="32"/>
          <w:highlight w:val="none"/>
          <w:u w:val="single"/>
          <w:lang w:val="en-US" w:eastAsia="zh-CN"/>
        </w:rPr>
        <w:t xml:space="preserve">  </w:t>
      </w:r>
      <w:r>
        <w:rPr>
          <w:rFonts w:hint="default" w:ascii="Times New Roman" w:hAnsi="Times New Roman" w:eastAsia="方正仿宋_GBK" w:cs="Times New Roman"/>
          <w:b w:val="0"/>
          <w:bCs w:val="0"/>
          <w:color w:val="auto"/>
          <w:sz w:val="32"/>
          <w:szCs w:val="32"/>
          <w:highlight w:val="none"/>
        </w:rPr>
        <w:t>日。</w:t>
      </w:r>
    </w:p>
    <w:p w14:paraId="7C80E62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方正楷体_GBK" w:hAnsi="方正楷体_GBK" w:eastAsia="方正楷体_GBK" w:cs="方正楷体_GBK"/>
          <w:b w:val="0"/>
          <w:bCs w:val="0"/>
          <w:color w:val="auto"/>
          <w:sz w:val="32"/>
          <w:szCs w:val="32"/>
          <w:highlight w:val="none"/>
          <w:lang w:eastAsia="zh-CN"/>
        </w:rPr>
        <w:t>（</w:t>
      </w:r>
      <w:r>
        <w:rPr>
          <w:rFonts w:hint="eastAsia" w:ascii="方正楷体_GBK" w:hAnsi="方正楷体_GBK" w:eastAsia="方正楷体_GBK" w:cs="方正楷体_GBK"/>
          <w:b w:val="0"/>
          <w:bCs w:val="0"/>
          <w:color w:val="auto"/>
          <w:sz w:val="32"/>
          <w:szCs w:val="32"/>
          <w:highlight w:val="none"/>
          <w:lang w:val="en-US" w:eastAsia="zh-CN"/>
        </w:rPr>
        <w:t>四</w:t>
      </w:r>
      <w:r>
        <w:rPr>
          <w:rFonts w:hint="eastAsia" w:ascii="方正楷体_GBK" w:hAnsi="方正楷体_GBK" w:eastAsia="方正楷体_GBK" w:cs="方正楷体_GBK"/>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本合同双方的材料及文书送达地址如下：</w:t>
      </w:r>
    </w:p>
    <w:p w14:paraId="6BFD76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甲方：</w:t>
      </w:r>
    </w:p>
    <w:p w14:paraId="20818F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009E7D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15A87AA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乙方：</w:t>
      </w:r>
    </w:p>
    <w:p w14:paraId="4EE8D44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地址：</w:t>
      </w:r>
    </w:p>
    <w:p w14:paraId="3BE751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联系电话：</w:t>
      </w:r>
    </w:p>
    <w:p w14:paraId="414F2B8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val="en-US" w:eastAsia="zh-CN"/>
        </w:rPr>
        <w:t>双方共同确认：对于因合同争议引起的纠纷，双方及各司法机关可以通过</w:t>
      </w:r>
      <w:r>
        <w:rPr>
          <w:rFonts w:hint="eastAsia" w:eastAsia="方正仿宋_GBK" w:cs="Times New Roman"/>
          <w:b w:val="0"/>
          <w:bCs w:val="0"/>
          <w:color w:val="auto"/>
          <w:sz w:val="32"/>
          <w:szCs w:val="32"/>
          <w:highlight w:val="none"/>
          <w:lang w:val="en-US" w:eastAsia="zh-CN"/>
        </w:rPr>
        <w:t>上述</w:t>
      </w:r>
      <w:r>
        <w:rPr>
          <w:rFonts w:hint="eastAsia" w:ascii="Times New Roman" w:hAnsi="Times New Roman" w:eastAsia="方正仿宋_GBK" w:cs="Times New Roman"/>
          <w:b w:val="0"/>
          <w:bCs w:val="0"/>
          <w:color w:val="auto"/>
          <w:sz w:val="32"/>
          <w:szCs w:val="32"/>
          <w:highlight w:val="none"/>
          <w:lang w:val="en-US" w:eastAsia="zh-CN"/>
        </w:rPr>
        <w:t>约定的地址为来往函件、资料、诉讼法律文书送达地址。邮寄送达的，按照合同约定地址寄出则视为送达。本送达方式适用于各个司法阶段，包括但不限于一审、二审、再审、执行以及督促程序。同时双方保证送达地址准确、有效，如果提供的地址不确切，或者不及时告知变更后的地址，使法律文书无法送达或未及时送达，自行承担由此可能产生的法律后果。</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5"/>
        <w:gridCol w:w="4615"/>
      </w:tblGrid>
      <w:tr w14:paraId="03406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A02D5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甲方（盖章）：</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c>
          <w:tcPr>
            <w:tcW w:w="2500" w:type="pct"/>
          </w:tcPr>
          <w:p w14:paraId="12F730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乙方（盖章）：</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336E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0E6A8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724A314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地址：</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04BED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2F255CA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经办人（签字）：</w:t>
            </w:r>
          </w:p>
        </w:tc>
        <w:tc>
          <w:tcPr>
            <w:tcW w:w="2500" w:type="pct"/>
          </w:tcPr>
          <w:p w14:paraId="3BFEAA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经办人（签字）： </w:t>
            </w:r>
          </w:p>
        </w:tc>
      </w:tr>
      <w:tr w14:paraId="3E23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8D935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电话： </w:t>
            </w:r>
          </w:p>
        </w:tc>
        <w:tc>
          <w:tcPr>
            <w:tcW w:w="2500" w:type="pct"/>
          </w:tcPr>
          <w:p w14:paraId="54A7D28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 xml:space="preserve">电话： </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7677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0B2970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2D92EA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开户行：</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 xml:space="preserve">   </w:t>
            </w:r>
          </w:p>
        </w:tc>
      </w:tr>
      <w:tr w14:paraId="221F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00" w:type="pct"/>
          </w:tcPr>
          <w:p w14:paraId="61ED6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c>
          <w:tcPr>
            <w:tcW w:w="2500" w:type="pct"/>
          </w:tcPr>
          <w:p w14:paraId="0630F0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K" w:hAnsi="方正仿宋_GBK" w:eastAsia="方正仿宋_GBK" w:cs="方正仿宋_GBK"/>
                <w:sz w:val="24"/>
                <w:szCs w:val="24"/>
                <w:highlight w:val="none"/>
                <w:lang w:eastAsia="zh-CN"/>
                <w14:ligatures w14:val="none"/>
              </w:rPr>
            </w:pPr>
            <w:r>
              <w:rPr>
                <w:rFonts w:hint="eastAsia" w:ascii="方正仿宋_GBK" w:hAnsi="方正仿宋_GBK" w:eastAsia="方正仿宋_GBK" w:cs="方正仿宋_GBK"/>
                <w:sz w:val="24"/>
                <w:szCs w:val="24"/>
                <w:highlight w:val="none"/>
                <w14:ligatures w14:val="none"/>
              </w:rPr>
              <w:t>账号：</w:t>
            </w:r>
            <w:r>
              <w:rPr>
                <w:rFonts w:hint="eastAsia" w:ascii="方正仿宋_GBK" w:hAnsi="方正仿宋_GBK" w:eastAsia="方正仿宋_GBK" w:cs="方正仿宋_GBK"/>
                <w:sz w:val="24"/>
                <w:szCs w:val="24"/>
                <w:highlight w:val="none"/>
                <w:lang w:val="en-US" w:eastAsia="zh-CN"/>
                <w14:ligatures w14:val="none"/>
              </w:rPr>
              <w:t xml:space="preserve"> </w:t>
            </w:r>
          </w:p>
        </w:tc>
      </w:tr>
      <w:tr w14:paraId="61313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
          </w:tcPr>
          <w:p w14:paraId="49B1B19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仿宋_GBK" w:hAnsi="方正仿宋_GBK" w:eastAsia="方正仿宋_GBK" w:cs="方正仿宋_GBK"/>
                <w:sz w:val="24"/>
                <w:szCs w:val="24"/>
                <w:highlight w:val="none"/>
                <w14:ligatures w14:val="none"/>
              </w:rPr>
            </w:pPr>
            <w:r>
              <w:rPr>
                <w:rFonts w:hint="eastAsia" w:ascii="方正仿宋_GBK" w:hAnsi="方正仿宋_GBK" w:eastAsia="方正仿宋_GBK" w:cs="方正仿宋_GBK"/>
                <w:sz w:val="24"/>
                <w:szCs w:val="24"/>
                <w:highlight w:val="none"/>
                <w14:ligatures w14:val="none"/>
              </w:rPr>
              <w:t xml:space="preserve">日 </w:t>
            </w:r>
            <w:r>
              <w:rPr>
                <w:rFonts w:hint="eastAsia" w:ascii="方正仿宋_GBK" w:hAnsi="方正仿宋_GBK" w:eastAsia="方正仿宋_GBK" w:cs="方正仿宋_GBK"/>
                <w:sz w:val="24"/>
                <w:szCs w:val="24"/>
                <w:highlight w:val="none"/>
                <w:lang w:val="en-US" w:eastAsia="zh-CN"/>
                <w14:ligatures w14:val="none"/>
              </w:rPr>
              <w:t xml:space="preserve"> </w:t>
            </w:r>
            <w:r>
              <w:rPr>
                <w:rFonts w:hint="eastAsia" w:ascii="方正仿宋_GBK" w:hAnsi="方正仿宋_GBK" w:eastAsia="方正仿宋_GBK" w:cs="方正仿宋_GBK"/>
                <w:sz w:val="24"/>
                <w:szCs w:val="24"/>
                <w:highlight w:val="none"/>
                <w14:ligatures w14:val="none"/>
              </w:rPr>
              <w:t>期：      年    月   日</w:t>
            </w:r>
          </w:p>
        </w:tc>
      </w:tr>
    </w:tbl>
    <w:p w14:paraId="627C9979">
      <w:pPr>
        <w:keepNext w:val="0"/>
        <w:keepLines w:val="0"/>
        <w:pageBreakBefore w:val="0"/>
        <w:widowControl w:val="0"/>
        <w:kinsoku/>
        <w:wordWrap/>
        <w:overflowPunct/>
        <w:topLinePunct w:val="0"/>
        <w:autoSpaceDE/>
        <w:autoSpaceDN/>
        <w:bidi w:val="0"/>
        <w:adjustRightInd/>
        <w:snapToGrid/>
        <w:spacing w:line="600" w:lineRule="exact"/>
        <w:ind w:firstLine="482" w:firstLineChars="200"/>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宋体" w:cs="Times New Roman"/>
          <w:b/>
          <w:bCs w:val="0"/>
          <w:color w:val="FF0000"/>
          <w:sz w:val="24"/>
          <w:szCs w:val="24"/>
          <w:highlight w:val="none"/>
        </w:rPr>
        <w:t>注</w:t>
      </w:r>
      <w:r>
        <w:rPr>
          <w:rFonts w:hint="eastAsia" w:cs="Times New Roman"/>
          <w:b/>
          <w:bCs w:val="0"/>
          <w:color w:val="FF0000"/>
          <w:sz w:val="24"/>
          <w:szCs w:val="24"/>
          <w:highlight w:val="none"/>
          <w:lang w:eastAsia="zh-CN"/>
        </w:rPr>
        <w:t>：</w:t>
      </w:r>
      <w:r>
        <w:rPr>
          <w:rFonts w:hint="eastAsia" w:cs="Times New Roman"/>
          <w:b/>
          <w:bCs w:val="0"/>
          <w:color w:val="FF0000"/>
          <w:sz w:val="24"/>
          <w:szCs w:val="24"/>
          <w:highlight w:val="none"/>
          <w:lang w:val="en-US" w:eastAsia="zh-CN"/>
        </w:rPr>
        <w:t>具体合同条款以招标方法务审核意见为准。</w:t>
      </w:r>
    </w:p>
    <w:p w14:paraId="5C27FEFC">
      <w:pP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br w:type="page"/>
      </w:r>
    </w:p>
    <w:p w14:paraId="4CEDB80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第五部分：反商业贿赂阳光协议</w:t>
      </w:r>
    </w:p>
    <w:p w14:paraId="585A80B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甲方:【我方】</w:t>
      </w:r>
    </w:p>
    <w:p w14:paraId="126F0FE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p>
    <w:p w14:paraId="3CE1D40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为确保各方本次及未来所有相关交易在合法、合规、透明、诚信的原则下进行，杜绝任何形式的贿赂、腐败和不正当利益输送，双方在签订业务合同的同时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共同签订本协议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各方承诺严格遵守本协议条款：</w:t>
      </w:r>
    </w:p>
    <w:p w14:paraId="7F04471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一、本协议相关定义与约束力</w:t>
      </w:r>
    </w:p>
    <w:p w14:paraId="48F1644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本协议所指商业贿赂是指为争取己方利益,而给对方员工或领导个人的回扣、退佣、招待、娱乐、置业、就业、旅游、馈赠、购物折扣及其他一切物质或精神上有直接受益的开支。</w:t>
      </w:r>
    </w:p>
    <w:p w14:paraId="25C344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本协议对双方及双方员工、委托代理人具有约束力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各方应对相关人员做好宣贯工作。</w:t>
      </w:r>
    </w:p>
    <w:p w14:paraId="3E89AB7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二、利益获取途径</w:t>
      </w:r>
    </w:p>
    <w:p w14:paraId="125BCCD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包括但不限于</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公司产品销售环节的销售产品优质低价、数量实多计少、补偿或货款延迟支付等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项目合作中的项目招投标环节信息打探、实施环节以次充好、验收工程量不实、提前支付工程款等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物资采购环节中的物品劣质高价、数量短缺、货款预付等非正常、不合理的方式。</w:t>
      </w:r>
    </w:p>
    <w:p w14:paraId="07A0CE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三、为避免上述行为的发生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双方应共同遵守如下承诺</w:t>
      </w:r>
    </w:p>
    <w:p w14:paraId="6ECB9E3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乙方不得以金钱方式贿赂甲方的业务人员、高管人员等与合同履行相关的人员。金钱方式贿赂是指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包括但不限于支付现金、劳务费、报销个人费用、赠与银行卡、赠与有价证劵等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如购物卡、提货单、娱乐场所会员卡、打折卡、代币券、证券、电子红包等。</w:t>
      </w:r>
    </w:p>
    <w:p w14:paraId="0BEE08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乙方不得以实物方式贿赂甲方的业务人员、高管人员等与合同履行相关的人员。实物方式贿赂是指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包括但不限于赠送或出借可能影响公正执行公务的钱款、通讯电子设备、录像摄像设备、家电设备、健身器材、高档办公用品烟酒茶和土特产、纪念品等文化礼品</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促销活动中的返利、赠品、汽车、住房等实物。</w:t>
      </w:r>
    </w:p>
    <w:p w14:paraId="224E16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三</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乙方不得以消费方式贿赂甲方的业务人员、高管人员等与合同履行相关的人员。消费方式贿赂是指</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包括但不限于娱乐消费、旅游、国内或国外非合同标的内容的考察、可能影响公正执行公务的宴请等方式。</w:t>
      </w:r>
    </w:p>
    <w:p w14:paraId="6827A33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四</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乙方不得以其他任何方式贿赂甲方的业务人员、高管人员等与合同履行相关的人员。包括但不限于以下方式</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4B1C8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1.提供干股或者红利</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或提供从事材料、设备供应及工程分包等交易机会</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或为相关人员置业、住房装修、婚丧嫁娶、工作安排、子女教育、出境提供方便</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C61FA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2.账外暗中给予回扣、中介费、手续费、好处费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假借促销费、宣传费、广告费、培训费、顾问费、咨询费、技术服务费、科研费等名义或通过赌博等方式给予财物或者其他利益</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以及假借借用等名义长期提供交通工具、房屋使用权等</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F5FFA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五</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乙方不得以任何理由接受甲方的高管人员、工作人员及其亲属说情打招呼。</w:t>
      </w:r>
    </w:p>
    <w:p w14:paraId="2FD425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四、及时通报</w:t>
      </w:r>
    </w:p>
    <w:p w14:paraId="56067FE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如果任何一方发现对方合同履行相关人员有出现第三条任何一款所约定行为时</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无论行为人是基于合法或非法目的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均应在第一时间通报对方。</w:t>
      </w:r>
    </w:p>
    <w:p w14:paraId="4C2F0FF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在合同履行过程中</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如任何一方发现对方业务人员、高管人员等与合同履行相关人员向对方索要或假借上级管理人员名义向对方索要包括不限于第二条任何一款所约定任何好处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应予拒绝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并应在第一时间向对方通报。若通报情况查证属实</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对方承诺根据具体情况予以合同价款一定比例的奖励给通报方公司</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若乙方发现甲方人员索要任何好处不及时向甲方举报</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由此造成的乙方损失</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甲方不承担任何责任。</w:t>
      </w:r>
    </w:p>
    <w:p w14:paraId="66FAD4D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五、举报</w:t>
      </w:r>
    </w:p>
    <w:p w14:paraId="49EA485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一</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5B26B5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受理单位：中垦牧乳业（集团）股份有限公司</w:t>
      </w:r>
    </w:p>
    <w:p w14:paraId="741B85C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地址：重庆市渝北区金石大道99号</w:t>
      </w:r>
    </w:p>
    <w:p w14:paraId="33F430C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电话：023-63211638</w:t>
      </w:r>
    </w:p>
    <w:p w14:paraId="4D4FBDA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二</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乙方受理举报信息单位、地址、电话</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09CC2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受理单位：XXX</w:t>
      </w:r>
    </w:p>
    <w:p w14:paraId="333974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地址：XXX</w:t>
      </w:r>
    </w:p>
    <w:p w14:paraId="45E67FE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eastAsia" w:ascii="Times New Roman" w:hAnsi="Times New Roman" w:eastAsia="方正仿宋_GBK" w:cs="Times New Roman"/>
          <w:b w:val="0"/>
          <w:bCs w:val="0"/>
          <w:color w:val="auto"/>
          <w:kern w:val="2"/>
          <w:sz w:val="32"/>
          <w:szCs w:val="32"/>
          <w:highlight w:val="none"/>
          <w:lang w:val="en-US" w:eastAsia="zh-CN" w:bidi="ar-SA"/>
        </w:rPr>
        <w:t>电话：XXX</w:t>
      </w:r>
    </w:p>
    <w:p w14:paraId="35D72D0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六、违约责任</w:t>
      </w:r>
    </w:p>
    <w:p w14:paraId="32D66F2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乙方或乙方任何人员违反以上承诺视同乙方违约</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甲方有权终止合作并按照下列标准向乙方收取违约金</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且乙方同意甲方先行直接从货款中扣除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工程项目直接从工程款中扣除</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5538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行贿金额为人民币1万元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元以下</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违约金为人民币5万元</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7CBCE0D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人民币1万元&lt;行贿金额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人民币2万元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C3C6A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人民币2万元&lt;行贿金额</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违约金为行贿金额的二十倍</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18020B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行贿金额&gt;人民币3万元</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违约金为双方合同总金额30%。</w:t>
      </w:r>
    </w:p>
    <w:p w14:paraId="579248B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行贿次数为两次</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含</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以上的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按每次行贿金额单独计算并累计扣除违约金。不正当利益为非货币形式的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按市场价折算为货币。</w:t>
      </w:r>
    </w:p>
    <w:p w14:paraId="61E2CFC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七、争议解决</w:t>
      </w:r>
    </w:p>
    <w:p w14:paraId="3EB83E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如乙方违反本协议导致与甲方产生争议</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经协商无法达成一致意见的</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任何一方应将争议提交至甲方所在地有管辖权的人民法院诉讼解决。</w:t>
      </w:r>
    </w:p>
    <w:p w14:paraId="64CDC57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八、其他</w:t>
      </w:r>
    </w:p>
    <w:p w14:paraId="21E2D4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1.本协议的生效日期</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自双方签字、盖章之日起生效。</w:t>
      </w:r>
    </w:p>
    <w:p w14:paraId="3AC75F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2.本协议为主合同的补充内容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与主合同具有同样的法律效力。</w:t>
      </w:r>
    </w:p>
    <w:p w14:paraId="0ED85A4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3.本协议壹式贰份</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甲乙双方各执壹份。</w:t>
      </w:r>
    </w:p>
    <w:p w14:paraId="48B544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F72544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甲方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4652F4E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65ED37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14A3A77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乙方</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盖章</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F5154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法定代表人或授权代表</w:t>
      </w:r>
      <w:r>
        <w:rPr>
          <w:rFonts w:hint="eastAsia" w:ascii="Times New Roman" w:hAnsi="Times New Roman" w:eastAsia="方正仿宋_GBK" w:cs="Times New Roman"/>
          <w:b w:val="0"/>
          <w:bCs w:val="0"/>
          <w:color w:val="auto"/>
          <w:kern w:val="2"/>
          <w:sz w:val="32"/>
          <w:szCs w:val="32"/>
          <w:highlight w:val="none"/>
          <w:lang w:val="en-US" w:eastAsia="zh-CN" w:bidi="ar-SA"/>
        </w:rPr>
        <w:t>（</w:t>
      </w:r>
      <w:r>
        <w:rPr>
          <w:rFonts w:hint="default" w:ascii="Times New Roman" w:hAnsi="Times New Roman" w:eastAsia="方正仿宋_GBK" w:cs="Times New Roman"/>
          <w:b w:val="0"/>
          <w:bCs w:val="0"/>
          <w:color w:val="auto"/>
          <w:kern w:val="2"/>
          <w:sz w:val="32"/>
          <w:szCs w:val="32"/>
          <w:highlight w:val="none"/>
          <w:lang w:val="en-US" w:eastAsia="zh-CN" w:bidi="ar-SA"/>
        </w:rPr>
        <w:t>签字</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34A1E0F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p>
    <w:p w14:paraId="62A951E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签约时间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年</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月</w:t>
      </w:r>
      <w:r>
        <w:rPr>
          <w:rFonts w:hint="eastAsia" w:ascii="Times New Roman" w:hAnsi="Times New Roman" w:eastAsia="方正仿宋_GBK" w:cs="Times New Roman"/>
          <w:b w:val="0"/>
          <w:bCs w:val="0"/>
          <w:color w:val="auto"/>
          <w:kern w:val="2"/>
          <w:sz w:val="32"/>
          <w:szCs w:val="32"/>
          <w:highlight w:val="none"/>
          <w:lang w:val="en-US" w:eastAsia="zh-CN" w:bidi="ar-SA"/>
        </w:rPr>
        <w:t xml:space="preserve">   </w:t>
      </w:r>
      <w:r>
        <w:rPr>
          <w:rFonts w:hint="default" w:ascii="Times New Roman" w:hAnsi="Times New Roman" w:eastAsia="方正仿宋_GBK" w:cs="Times New Roman"/>
          <w:b w:val="0"/>
          <w:bCs w:val="0"/>
          <w:color w:val="auto"/>
          <w:kern w:val="2"/>
          <w:sz w:val="32"/>
          <w:szCs w:val="32"/>
          <w:highlight w:val="none"/>
          <w:lang w:val="en-US" w:eastAsia="zh-CN" w:bidi="ar-SA"/>
        </w:rPr>
        <w:t>日</w:t>
      </w:r>
    </w:p>
    <w:p w14:paraId="5CD708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仿宋_GBK" w:cs="Times New Roman"/>
          <w:b w:val="0"/>
          <w:bCs w:val="0"/>
          <w:color w:val="auto"/>
          <w:kern w:val="2"/>
          <w:sz w:val="32"/>
          <w:szCs w:val="32"/>
          <w:highlight w:val="none"/>
          <w:lang w:val="en-US" w:eastAsia="zh-CN" w:bidi="ar-SA"/>
        </w:rPr>
      </w:pPr>
      <w:r>
        <w:rPr>
          <w:rFonts w:hint="default" w:ascii="Times New Roman" w:hAnsi="Times New Roman" w:eastAsia="方正仿宋_GBK" w:cs="Times New Roman"/>
          <w:b w:val="0"/>
          <w:bCs w:val="0"/>
          <w:color w:val="auto"/>
          <w:kern w:val="2"/>
          <w:sz w:val="32"/>
          <w:szCs w:val="32"/>
          <w:highlight w:val="none"/>
          <w:lang w:val="en-US" w:eastAsia="zh-CN" w:bidi="ar-SA"/>
        </w:rPr>
        <w:t>签约地点</w:t>
      </w:r>
      <w:r>
        <w:rPr>
          <w:rFonts w:hint="eastAsia" w:ascii="Times New Roman" w:hAnsi="Times New Roman" w:eastAsia="方正仿宋_GBK" w:cs="Times New Roman"/>
          <w:b w:val="0"/>
          <w:bCs w:val="0"/>
          <w:color w:val="auto"/>
          <w:kern w:val="2"/>
          <w:sz w:val="32"/>
          <w:szCs w:val="32"/>
          <w:highlight w:val="none"/>
          <w:lang w:val="en-US" w:eastAsia="zh-CN" w:bidi="ar-SA"/>
        </w:rPr>
        <w:t>：</w:t>
      </w:r>
    </w:p>
    <w:p w14:paraId="0A696747">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4D2D1424">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51BB2771">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7DABDAE3">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5C60686A">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2495E971">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36A98CEB">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11FCAB72">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26717DCD">
      <w:pPr>
        <w:spacing w:line="360" w:lineRule="auto"/>
        <w:ind w:right="980"/>
        <w:jc w:val="center"/>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 xml:space="preserve">     </w:t>
      </w:r>
    </w:p>
    <w:p w14:paraId="423D25AE">
      <w:pPr>
        <w:spacing w:line="360" w:lineRule="auto"/>
        <w:ind w:right="980"/>
        <w:jc w:val="center"/>
        <w:rPr>
          <w:rFonts w:hint="default" w:ascii="Times New Roman" w:hAnsi="Times New Roman" w:eastAsia="方正黑体_GBK" w:cs="Times New Roman"/>
          <w:b/>
          <w:bCs/>
          <w:sz w:val="32"/>
          <w:szCs w:val="32"/>
          <w:highlight w:val="none"/>
          <w:lang w:val="en-US" w:eastAsia="zh-CN"/>
        </w:rPr>
      </w:pPr>
    </w:p>
    <w:p w14:paraId="2B730D27">
      <w:pPr>
        <w:spacing w:line="360" w:lineRule="auto"/>
        <w:ind w:right="980" w:firstLine="2570" w:firstLineChars="800"/>
        <w:jc w:val="both"/>
        <w:rPr>
          <w:rFonts w:hint="default" w:ascii="Times New Roman" w:hAnsi="Times New Roman" w:eastAsia="方正黑体_GBK" w:cs="Times New Roman"/>
          <w:b/>
          <w:bCs/>
          <w:sz w:val="32"/>
          <w:szCs w:val="32"/>
          <w:highlight w:val="none"/>
          <w:lang w:val="en-US" w:eastAsia="zh-CN"/>
        </w:rPr>
      </w:pPr>
      <w:r>
        <w:rPr>
          <w:rFonts w:hint="default" w:ascii="Times New Roman" w:hAnsi="Times New Roman" w:eastAsia="方正黑体_GBK" w:cs="Times New Roman"/>
          <w:b/>
          <w:bCs/>
          <w:sz w:val="32"/>
          <w:szCs w:val="32"/>
          <w:highlight w:val="none"/>
          <w:lang w:val="en-US" w:eastAsia="zh-CN"/>
        </w:rPr>
        <w:t>第六部分：投标统一格式</w:t>
      </w:r>
    </w:p>
    <w:p w14:paraId="61356269">
      <w:pPr>
        <w:autoSpaceDE w:val="0"/>
        <w:autoSpaceDN w:val="0"/>
        <w:adjustRightInd w:val="0"/>
        <w:spacing w:line="240" w:lineRule="atLeast"/>
        <w:rPr>
          <w:rFonts w:hint="default" w:ascii="Times New Roman" w:hAnsi="Times New Roman" w:cs="Times New Roman"/>
          <w:kern w:val="0"/>
          <w:sz w:val="24"/>
          <w:szCs w:val="24"/>
          <w:highlight w:val="none"/>
        </w:rPr>
      </w:pPr>
    </w:p>
    <w:p w14:paraId="54726DA7">
      <w:pPr>
        <w:pStyle w:val="8"/>
        <w:jc w:val="center"/>
        <w:rPr>
          <w:rFonts w:hint="eastAsia" w:ascii="Times New Roman" w:hAnsi="Times New Roman" w:eastAsia="方正仿宋_GBK" w:cs="Times New Roman"/>
          <w:b w:val="0"/>
          <w:bCs/>
          <w:kern w:val="0"/>
          <w:sz w:val="44"/>
          <w:szCs w:val="44"/>
          <w:highlight w:val="none"/>
          <w:lang w:val="en-US" w:eastAsia="zh-CN"/>
        </w:rPr>
      </w:pPr>
      <w:r>
        <w:rPr>
          <w:rFonts w:hint="eastAsia" w:ascii="Times New Roman" w:hAnsi="Times New Roman" w:eastAsia="方正仿宋_GBK" w:cs="Times New Roman"/>
          <w:b w:val="0"/>
          <w:bCs/>
          <w:kern w:val="0"/>
          <w:sz w:val="44"/>
          <w:szCs w:val="44"/>
          <w:highlight w:val="none"/>
          <w:lang w:val="en-US" w:eastAsia="zh-CN"/>
        </w:rPr>
        <w:t>中垦牧（陕西）牧业有限公司</w:t>
      </w:r>
    </w:p>
    <w:p w14:paraId="0C7B7ECF">
      <w:pPr>
        <w:pStyle w:val="8"/>
        <w:jc w:val="center"/>
        <w:rPr>
          <w:rFonts w:hint="default" w:ascii="Times New Roman" w:hAnsi="Times New Roman" w:cs="Times New Roman"/>
          <w:b w:val="0"/>
          <w:bCs/>
          <w:sz w:val="21"/>
          <w:szCs w:val="21"/>
          <w:highlight w:val="none"/>
          <w:lang w:val="en-US"/>
        </w:rPr>
      </w:pPr>
      <w:r>
        <w:rPr>
          <w:rFonts w:hint="default" w:ascii="Times New Roman" w:hAnsi="Times New Roman" w:eastAsia="方正仿宋_GBK" w:cs="Times New Roman"/>
          <w:b w:val="0"/>
          <w:bCs/>
          <w:kern w:val="0"/>
          <w:sz w:val="44"/>
          <w:szCs w:val="44"/>
          <w:highlight w:val="none"/>
          <w:lang w:val="en-US" w:eastAsia="zh-CN"/>
        </w:rPr>
        <w:t>202</w:t>
      </w:r>
      <w:r>
        <w:rPr>
          <w:rFonts w:hint="eastAsia" w:ascii="Times New Roman" w:hAnsi="Times New Roman" w:eastAsia="方正仿宋_GBK" w:cs="Times New Roman"/>
          <w:b w:val="0"/>
          <w:bCs/>
          <w:kern w:val="0"/>
          <w:sz w:val="44"/>
          <w:szCs w:val="44"/>
          <w:highlight w:val="none"/>
          <w:lang w:val="en-US" w:eastAsia="zh-CN"/>
        </w:rPr>
        <w:t>6</w:t>
      </w:r>
      <w:r>
        <w:rPr>
          <w:rFonts w:hint="default" w:ascii="Times New Roman" w:hAnsi="Times New Roman" w:eastAsia="方正仿宋_GBK" w:cs="Times New Roman"/>
          <w:b w:val="0"/>
          <w:bCs/>
          <w:kern w:val="0"/>
          <w:sz w:val="44"/>
          <w:szCs w:val="44"/>
          <w:highlight w:val="none"/>
          <w:lang w:val="en-US" w:eastAsia="zh-CN"/>
        </w:rPr>
        <w:t>年浴蹄液和消毒药采购项目</w:t>
      </w:r>
    </w:p>
    <w:p w14:paraId="5BA7182E">
      <w:pPr>
        <w:pStyle w:val="8"/>
        <w:jc w:val="both"/>
        <w:rPr>
          <w:rFonts w:hint="default" w:ascii="Times New Roman" w:hAnsi="Times New Roman" w:cs="Times New Roman"/>
          <w:b/>
          <w:sz w:val="84"/>
          <w:szCs w:val="84"/>
          <w:highlight w:val="none"/>
        </w:rPr>
      </w:pPr>
    </w:p>
    <w:p w14:paraId="0E1211F9">
      <w:pPr>
        <w:pStyle w:val="8"/>
        <w:jc w:val="center"/>
        <w:rPr>
          <w:rFonts w:hint="default" w:ascii="Times New Roman" w:hAnsi="Times New Roman" w:eastAsia="方正仿宋_GBK" w:cs="Times New Roman"/>
          <w:b w:val="0"/>
          <w:bCs/>
          <w:sz w:val="84"/>
          <w:szCs w:val="84"/>
          <w:highlight w:val="none"/>
          <w:lang w:val="en-US" w:eastAsia="zh-CN"/>
        </w:rPr>
      </w:pPr>
      <w:r>
        <w:rPr>
          <w:rFonts w:hint="default" w:ascii="Times New Roman" w:hAnsi="Times New Roman" w:eastAsia="方正仿宋_GBK" w:cs="Times New Roman"/>
          <w:b w:val="0"/>
          <w:bCs/>
          <w:sz w:val="84"/>
          <w:szCs w:val="84"/>
          <w:highlight w:val="none"/>
          <w:lang w:val="en-US" w:eastAsia="zh-CN"/>
        </w:rPr>
        <w:t xml:space="preserve"> </w:t>
      </w:r>
    </w:p>
    <w:p w14:paraId="48E1CF6E">
      <w:pPr>
        <w:pStyle w:val="8"/>
        <w:jc w:val="center"/>
        <w:rPr>
          <w:rFonts w:hint="default" w:ascii="Times New Roman" w:hAnsi="Times New Roman" w:cs="Times New Roman"/>
          <w:b/>
          <w:sz w:val="84"/>
          <w:szCs w:val="84"/>
          <w:highlight w:val="none"/>
        </w:rPr>
      </w:pPr>
      <w:r>
        <w:rPr>
          <w:rFonts w:hint="eastAsia" w:ascii="Times New Roman" w:hAnsi="Times New Roman" w:eastAsia="方正仿宋_GBK" w:cs="Times New Roman"/>
          <w:b w:val="0"/>
          <w:bCs/>
          <w:sz w:val="84"/>
          <w:szCs w:val="84"/>
          <w:highlight w:val="none"/>
          <w:lang w:val="en-US" w:eastAsia="zh-CN"/>
        </w:rPr>
        <w:t>二次</w:t>
      </w:r>
      <w:r>
        <w:rPr>
          <w:rFonts w:hint="default" w:ascii="Times New Roman" w:hAnsi="Times New Roman" w:eastAsia="方正仿宋_GBK" w:cs="Times New Roman"/>
          <w:b w:val="0"/>
          <w:bCs/>
          <w:sz w:val="84"/>
          <w:szCs w:val="84"/>
          <w:highlight w:val="none"/>
          <w:lang w:eastAsia="zh-CN"/>
        </w:rPr>
        <w:t>比选响应</w:t>
      </w:r>
      <w:r>
        <w:rPr>
          <w:rFonts w:hint="default" w:ascii="Times New Roman" w:hAnsi="Times New Roman" w:eastAsia="方正仿宋_GBK" w:cs="Times New Roman"/>
          <w:b w:val="0"/>
          <w:bCs/>
          <w:sz w:val="84"/>
          <w:szCs w:val="84"/>
          <w:highlight w:val="none"/>
        </w:rPr>
        <w:t>文件</w:t>
      </w:r>
    </w:p>
    <w:p w14:paraId="0D85C926">
      <w:pPr>
        <w:pStyle w:val="8"/>
        <w:jc w:val="center"/>
        <w:rPr>
          <w:rFonts w:hint="default" w:ascii="Times New Roman" w:hAnsi="Times New Roman" w:cs="Times New Roman"/>
          <w:b/>
          <w:sz w:val="44"/>
          <w:szCs w:val="44"/>
          <w:highlight w:val="none"/>
        </w:rPr>
      </w:pPr>
    </w:p>
    <w:p w14:paraId="3B4C6FB8">
      <w:pPr>
        <w:rPr>
          <w:rFonts w:hint="default" w:ascii="Times New Roman" w:hAnsi="Times New Roman" w:cs="Times New Roman"/>
          <w:highlight w:val="none"/>
        </w:rPr>
      </w:pPr>
    </w:p>
    <w:p w14:paraId="695EE0EB">
      <w:pPr>
        <w:rPr>
          <w:rFonts w:hint="default" w:ascii="Times New Roman" w:hAnsi="Times New Roman" w:cs="Times New Roman"/>
          <w:highlight w:val="none"/>
        </w:rPr>
      </w:pPr>
    </w:p>
    <w:p w14:paraId="208FE65A">
      <w:pPr>
        <w:jc w:val="left"/>
        <w:rPr>
          <w:rFonts w:hint="default" w:ascii="Times New Roman" w:hAnsi="Times New Roman" w:cs="Times New Roman"/>
          <w:b/>
          <w:sz w:val="28"/>
          <w:szCs w:val="28"/>
          <w:highlight w:val="none"/>
        </w:rPr>
      </w:pPr>
    </w:p>
    <w:p w14:paraId="374995C6">
      <w:pPr>
        <w:jc w:val="left"/>
        <w:rPr>
          <w:rFonts w:hint="default" w:ascii="Times New Roman" w:hAnsi="Times New Roman" w:cs="Times New Roman"/>
          <w:b/>
          <w:sz w:val="28"/>
          <w:szCs w:val="28"/>
          <w:highlight w:val="none"/>
        </w:rPr>
      </w:pPr>
    </w:p>
    <w:p w14:paraId="7E8F00B5">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投标人</w:t>
      </w:r>
      <w:r>
        <w:rPr>
          <w:rFonts w:hint="default" w:ascii="Times New Roman" w:hAnsi="Times New Roman" w:eastAsia="方正仿宋_GBK" w:cs="Times New Roman"/>
          <w:b w:val="0"/>
          <w:bCs/>
          <w:sz w:val="28"/>
          <w:szCs w:val="28"/>
          <w:highlight w:val="none"/>
          <w:lang w:eastAsia="zh-CN"/>
        </w:rPr>
        <w:t>：</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（盖章单位）</w:t>
      </w:r>
    </w:p>
    <w:p w14:paraId="25555833">
      <w:pPr>
        <w:jc w:val="center"/>
        <w:rPr>
          <w:rFonts w:hint="default" w:ascii="Times New Roman" w:hAnsi="Times New Roman" w:eastAsia="方正仿宋_GBK" w:cs="Times New Roman"/>
          <w:b w:val="0"/>
          <w:bCs/>
          <w:sz w:val="28"/>
          <w:szCs w:val="28"/>
          <w:highlight w:val="none"/>
        </w:rPr>
      </w:pPr>
    </w:p>
    <w:p w14:paraId="3763702F">
      <w:pPr>
        <w:jc w:val="center"/>
        <w:rPr>
          <w:rFonts w:hint="default" w:ascii="Times New Roman" w:hAnsi="Times New Roman" w:eastAsia="方正仿宋_GBK" w:cs="Times New Roman"/>
          <w:b w:val="0"/>
          <w:bCs/>
          <w:sz w:val="28"/>
          <w:szCs w:val="28"/>
          <w:highlight w:val="none"/>
        </w:rPr>
      </w:pPr>
      <w:r>
        <w:rPr>
          <w:rFonts w:hint="default" w:ascii="Times New Roman" w:hAnsi="Times New Roman" w:eastAsia="方正仿宋_GBK" w:cs="Times New Roman"/>
          <w:b w:val="0"/>
          <w:bCs/>
          <w:sz w:val="28"/>
          <w:szCs w:val="28"/>
          <w:highlight w:val="none"/>
        </w:rPr>
        <w:t>法定代表人或其委托代理人：</w:t>
      </w:r>
      <w:r>
        <w:rPr>
          <w:rFonts w:hint="default" w:ascii="Times New Roman" w:hAnsi="Times New Roman" w:eastAsia="方正仿宋_GBK" w:cs="Times New Roman"/>
          <w:b w:val="0"/>
          <w:bCs/>
          <w:sz w:val="28"/>
          <w:szCs w:val="28"/>
          <w:highlight w:val="none"/>
          <w:u w:val="single"/>
        </w:rPr>
        <w:t xml:space="preserve">         </w:t>
      </w:r>
      <w:r>
        <w:rPr>
          <w:rFonts w:hint="default" w:ascii="Times New Roman" w:hAnsi="Times New Roman" w:eastAsia="方正仿宋_GBK" w:cs="Times New Roman"/>
          <w:b w:val="0"/>
          <w:bCs/>
          <w:sz w:val="28"/>
          <w:szCs w:val="28"/>
          <w:highlight w:val="none"/>
        </w:rPr>
        <w:t>（签字）</w:t>
      </w:r>
    </w:p>
    <w:p w14:paraId="620C3CBA">
      <w:pPr>
        <w:jc w:val="center"/>
        <w:rPr>
          <w:rFonts w:hint="default" w:ascii="Times New Roman" w:hAnsi="Times New Roman" w:eastAsia="宋体" w:cs="Times New Roman"/>
          <w:b w:val="0"/>
          <w:bCs/>
          <w:sz w:val="28"/>
          <w:szCs w:val="28"/>
          <w:highlight w:val="none"/>
        </w:rPr>
      </w:pPr>
    </w:p>
    <w:p w14:paraId="48CBFFA4">
      <w:pPr>
        <w:jc w:val="center"/>
        <w:rPr>
          <w:rFonts w:hint="default" w:ascii="Times New Roman" w:hAnsi="Times New Roman" w:eastAsia="宋体" w:cs="Times New Roman"/>
          <w:b w:val="0"/>
          <w:bCs/>
          <w:sz w:val="28"/>
          <w:szCs w:val="28"/>
          <w:highlight w:val="none"/>
        </w:rPr>
      </w:pPr>
      <w:r>
        <w:rPr>
          <w:rFonts w:hint="default" w:ascii="Times New Roman" w:hAnsi="Times New Roman" w:eastAsia="宋体" w:cs="Times New Roman"/>
          <w:b w:val="0"/>
          <w:bCs/>
          <w:sz w:val="28"/>
          <w:szCs w:val="28"/>
          <w:highlight w:val="none"/>
          <w:lang w:val="en-US" w:eastAsia="zh-CN"/>
        </w:rPr>
        <w:t xml:space="preserve">    </w:t>
      </w:r>
      <w:r>
        <w:rPr>
          <w:rFonts w:hint="default" w:ascii="Times New Roman" w:hAnsi="Times New Roman" w:eastAsia="方正仿宋_GBK" w:cs="Times New Roman"/>
          <w:b w:val="0"/>
          <w:bCs/>
          <w:sz w:val="28"/>
          <w:szCs w:val="28"/>
          <w:highlight w:val="none"/>
        </w:rPr>
        <w:t>年   月   日</w:t>
      </w:r>
    </w:p>
    <w:p w14:paraId="68241DF2">
      <w:pPr>
        <w:jc w:val="center"/>
        <w:rPr>
          <w:rFonts w:hint="default" w:ascii="Times New Roman" w:hAnsi="Times New Roman" w:eastAsia="宋体" w:cs="Times New Roman"/>
          <w:sz w:val="36"/>
          <w:szCs w:val="32"/>
          <w:highlight w:val="none"/>
        </w:rPr>
      </w:pPr>
    </w:p>
    <w:p w14:paraId="01717B56">
      <w:pPr>
        <w:keepNext w:val="0"/>
        <w:keepLines w:val="0"/>
        <w:pageBreakBefore w:val="0"/>
        <w:kinsoku/>
        <w:wordWrap/>
        <w:topLinePunct w:val="0"/>
        <w:bidi w:val="0"/>
        <w:snapToGrid/>
        <w:spacing w:line="400" w:lineRule="exact"/>
        <w:jc w:val="center"/>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目录</w:t>
      </w:r>
    </w:p>
    <w:p w14:paraId="059FC903">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一、投标函</w:t>
      </w:r>
    </w:p>
    <w:p w14:paraId="71A673C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二、资信证明文件</w:t>
      </w:r>
    </w:p>
    <w:p w14:paraId="2A458B9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color w:val="000000"/>
          <w:kern w:val="2"/>
          <w:sz w:val="32"/>
          <w:szCs w:val="32"/>
          <w:highlight w:val="none"/>
          <w:lang w:val="en-US" w:eastAsia="zh-CN" w:bidi="ar-SA"/>
        </w:rPr>
        <w:t>；</w:t>
      </w:r>
    </w:p>
    <w:p w14:paraId="1A92C6C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ascii="Times New Roman" w:hAnsi="Times New Roman" w:eastAsia="方正仿宋_GBK" w:cs="Times New Roman"/>
          <w:color w:val="000000"/>
          <w:kern w:val="2"/>
          <w:sz w:val="32"/>
          <w:szCs w:val="32"/>
          <w:highlight w:val="none"/>
          <w:lang w:val="en-US" w:eastAsia="zh-CN" w:bidi="ar-SA"/>
        </w:rPr>
        <w:t>；</w:t>
      </w:r>
    </w:p>
    <w:p w14:paraId="79A2CE8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6D13FC7B">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3976831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048DBB4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兽药必须通过国家GMP认证；</w:t>
      </w:r>
    </w:p>
    <w:p w14:paraId="2A2E8E0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5CF5BF2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269CA21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1F23D438">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6BF3E6C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2B47CBA4">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297D660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38793990">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（十四）</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ascii="Times New Roman" w:hAnsi="Times New Roman" w:eastAsia="方正仿宋_GBK" w:cs="Times New Roman"/>
          <w:color w:val="000000"/>
          <w:kern w:val="2"/>
          <w:sz w:val="32"/>
          <w:szCs w:val="32"/>
          <w:highlight w:val="none"/>
          <w:lang w:val="en-US" w:eastAsia="zh-CN" w:bidi="ar-SA"/>
        </w:rPr>
        <w:t>。</w:t>
      </w:r>
    </w:p>
    <w:p w14:paraId="2111DDBF">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三、基本情况表</w:t>
      </w:r>
    </w:p>
    <w:p w14:paraId="71805E2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color w:val="000000"/>
          <w:kern w:val="2"/>
          <w:sz w:val="32"/>
          <w:szCs w:val="32"/>
          <w:highlight w:val="none"/>
          <w:lang w:val="en-US" w:eastAsia="zh-CN" w:bidi="ar-SA"/>
        </w:rPr>
        <w:t>四、</w:t>
      </w:r>
      <w:r>
        <w:rPr>
          <w:rFonts w:hint="default" w:ascii="Times New Roman" w:hAnsi="Times New Roman" w:eastAsia="方正仿宋_GBK" w:cs="Times New Roman"/>
          <w:b w:val="0"/>
          <w:bCs w:val="0"/>
          <w:sz w:val="32"/>
          <w:szCs w:val="32"/>
          <w:highlight w:val="none"/>
        </w:rPr>
        <w:t>投标承诺书</w:t>
      </w:r>
    </w:p>
    <w:p w14:paraId="02EDF0B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eastAsia" w:eastAsia="方正仿宋_GBK" w:cs="Times New Roman"/>
          <w:color w:val="000000"/>
          <w:kern w:val="2"/>
          <w:sz w:val="32"/>
          <w:szCs w:val="32"/>
          <w:highlight w:val="none"/>
          <w:lang w:val="en-US" w:eastAsia="zh-CN" w:bidi="ar-SA"/>
        </w:rPr>
        <w:t>五、报价一览表（详见附件）</w:t>
      </w:r>
    </w:p>
    <w:p w14:paraId="0C0B9913">
      <w:pPr>
        <w:keepNext w:val="0"/>
        <w:keepLines w:val="0"/>
        <w:pageBreakBefore w:val="0"/>
        <w:numPr>
          <w:ilvl w:val="0"/>
          <w:numId w:val="0"/>
        </w:numPr>
        <w:kinsoku/>
        <w:wordWrap/>
        <w:overflowPunct/>
        <w:topLinePunct w:val="0"/>
        <w:autoSpaceDE/>
        <w:autoSpaceDN/>
        <w:bidi w:val="0"/>
        <w:adjustRightInd/>
        <w:snapToGrid/>
        <w:spacing w:line="500" w:lineRule="exact"/>
        <w:jc w:val="left"/>
        <w:rPr>
          <w:rFonts w:hint="default" w:ascii="Times New Roman" w:hAnsi="Times New Roman" w:eastAsia="方正仿宋_GBK" w:cs="Times New Roman"/>
          <w:b/>
          <w:kern w:val="0"/>
          <w:sz w:val="32"/>
          <w:szCs w:val="32"/>
          <w:highlight w:val="none"/>
        </w:rPr>
      </w:pPr>
      <w:r>
        <w:rPr>
          <w:rFonts w:hint="default" w:ascii="Times New Roman" w:hAnsi="Times New Roman" w:eastAsia="方正仿宋_GBK" w:cs="Times New Roman"/>
          <w:b/>
          <w:kern w:val="0"/>
          <w:sz w:val="32"/>
          <w:szCs w:val="32"/>
          <w:highlight w:val="none"/>
        </w:rPr>
        <w:t>（注：上述文件根据要求提供，每页加盖公章</w:t>
      </w:r>
      <w:r>
        <w:rPr>
          <w:rFonts w:hint="default" w:ascii="Times New Roman" w:hAnsi="Times New Roman" w:eastAsia="方正仿宋_GBK" w:cs="Times New Roman"/>
          <w:b/>
          <w:kern w:val="0"/>
          <w:sz w:val="32"/>
          <w:szCs w:val="32"/>
          <w:highlight w:val="none"/>
          <w:lang w:eastAsia="zh-CN"/>
        </w:rPr>
        <w:t>并盖骑缝章</w:t>
      </w:r>
      <w:r>
        <w:rPr>
          <w:rFonts w:hint="default" w:ascii="Times New Roman" w:hAnsi="Times New Roman" w:eastAsia="方正仿宋_GBK" w:cs="Times New Roman"/>
          <w:b/>
          <w:kern w:val="0"/>
          <w:sz w:val="32"/>
          <w:szCs w:val="32"/>
          <w:highlight w:val="none"/>
        </w:rPr>
        <w:t>）</w:t>
      </w:r>
    </w:p>
    <w:p w14:paraId="4A436CC5">
      <w:pPr>
        <w:keepNext w:val="0"/>
        <w:keepLines w:val="0"/>
        <w:pageBreakBefore w:val="0"/>
        <w:widowControl w:val="0"/>
        <w:kinsoku/>
        <w:wordWrap/>
        <w:overflowPunct/>
        <w:topLinePunct w:val="0"/>
        <w:autoSpaceDE w:val="0"/>
        <w:autoSpaceDN w:val="0"/>
        <w:bidi w:val="0"/>
        <w:adjustRightInd w:val="0"/>
        <w:snapToGrid/>
        <w:spacing w:line="500" w:lineRule="exact"/>
        <w:jc w:val="center"/>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cs="Times New Roman"/>
          <w:b/>
          <w:kern w:val="0"/>
          <w:sz w:val="32"/>
          <w:szCs w:val="32"/>
          <w:highlight w:val="none"/>
          <w:lang w:val="en-US" w:eastAsia="zh-CN"/>
        </w:rPr>
        <w:br w:type="page"/>
      </w:r>
      <w:r>
        <w:rPr>
          <w:rFonts w:hint="default" w:ascii="Times New Roman" w:hAnsi="Times New Roman" w:eastAsia="方正仿宋_GBK" w:cs="Times New Roman"/>
          <w:b/>
          <w:kern w:val="0"/>
          <w:sz w:val="32"/>
          <w:szCs w:val="32"/>
          <w:highlight w:val="none"/>
          <w:lang w:val="en-US" w:eastAsia="zh-CN"/>
        </w:rPr>
        <w:t>一、</w:t>
      </w:r>
      <w:r>
        <w:rPr>
          <w:rFonts w:hint="default" w:ascii="Times New Roman" w:hAnsi="Times New Roman" w:eastAsia="方正仿宋_GBK" w:cs="Times New Roman"/>
          <w:b/>
          <w:kern w:val="0"/>
          <w:sz w:val="32"/>
          <w:szCs w:val="32"/>
          <w:highlight w:val="none"/>
        </w:rPr>
        <w:t>投标函</w:t>
      </w:r>
    </w:p>
    <w:p w14:paraId="72B79BC5">
      <w:pPr>
        <w:keepNext w:val="0"/>
        <w:keepLines w:val="0"/>
        <w:pageBreakBefore w:val="0"/>
        <w:widowControl w:val="0"/>
        <w:kinsoku/>
        <w:wordWrap/>
        <w:overflowPunct/>
        <w:topLinePunct w:val="0"/>
        <w:autoSpaceDE w:val="0"/>
        <w:autoSpaceDN w:val="0"/>
        <w:bidi w:val="0"/>
        <w:adjustRightInd w:val="0"/>
        <w:snapToGrid/>
        <w:spacing w:before="120" w:line="600" w:lineRule="exact"/>
        <w:jc w:val="left"/>
        <w:textAlignment w:val="auto"/>
        <w:rPr>
          <w:rFonts w:hint="default" w:ascii="Times New Roman" w:hAnsi="Times New Roman" w:eastAsia="方正仿宋_GBK" w:cs="Times New Roman"/>
          <w:kern w:val="0"/>
          <w:sz w:val="32"/>
          <w:szCs w:val="32"/>
          <w:highlight w:val="none"/>
          <w:lang w:val="en-US" w:eastAsia="zh-CN"/>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 xml:space="preserve">                 </w:t>
      </w:r>
    </w:p>
    <w:p w14:paraId="74B1182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640" w:firstLineChars="20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兹有</w:t>
      </w:r>
      <w:r>
        <w:rPr>
          <w:rFonts w:hint="default" w:ascii="Times New Roman" w:hAnsi="Times New Roman" w:eastAsia="方正仿宋_GBK" w:cs="Times New Roman"/>
          <w:kern w:val="0"/>
          <w:sz w:val="32"/>
          <w:szCs w:val="32"/>
          <w:highlight w:val="none"/>
          <w:u w:val="single"/>
        </w:rPr>
        <w:t>(投标人全称)(全权代表名)(职务、职称)</w:t>
      </w:r>
      <w:r>
        <w:rPr>
          <w:rFonts w:hint="default" w:ascii="Times New Roman" w:hAnsi="Times New Roman" w:eastAsia="方正仿宋_GBK" w:cs="Times New Roman"/>
          <w:kern w:val="0"/>
          <w:sz w:val="32"/>
          <w:szCs w:val="32"/>
          <w:highlight w:val="none"/>
        </w:rPr>
        <w:t>为我公司全权代表，参加贵方组织的</w:t>
      </w:r>
      <w:bookmarkStart w:id="4" w:name="OLE_LINK3"/>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年浴蹄液和消毒药采购项</w:t>
      </w:r>
      <w:bookmarkEnd w:id="4"/>
      <w:r>
        <w:rPr>
          <w:rFonts w:hint="eastAsia" w:eastAsia="方正仿宋_GBK" w:cs="Times New Roman"/>
          <w:kern w:val="0"/>
          <w:sz w:val="32"/>
          <w:szCs w:val="32"/>
          <w:highlight w:val="none"/>
          <w:u w:val="none"/>
          <w:lang w:val="en-US" w:eastAsia="zh-CN"/>
        </w:rPr>
        <w:t>比选</w:t>
      </w:r>
      <w:r>
        <w:rPr>
          <w:rFonts w:hint="default" w:ascii="Times New Roman" w:hAnsi="Times New Roman" w:eastAsia="方正仿宋_GBK" w:cs="Times New Roman"/>
          <w:kern w:val="0"/>
          <w:sz w:val="32"/>
          <w:szCs w:val="32"/>
          <w:highlight w:val="none"/>
          <w:u w:val="none"/>
        </w:rPr>
        <w:t>的</w:t>
      </w:r>
      <w:r>
        <w:rPr>
          <w:rFonts w:hint="default" w:ascii="Times New Roman" w:hAnsi="Times New Roman" w:eastAsia="方正仿宋_GBK" w:cs="Times New Roman"/>
          <w:kern w:val="0"/>
          <w:sz w:val="32"/>
          <w:szCs w:val="32"/>
          <w:highlight w:val="none"/>
        </w:rPr>
        <w:t>有关活动。并提交下述文件：</w:t>
      </w:r>
    </w:p>
    <w:p w14:paraId="7B5CF650">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lang w:val="en-US" w:eastAsia="zh-CN"/>
        </w:rPr>
        <w:t>1.</w:t>
      </w:r>
      <w:r>
        <w:rPr>
          <w:rFonts w:hint="default" w:ascii="Times New Roman" w:hAnsi="Times New Roman" w:eastAsia="方正仿宋_GBK" w:cs="Times New Roman"/>
          <w:kern w:val="0"/>
          <w:sz w:val="32"/>
          <w:szCs w:val="32"/>
          <w:highlight w:val="none"/>
        </w:rPr>
        <w:t>提供投标须知规定的</w:t>
      </w:r>
      <w:r>
        <w:rPr>
          <w:rFonts w:hint="eastAsia" w:eastAsia="方正仿宋_GBK" w:cs="Times New Roman"/>
          <w:kern w:val="0"/>
          <w:sz w:val="32"/>
          <w:szCs w:val="32"/>
          <w:highlight w:val="none"/>
          <w:lang w:val="en-US" w:eastAsia="zh-CN"/>
        </w:rPr>
        <w:t>二次</w:t>
      </w:r>
      <w:r>
        <w:rPr>
          <w:rFonts w:hint="default" w:ascii="Times New Roman" w:hAnsi="Times New Roman" w:eastAsia="方正仿宋_GBK" w:cs="Times New Roman"/>
          <w:kern w:val="0"/>
          <w:sz w:val="32"/>
          <w:szCs w:val="32"/>
          <w:highlight w:val="none"/>
          <w:lang w:eastAsia="zh-CN"/>
        </w:rPr>
        <w:t>比选响应文件</w:t>
      </w:r>
      <w:r>
        <w:rPr>
          <w:rFonts w:hint="default" w:ascii="Times New Roman" w:hAnsi="Times New Roman" w:eastAsia="方正仿宋_GBK" w:cs="Times New Roman"/>
          <w:kern w:val="0"/>
          <w:sz w:val="32"/>
          <w:szCs w:val="32"/>
          <w:highlight w:val="none"/>
        </w:rPr>
        <w:t>：</w:t>
      </w:r>
      <w:r>
        <w:rPr>
          <w:rFonts w:hint="default" w:ascii="Times New Roman" w:hAnsi="Times New Roman" w:eastAsia="方正仿宋_GBK" w:cs="Times New Roman"/>
          <w:kern w:val="0"/>
          <w:sz w:val="32"/>
          <w:szCs w:val="32"/>
          <w:highlight w:val="none"/>
          <w:lang w:val="en-US" w:eastAsia="zh-CN"/>
        </w:rPr>
        <w:t>正本一份，副本一份，U盘</w:t>
      </w:r>
      <w:r>
        <w:rPr>
          <w:rFonts w:hint="eastAsia" w:eastAsia="方正仿宋_GBK" w:cs="Times New Roman"/>
          <w:kern w:val="0"/>
          <w:sz w:val="32"/>
          <w:szCs w:val="32"/>
          <w:highlight w:val="none"/>
          <w:lang w:val="en-US" w:eastAsia="zh-CN"/>
        </w:rPr>
        <w:t>一份</w:t>
      </w:r>
      <w:r>
        <w:rPr>
          <w:rFonts w:hint="default" w:ascii="Times New Roman" w:hAnsi="Times New Roman" w:eastAsia="方正仿宋_GBK" w:cs="Times New Roman"/>
          <w:kern w:val="0"/>
          <w:sz w:val="32"/>
          <w:szCs w:val="32"/>
          <w:highlight w:val="none"/>
          <w:lang w:val="en-US" w:eastAsia="zh-CN"/>
        </w:rPr>
        <w:t>（</w:t>
      </w:r>
      <w:r>
        <w:rPr>
          <w:rFonts w:hint="eastAsia" w:ascii="Times New Roman" w:hAnsi="Times New Roman" w:eastAsia="方正仿宋_GBK" w:cs="Times New Roman"/>
          <w:kern w:val="0"/>
          <w:sz w:val="32"/>
          <w:szCs w:val="32"/>
          <w:highlight w:val="none"/>
          <w:lang w:val="en-US" w:eastAsia="zh-CN"/>
        </w:rPr>
        <w:t>U盘内容为：</w:t>
      </w:r>
      <w:r>
        <w:rPr>
          <w:rFonts w:hint="eastAsia" w:eastAsia="方正仿宋_GBK" w:cs="Times New Roman"/>
          <w:kern w:val="0"/>
          <w:sz w:val="32"/>
          <w:szCs w:val="32"/>
          <w:highlight w:val="none"/>
          <w:lang w:val="en-US" w:eastAsia="zh-CN"/>
        </w:rPr>
        <w:t>可</w:t>
      </w:r>
      <w:r>
        <w:rPr>
          <w:rFonts w:hint="eastAsia" w:ascii="Times New Roman" w:hAnsi="Times New Roman" w:eastAsia="方正仿宋_GBK" w:cs="Times New Roman"/>
          <w:kern w:val="0"/>
          <w:sz w:val="32"/>
          <w:szCs w:val="32"/>
          <w:highlight w:val="none"/>
          <w:lang w:val="en-US" w:eastAsia="zh-CN"/>
        </w:rPr>
        <w:t>复制粘贴</w:t>
      </w:r>
      <w:r>
        <w:rPr>
          <w:rFonts w:hint="eastAsia" w:eastAsia="方正仿宋_GBK" w:cs="Times New Roman"/>
          <w:kern w:val="0"/>
          <w:sz w:val="32"/>
          <w:szCs w:val="32"/>
          <w:highlight w:val="none"/>
          <w:lang w:val="en-US" w:eastAsia="zh-CN"/>
        </w:rPr>
        <w:t>EXCEL表</w:t>
      </w:r>
      <w:r>
        <w:rPr>
          <w:rFonts w:hint="default" w:ascii="Times New Roman" w:hAnsi="Times New Roman" w:eastAsia="方正仿宋_GBK" w:cs="Times New Roman"/>
          <w:kern w:val="0"/>
          <w:sz w:val="32"/>
          <w:szCs w:val="32"/>
          <w:highlight w:val="none"/>
          <w:lang w:val="en-US" w:eastAsia="zh-CN"/>
        </w:rPr>
        <w:t>和PDF版）均密封在一个文件袋中。</w:t>
      </w:r>
    </w:p>
    <w:p w14:paraId="74A2B65C">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2</w:t>
      </w:r>
      <w:r>
        <w:rPr>
          <w:rFonts w:hint="default" w:ascii="Times New Roman" w:hAnsi="Times New Roman" w:eastAsia="方正仿宋_GBK" w:cs="Times New Roman"/>
          <w:kern w:val="0"/>
          <w:sz w:val="32"/>
          <w:szCs w:val="32"/>
          <w:highlight w:val="none"/>
          <w:lang w:val="en-US" w:eastAsia="zh-CN"/>
        </w:rPr>
        <w:t>.投标价包括货物、运输、装卸和税费等到场费用。且该报价合同生效之日起至合同有效期内有效。</w:t>
      </w:r>
    </w:p>
    <w:p w14:paraId="472DB1CA">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3</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保证遵守</w:t>
      </w:r>
      <w:r>
        <w:rPr>
          <w:rFonts w:hint="default" w:ascii="Times New Roman" w:hAnsi="Times New Roman" w:eastAsia="方正仿宋_GBK" w:cs="Times New Roman"/>
          <w:kern w:val="0"/>
          <w:sz w:val="32"/>
          <w:szCs w:val="32"/>
          <w:highlight w:val="none"/>
          <w:lang w:val="en-US" w:eastAsia="zh-CN"/>
        </w:rPr>
        <w:t>比选</w:t>
      </w:r>
      <w:r>
        <w:rPr>
          <w:rFonts w:hint="default" w:ascii="Times New Roman" w:hAnsi="Times New Roman" w:eastAsia="方正仿宋_GBK" w:cs="Times New Roman"/>
          <w:kern w:val="0"/>
          <w:sz w:val="32"/>
          <w:szCs w:val="32"/>
          <w:highlight w:val="none"/>
        </w:rPr>
        <w:t>文件中的有关规定。</w:t>
      </w:r>
    </w:p>
    <w:p w14:paraId="64E4DDB9">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4</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保证忠实地执行买卖双方所签的</w:t>
      </w:r>
      <w:r>
        <w:rPr>
          <w:rFonts w:hint="default" w:ascii="Times New Roman" w:hAnsi="Times New Roman" w:eastAsia="方正仿宋_GBK" w:cs="Times New Roman"/>
          <w:kern w:val="0"/>
          <w:sz w:val="32"/>
          <w:szCs w:val="32"/>
          <w:highlight w:val="none"/>
          <w:lang w:val="en-US" w:eastAsia="zh-CN"/>
        </w:rPr>
        <w:t>订购</w:t>
      </w:r>
      <w:r>
        <w:rPr>
          <w:rFonts w:hint="default" w:ascii="Times New Roman" w:hAnsi="Times New Roman" w:eastAsia="方正仿宋_GBK" w:cs="Times New Roman"/>
          <w:kern w:val="0"/>
          <w:sz w:val="32"/>
          <w:szCs w:val="32"/>
          <w:highlight w:val="none"/>
        </w:rPr>
        <w:t>合同，并承担合同规定的责任义务。</w:t>
      </w:r>
    </w:p>
    <w:p w14:paraId="5C54B7C5">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5</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愿意向贵方提供任何与投标有关的数据、情况和技术资料。</w:t>
      </w:r>
    </w:p>
    <w:p w14:paraId="5ADBA7FE">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6</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本投标自比选之日起</w:t>
      </w:r>
      <w:r>
        <w:rPr>
          <w:rFonts w:hint="default" w:ascii="Times New Roman" w:hAnsi="Times New Roman" w:eastAsia="方正仿宋_GBK" w:cs="Times New Roman"/>
          <w:kern w:val="0"/>
          <w:sz w:val="32"/>
          <w:szCs w:val="32"/>
          <w:highlight w:val="none"/>
          <w:u w:val="single"/>
        </w:rPr>
        <w:t xml:space="preserve"> </w:t>
      </w:r>
      <w:r>
        <w:rPr>
          <w:rFonts w:hint="default" w:ascii="Times New Roman" w:hAnsi="Times New Roman" w:eastAsia="方正仿宋_GBK" w:cs="Times New Roman"/>
          <w:kern w:val="0"/>
          <w:sz w:val="32"/>
          <w:szCs w:val="32"/>
          <w:highlight w:val="none"/>
          <w:u w:val="single"/>
          <w:lang w:val="en-US" w:eastAsia="zh-CN"/>
        </w:rPr>
        <w:t xml:space="preserve"> 90  </w:t>
      </w:r>
      <w:r>
        <w:rPr>
          <w:rFonts w:hint="default" w:ascii="Times New Roman" w:hAnsi="Times New Roman" w:eastAsia="方正仿宋_GBK" w:cs="Times New Roman"/>
          <w:kern w:val="0"/>
          <w:sz w:val="32"/>
          <w:szCs w:val="32"/>
          <w:highlight w:val="none"/>
        </w:rPr>
        <w:t>天内有效。</w:t>
      </w:r>
    </w:p>
    <w:p w14:paraId="50AA18EF">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t>7</w:t>
      </w:r>
      <w:r>
        <w:rPr>
          <w:rFonts w:hint="default" w:ascii="Times New Roman" w:hAnsi="Times New Roman" w:eastAsia="方正仿宋_GBK" w:cs="Times New Roman"/>
          <w:kern w:val="0"/>
          <w:sz w:val="32"/>
          <w:szCs w:val="32"/>
          <w:highlight w:val="none"/>
          <w:lang w:val="en-US" w:eastAsia="zh-CN"/>
        </w:rPr>
        <w:t>.</w:t>
      </w:r>
      <w:r>
        <w:rPr>
          <w:rFonts w:hint="default" w:ascii="Times New Roman" w:hAnsi="Times New Roman" w:eastAsia="方正仿宋_GBK" w:cs="Times New Roman"/>
          <w:kern w:val="0"/>
          <w:sz w:val="32"/>
          <w:szCs w:val="32"/>
          <w:highlight w:val="none"/>
        </w:rPr>
        <w:t>与本投标有关的一切往来通讯请寄：</w:t>
      </w:r>
    </w:p>
    <w:p w14:paraId="6F4F6CBD">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地址：</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电话：</w:t>
      </w:r>
      <w:r>
        <w:rPr>
          <w:rFonts w:hint="default" w:ascii="Times New Roman" w:hAnsi="Times New Roman" w:eastAsia="方正仿宋_GBK" w:cs="Times New Roman"/>
          <w:kern w:val="0"/>
          <w:sz w:val="32"/>
          <w:szCs w:val="32"/>
          <w:highlight w:val="none"/>
          <w:lang w:val="en-US" w:eastAsia="zh-CN"/>
        </w:rPr>
        <w:t xml:space="preserve">                        </w:t>
      </w:r>
    </w:p>
    <w:p w14:paraId="29F30388">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lang w:val="en-US" w:eastAsia="zh-CN"/>
        </w:rPr>
      </w:pPr>
      <w:r>
        <w:rPr>
          <w:rFonts w:hint="default" w:ascii="Times New Roman" w:hAnsi="Times New Roman" w:eastAsia="方正仿宋_GBK" w:cs="Times New Roman"/>
          <w:kern w:val="0"/>
          <w:sz w:val="32"/>
          <w:szCs w:val="32"/>
          <w:highlight w:val="none"/>
        </w:rPr>
        <w:t>投标人全称(盖章)：</w:t>
      </w:r>
      <w:r>
        <w:rPr>
          <w:rFonts w:hint="default" w:ascii="Times New Roman" w:hAnsi="Times New Roman" w:eastAsia="方正仿宋_GBK" w:cs="Times New Roman"/>
          <w:kern w:val="0"/>
          <w:sz w:val="32"/>
          <w:szCs w:val="32"/>
          <w:highlight w:val="none"/>
          <w:lang w:val="en-US" w:eastAsia="zh-CN"/>
        </w:rPr>
        <w:t xml:space="preserve">                   </w:t>
      </w:r>
    </w:p>
    <w:p w14:paraId="3FA08A74">
      <w:pPr>
        <w:keepNext w:val="0"/>
        <w:keepLines w:val="0"/>
        <w:pageBreakBefore w:val="0"/>
        <w:widowControl w:val="0"/>
        <w:kinsoku/>
        <w:wordWrap/>
        <w:overflowPunct/>
        <w:topLinePunct w:val="0"/>
        <w:autoSpaceDE w:val="0"/>
        <w:autoSpaceDN w:val="0"/>
        <w:bidi w:val="0"/>
        <w:adjustRightInd w:val="0"/>
        <w:snapToGrid/>
        <w:spacing w:before="120" w:line="600" w:lineRule="exact"/>
        <w:ind w:firstLine="480"/>
        <w:jc w:val="left"/>
        <w:textAlignment w:val="auto"/>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日期：                                     </w:t>
      </w:r>
      <w:r>
        <w:rPr>
          <w:rFonts w:hint="default" w:ascii="Times New Roman" w:hAnsi="Times New Roman" w:eastAsia="方正仿宋_GBK" w:cs="Times New Roman"/>
          <w:kern w:val="0"/>
          <w:sz w:val="32"/>
          <w:szCs w:val="32"/>
          <w:highlight w:val="none"/>
          <w:lang w:val="en-US" w:eastAsia="zh-CN"/>
        </w:rPr>
        <w:t xml:space="preserve">    </w:t>
      </w:r>
      <w:r>
        <w:rPr>
          <w:rFonts w:hint="default" w:ascii="Times New Roman" w:hAnsi="Times New Roman" w:eastAsia="方正仿宋_GBK" w:cs="Times New Roman"/>
          <w:kern w:val="0"/>
          <w:sz w:val="32"/>
          <w:szCs w:val="32"/>
          <w:highlight w:val="none"/>
        </w:rPr>
        <w:t xml:space="preserve">     </w:t>
      </w:r>
    </w:p>
    <w:p w14:paraId="7F9D4D37">
      <w:pPr>
        <w:rPr>
          <w:rFonts w:hint="default" w:ascii="Times New Roman" w:hAnsi="Times New Roman" w:eastAsia="方正仿宋_GBK" w:cs="Times New Roman"/>
          <w:kern w:val="0"/>
          <w:sz w:val="32"/>
          <w:szCs w:val="32"/>
          <w:highlight w:val="none"/>
        </w:rPr>
      </w:pPr>
      <w:r>
        <w:rPr>
          <w:rFonts w:hint="default" w:ascii="Times New Roman" w:hAnsi="Times New Roman" w:eastAsia="方正仿宋_GBK" w:cs="Times New Roman"/>
          <w:kern w:val="0"/>
          <w:sz w:val="32"/>
          <w:szCs w:val="32"/>
          <w:highlight w:val="none"/>
        </w:rPr>
        <w:br w:type="page"/>
      </w:r>
    </w:p>
    <w:p w14:paraId="1A8841B8">
      <w:pPr>
        <w:keepNext w:val="0"/>
        <w:keepLines w:val="0"/>
        <w:pageBreakBefore w:val="0"/>
        <w:widowControl w:val="0"/>
        <w:kinsoku/>
        <w:wordWrap/>
        <w:overflowPunct/>
        <w:topLinePunct w:val="0"/>
        <w:autoSpaceDE w:val="0"/>
        <w:autoSpaceDN w:val="0"/>
        <w:bidi w:val="0"/>
        <w:adjustRightInd w:val="0"/>
        <w:snapToGrid/>
        <w:spacing w:before="120" w:line="600" w:lineRule="exact"/>
        <w:jc w:val="center"/>
        <w:textAlignment w:val="auto"/>
        <w:rPr>
          <w:rFonts w:hint="default" w:ascii="Times New Roman" w:hAnsi="Times New Roman" w:eastAsia="方正仿宋_GBK" w:cs="Times New Roman"/>
          <w:b w:val="0"/>
          <w:bCs w:val="0"/>
          <w:color w:val="000000"/>
          <w:sz w:val="32"/>
          <w:szCs w:val="32"/>
          <w:highlight w:val="none"/>
        </w:rPr>
      </w:pPr>
      <w:r>
        <w:rPr>
          <w:rFonts w:hint="default" w:ascii="Times New Roman" w:hAnsi="Times New Roman" w:eastAsia="方正仿宋_GBK" w:cs="Times New Roman"/>
          <w:b w:val="0"/>
          <w:bCs w:val="0"/>
          <w:kern w:val="0"/>
          <w:sz w:val="32"/>
          <w:szCs w:val="32"/>
          <w:highlight w:val="none"/>
          <w:lang w:val="en-US" w:eastAsia="zh-CN"/>
        </w:rPr>
        <w:t>二、</w:t>
      </w:r>
      <w:r>
        <w:rPr>
          <w:rFonts w:hint="default" w:ascii="Times New Roman" w:hAnsi="Times New Roman" w:eastAsia="方正仿宋_GBK" w:cs="Times New Roman"/>
          <w:b w:val="0"/>
          <w:bCs w:val="0"/>
          <w:color w:val="000000"/>
          <w:sz w:val="32"/>
          <w:szCs w:val="32"/>
          <w:highlight w:val="none"/>
        </w:rPr>
        <w:t>资</w:t>
      </w:r>
      <w:r>
        <w:rPr>
          <w:rFonts w:hint="default" w:ascii="Times New Roman" w:hAnsi="Times New Roman" w:eastAsia="方正仿宋_GBK" w:cs="Times New Roman"/>
          <w:b w:val="0"/>
          <w:bCs w:val="0"/>
          <w:color w:val="000000"/>
          <w:sz w:val="32"/>
          <w:szCs w:val="32"/>
          <w:highlight w:val="none"/>
          <w:lang w:val="en-US" w:eastAsia="zh-CN"/>
        </w:rPr>
        <w:t>信</w:t>
      </w:r>
      <w:r>
        <w:rPr>
          <w:rFonts w:hint="default" w:ascii="Times New Roman" w:hAnsi="Times New Roman" w:eastAsia="方正仿宋_GBK" w:cs="Times New Roman"/>
          <w:b w:val="0"/>
          <w:bCs w:val="0"/>
          <w:color w:val="000000"/>
          <w:sz w:val="32"/>
          <w:szCs w:val="32"/>
          <w:highlight w:val="none"/>
        </w:rPr>
        <w:t>证明文件</w:t>
      </w:r>
    </w:p>
    <w:p w14:paraId="3C046958">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ascii="Times New Roman" w:hAnsi="Times New Roman" w:eastAsia="方正仿宋_GBK" w:cs="Times New Roman"/>
          <w:color w:val="000000"/>
          <w:kern w:val="2"/>
          <w:sz w:val="32"/>
          <w:szCs w:val="32"/>
          <w:highlight w:val="none"/>
          <w:lang w:val="en-US" w:eastAsia="zh-CN" w:bidi="ar-SA"/>
        </w:rPr>
        <w:t>；</w:t>
      </w:r>
    </w:p>
    <w:p w14:paraId="78197AF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w:t>
      </w:r>
      <w:r>
        <w:rPr>
          <w:rFonts w:hint="eastAsia" w:ascii="Times New Roman" w:hAnsi="Times New Roman" w:eastAsia="方正仿宋_GBK" w:cs="Times New Roman"/>
          <w:color w:val="000000"/>
          <w:kern w:val="2"/>
          <w:sz w:val="32"/>
          <w:szCs w:val="32"/>
          <w:highlight w:val="none"/>
          <w:lang w:val="en-US" w:eastAsia="zh-CN" w:bidi="ar-SA"/>
        </w:rPr>
        <w:t>二</w:t>
      </w: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ascii="Times New Roman" w:hAnsi="Times New Roman" w:eastAsia="方正仿宋_GBK" w:cs="Times New Roman"/>
          <w:color w:val="000000"/>
          <w:kern w:val="2"/>
          <w:sz w:val="32"/>
          <w:szCs w:val="32"/>
          <w:highlight w:val="none"/>
          <w:lang w:val="en-US" w:eastAsia="zh-CN" w:bidi="ar-SA"/>
        </w:rPr>
        <w:t>；</w:t>
      </w:r>
    </w:p>
    <w:p w14:paraId="1367C29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35A322C2">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7ABA309E">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707CAA7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兽药必须通过国家GMP认证；</w:t>
      </w:r>
    </w:p>
    <w:p w14:paraId="24C9D77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3C4C654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67DBDCDD">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7066A5F5">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206931E9">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382DF727">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2DA0ED8C">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0836EF8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（十四）</w:t>
      </w:r>
      <w:r>
        <w:rPr>
          <w:rFonts w:hint="default" w:ascii="Times New Roman" w:hAnsi="Times New Roman" w:eastAsia="方正仿宋_GBK" w:cs="Times New Roman"/>
          <w:color w:val="000000"/>
          <w:kern w:val="2"/>
          <w:sz w:val="32"/>
          <w:szCs w:val="32"/>
          <w:highlight w:val="none"/>
          <w:lang w:val="en-US" w:eastAsia="zh-CN" w:bidi="ar-SA"/>
        </w:rPr>
        <w:t>投标人认为必要的其他证明文件</w:t>
      </w:r>
      <w:r>
        <w:rPr>
          <w:rFonts w:hint="eastAsia" w:ascii="Times New Roman" w:hAnsi="Times New Roman" w:eastAsia="方正仿宋_GBK" w:cs="Times New Roman"/>
          <w:color w:val="000000"/>
          <w:kern w:val="2"/>
          <w:sz w:val="32"/>
          <w:szCs w:val="32"/>
          <w:highlight w:val="none"/>
          <w:lang w:val="en-US" w:eastAsia="zh-CN" w:bidi="ar-SA"/>
        </w:rPr>
        <w:t>。</w:t>
      </w:r>
    </w:p>
    <w:p w14:paraId="1504E5DB">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宋体" w:cs="Times New Roman"/>
          <w:b/>
          <w:color w:val="auto"/>
          <w:sz w:val="21"/>
          <w:szCs w:val="21"/>
          <w:highlight w:val="none"/>
          <w:lang w:val="en-US" w:eastAsia="zh-CN"/>
        </w:rPr>
        <w:br w:type="page"/>
      </w:r>
      <w:r>
        <w:rPr>
          <w:rFonts w:hint="default" w:ascii="Times New Roman" w:hAnsi="Times New Roman" w:eastAsia="方正仿宋_GBK" w:cs="Times New Roman"/>
          <w:color w:val="000000"/>
          <w:kern w:val="2"/>
          <w:sz w:val="32"/>
          <w:szCs w:val="32"/>
          <w:highlight w:val="none"/>
          <w:lang w:val="en-US" w:eastAsia="zh-CN" w:bidi="ar-SA"/>
        </w:rPr>
        <w:t>（一）法定代表人身份证明或法人代表授权委托书</w:t>
      </w:r>
      <w:r>
        <w:rPr>
          <w:rFonts w:hint="eastAsia" w:eastAsia="方正仿宋_GBK" w:cs="Times New Roman"/>
          <w:color w:val="000000"/>
          <w:kern w:val="2"/>
          <w:sz w:val="32"/>
          <w:szCs w:val="32"/>
          <w:highlight w:val="none"/>
          <w:lang w:val="en-US" w:eastAsia="zh-CN" w:bidi="ar-SA"/>
        </w:rPr>
        <w:t>；</w:t>
      </w:r>
    </w:p>
    <w:p w14:paraId="3F9239A6">
      <w:pP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法定代表人身份证明</w:t>
      </w:r>
    </w:p>
    <w:p w14:paraId="1187CFEA">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投标人名称：</w:t>
      </w:r>
      <w:r>
        <w:rPr>
          <w:rFonts w:hint="default" w:ascii="Times New Roman" w:hAnsi="Times New Roman" w:eastAsia="方正仿宋_GBK" w:cs="Times New Roman"/>
          <w:bCs/>
          <w:color w:val="auto"/>
          <w:sz w:val="32"/>
          <w:szCs w:val="32"/>
          <w:highlight w:val="none"/>
          <w:u w:val="single"/>
        </w:rPr>
        <w:t xml:space="preserve">                </w:t>
      </w:r>
    </w:p>
    <w:p w14:paraId="3DCDC79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姓名：</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性别：</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年龄：</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职务：</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系</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（投标</w:t>
      </w:r>
      <w:r>
        <w:rPr>
          <w:rFonts w:hint="default" w:ascii="Times New Roman" w:hAnsi="Times New Roman" w:eastAsia="方正仿宋_GBK" w:cs="Times New Roman"/>
          <w:bCs/>
          <w:color w:val="auto"/>
          <w:sz w:val="32"/>
          <w:szCs w:val="32"/>
          <w:highlight w:val="none"/>
          <w:lang w:val="en-US" w:eastAsia="zh-CN"/>
        </w:rPr>
        <w:t>单位</w:t>
      </w:r>
      <w:r>
        <w:rPr>
          <w:rFonts w:hint="default" w:ascii="Times New Roman" w:hAnsi="Times New Roman" w:eastAsia="方正仿宋_GBK" w:cs="Times New Roman"/>
          <w:bCs/>
          <w:color w:val="auto"/>
          <w:sz w:val="32"/>
          <w:szCs w:val="32"/>
          <w:highlight w:val="none"/>
        </w:rPr>
        <w:t>名称）的法定代表人。</w:t>
      </w:r>
    </w:p>
    <w:p w14:paraId="6F2FE85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特此证明。</w:t>
      </w:r>
    </w:p>
    <w:p w14:paraId="195FBD7D">
      <w:pPr>
        <w:spacing w:line="440" w:lineRule="exact"/>
        <w:ind w:firstLine="480" w:firstLineChars="200"/>
        <w:outlineLvl w:val="0"/>
        <w:rPr>
          <w:rFonts w:hint="default" w:ascii="Times New Roman" w:hAnsi="Times New Roman" w:eastAsia="宋体" w:cs="Times New Roman"/>
          <w:bCs/>
          <w:color w:val="auto"/>
          <w:sz w:val="24"/>
          <w:highlight w:val="none"/>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0"/>
      </w:tblGrid>
      <w:tr w14:paraId="7D649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37C27C08">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法人身份证国徽面粘贴处</w:t>
            </w:r>
          </w:p>
        </w:tc>
      </w:tr>
      <w:tr w14:paraId="1911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8" w:hRule="atLeast"/>
          <w:jc w:val="center"/>
        </w:trPr>
        <w:tc>
          <w:tcPr>
            <w:tcW w:w="7540" w:type="dxa"/>
            <w:noWrap w:val="0"/>
            <w:vAlign w:val="center"/>
          </w:tcPr>
          <w:p w14:paraId="629E7BF3">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法人身份证头像面粘贴处</w:t>
            </w:r>
          </w:p>
        </w:tc>
      </w:tr>
    </w:tbl>
    <w:p w14:paraId="21A57534">
      <w:pPr>
        <w:autoSpaceDE w:val="0"/>
        <w:autoSpaceDN w:val="0"/>
        <w:adjustRightInd w:val="0"/>
        <w:spacing w:line="240" w:lineRule="atLeast"/>
        <w:jc w:val="center"/>
        <w:rPr>
          <w:rFonts w:hint="default" w:ascii="Times New Roman" w:hAnsi="Times New Roman" w:cs="Times New Roman"/>
          <w:kern w:val="0"/>
          <w:sz w:val="24"/>
          <w:szCs w:val="24"/>
          <w:highlight w:val="none"/>
        </w:rPr>
      </w:pPr>
    </w:p>
    <w:p w14:paraId="2E2905D4">
      <w:pPr>
        <w:autoSpaceDE w:val="0"/>
        <w:autoSpaceDN w:val="0"/>
        <w:adjustRightInd w:val="0"/>
        <w:spacing w:line="240" w:lineRule="atLeast"/>
        <w:jc w:val="both"/>
        <w:rPr>
          <w:rFonts w:hint="default" w:ascii="Times New Roman" w:hAnsi="Times New Roman" w:cs="Times New Roman"/>
          <w:kern w:val="0"/>
          <w:sz w:val="24"/>
          <w:szCs w:val="24"/>
          <w:highlight w:val="none"/>
        </w:rPr>
      </w:pPr>
    </w:p>
    <w:p w14:paraId="58E0DE5D">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rPr>
        <w:t>投标人：</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（单位公章）</w:t>
      </w:r>
    </w:p>
    <w:p w14:paraId="7E9DDE8B">
      <w:pPr>
        <w:keepNext w:val="0"/>
        <w:keepLines w:val="0"/>
        <w:pageBreakBefore w:val="0"/>
        <w:widowControl w:val="0"/>
        <w:kinsoku/>
        <w:wordWrap/>
        <w:overflowPunct/>
        <w:topLinePunct w:val="0"/>
        <w:bidi w:val="0"/>
        <w:snapToGrid/>
        <w:spacing w:line="600" w:lineRule="exact"/>
        <w:ind w:firstLine="3840" w:firstLineChars="1200"/>
        <w:textAlignment w:val="auto"/>
        <w:outlineLvl w:val="0"/>
        <w:rPr>
          <w:rFonts w:hint="default" w:ascii="Times New Roman" w:hAnsi="Times New Roman" w:eastAsia="方正仿宋_GBK" w:cs="Times New Roman"/>
          <w:bCs/>
          <w:color w:val="auto"/>
          <w:sz w:val="32"/>
          <w:szCs w:val="32"/>
          <w:highlight w:val="none"/>
        </w:rPr>
      </w:pP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u w:val="single"/>
        </w:rPr>
        <w:tab/>
      </w:r>
      <w:r>
        <w:rPr>
          <w:rFonts w:hint="default" w:ascii="Times New Roman" w:hAnsi="Times New Roman" w:eastAsia="方正仿宋_GBK" w:cs="Times New Roman"/>
          <w:bCs/>
          <w:color w:val="auto"/>
          <w:sz w:val="32"/>
          <w:szCs w:val="32"/>
          <w:highlight w:val="none"/>
        </w:rPr>
        <w:t>年</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月</w:t>
      </w:r>
      <w:r>
        <w:rPr>
          <w:rFonts w:hint="default" w:ascii="Times New Roman" w:hAnsi="Times New Roman" w:eastAsia="方正仿宋_GBK" w:cs="Times New Roman"/>
          <w:bCs/>
          <w:color w:val="auto"/>
          <w:sz w:val="32"/>
          <w:szCs w:val="32"/>
          <w:highlight w:val="none"/>
          <w:u w:val="single"/>
        </w:rPr>
        <w:t xml:space="preserve">    </w:t>
      </w:r>
      <w:r>
        <w:rPr>
          <w:rFonts w:hint="default" w:ascii="Times New Roman" w:hAnsi="Times New Roman" w:eastAsia="方正仿宋_GBK" w:cs="Times New Roman"/>
          <w:bCs/>
          <w:color w:val="auto"/>
          <w:sz w:val="32"/>
          <w:szCs w:val="32"/>
          <w:highlight w:val="none"/>
        </w:rPr>
        <w:t>日</w:t>
      </w:r>
    </w:p>
    <w:p w14:paraId="52BC5F43">
      <w:pPr>
        <w:spacing w:line="440" w:lineRule="exact"/>
        <w:outlineLvl w:val="0"/>
        <w:rPr>
          <w:rFonts w:hint="default" w:ascii="Times New Roman" w:hAnsi="Times New Roman" w:eastAsia="宋体" w:cs="Times New Roman"/>
          <w:b/>
          <w:bCs w:val="0"/>
          <w:color w:val="FF0000"/>
          <w:sz w:val="24"/>
          <w:szCs w:val="24"/>
          <w:highlight w:val="none"/>
        </w:rPr>
      </w:pPr>
    </w:p>
    <w:p w14:paraId="761429D0">
      <w:pPr>
        <w:rPr>
          <w:rFonts w:hint="default" w:ascii="Times New Roman" w:hAnsi="Times New Roman" w:eastAsia="宋体" w:cs="Times New Roman"/>
          <w:b/>
          <w:bCs w:val="0"/>
          <w:color w:val="FF0000"/>
          <w:sz w:val="24"/>
          <w:szCs w:val="24"/>
          <w:highlight w:val="none"/>
        </w:rPr>
      </w:pPr>
    </w:p>
    <w:p w14:paraId="62F1DEED">
      <w:pPr>
        <w:spacing w:line="440" w:lineRule="exact"/>
        <w:outlineLvl w:val="0"/>
        <w:rPr>
          <w:rFonts w:hint="default" w:ascii="Times New Roman" w:hAnsi="Times New Roman" w:cs="Times New Roman"/>
          <w:b/>
          <w:sz w:val="24"/>
          <w:szCs w:val="24"/>
          <w:highlight w:val="none"/>
        </w:rPr>
      </w:pPr>
      <w:r>
        <w:rPr>
          <w:rFonts w:hint="default" w:ascii="Times New Roman" w:hAnsi="Times New Roman" w:eastAsia="宋体" w:cs="Times New Roman"/>
          <w:b/>
          <w:bCs w:val="0"/>
          <w:color w:val="FF0000"/>
          <w:sz w:val="24"/>
          <w:szCs w:val="24"/>
          <w:highlight w:val="none"/>
        </w:rPr>
        <w:t>注：本表适用于法定代表人直接参加投标的</w:t>
      </w:r>
      <w:r>
        <w:rPr>
          <w:rFonts w:hint="default" w:ascii="Times New Roman" w:hAnsi="Times New Roman" w:eastAsia="宋体" w:cs="Times New Roman"/>
          <w:b/>
          <w:bCs w:val="0"/>
          <w:color w:val="FF0000"/>
          <w:sz w:val="24"/>
          <w:szCs w:val="24"/>
          <w:highlight w:val="none"/>
          <w:lang w:val="en-US" w:eastAsia="zh-CN"/>
        </w:rPr>
        <w:t>。</w:t>
      </w:r>
    </w:p>
    <w:p w14:paraId="2496B112">
      <w:pPr>
        <w:jc w:val="center"/>
        <w:rPr>
          <w:rFonts w:hint="default" w:ascii="Times New Roman" w:hAnsi="Times New Roman" w:eastAsia="方正仿宋_GBK" w:cs="Times New Roman"/>
          <w:b w:val="0"/>
          <w:bCs/>
          <w:kern w:val="0"/>
          <w:sz w:val="32"/>
          <w:szCs w:val="32"/>
          <w:highlight w:val="none"/>
          <w:lang w:val="en-US" w:eastAsia="zh-CN" w:bidi="ar-SA"/>
        </w:rPr>
      </w:pPr>
      <w:r>
        <w:rPr>
          <w:rFonts w:hint="default" w:ascii="Times New Roman" w:hAnsi="Times New Roman" w:cs="Times New Roman"/>
          <w:b/>
          <w:kern w:val="0"/>
          <w:sz w:val="32"/>
          <w:szCs w:val="32"/>
          <w:highlight w:val="none"/>
          <w:lang w:val="en-US" w:eastAsia="zh-CN" w:bidi="ar-SA"/>
        </w:rPr>
        <w:br w:type="page"/>
      </w:r>
      <w:r>
        <w:rPr>
          <w:rFonts w:hint="default" w:ascii="Times New Roman" w:hAnsi="Times New Roman" w:eastAsia="方正仿宋_GBK" w:cs="Times New Roman"/>
          <w:sz w:val="32"/>
          <w:szCs w:val="32"/>
          <w:highlight w:val="none"/>
          <w:lang w:val="en-US" w:eastAsia="zh-CN"/>
        </w:rPr>
        <w:t>法定代表人授权委</w:t>
      </w:r>
      <w:r>
        <w:rPr>
          <w:rFonts w:hint="default" w:ascii="Times New Roman" w:hAnsi="Times New Roman" w:eastAsia="方正仿宋_GBK" w:cs="Times New Roman"/>
          <w:b w:val="0"/>
          <w:bCs/>
          <w:kern w:val="0"/>
          <w:sz w:val="32"/>
          <w:szCs w:val="32"/>
          <w:highlight w:val="none"/>
          <w:lang w:val="en-US" w:eastAsia="zh-CN" w:bidi="ar-SA"/>
        </w:rPr>
        <w:t>托书</w:t>
      </w:r>
    </w:p>
    <w:p w14:paraId="0FA0B95C">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sz w:val="32"/>
          <w:szCs w:val="32"/>
          <w:highlight w:val="none"/>
        </w:rPr>
      </w:pPr>
      <w:r>
        <w:rPr>
          <w:rFonts w:hint="eastAsia" w:eastAsia="方正仿宋_GBK" w:cs="Times New Roman"/>
          <w:kern w:val="0"/>
          <w:sz w:val="32"/>
          <w:szCs w:val="32"/>
          <w:highlight w:val="none"/>
          <w:lang w:val="en-US" w:eastAsia="zh-CN"/>
        </w:rPr>
        <w:t>中垦牧（陕西）牧业有限公司</w:t>
      </w:r>
      <w:r>
        <w:rPr>
          <w:rFonts w:hint="default" w:ascii="Times New Roman" w:hAnsi="Times New Roman" w:eastAsia="方正仿宋_GBK" w:cs="Times New Roman"/>
          <w:sz w:val="32"/>
          <w:szCs w:val="32"/>
          <w:highlight w:val="none"/>
        </w:rPr>
        <w:t>：</w:t>
      </w:r>
    </w:p>
    <w:p w14:paraId="00662C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u w:val="none"/>
          <w:lang w:val="en-US" w:eastAsia="zh-CN"/>
        </w:rPr>
        <w:t>本人</w:t>
      </w:r>
      <w:r>
        <w:rPr>
          <w:rFonts w:hint="default" w:ascii="Times New Roman" w:hAnsi="Times New Roman" w:eastAsia="方正仿宋_GBK" w:cs="Times New Roman"/>
          <w:sz w:val="32"/>
          <w:szCs w:val="32"/>
          <w:highlight w:val="none"/>
          <w:u w:val="single"/>
        </w:rPr>
        <w:t xml:space="preserve"> </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u w:val="none"/>
          <w:lang w:val="en-US" w:eastAsia="zh-CN"/>
        </w:rPr>
        <w:t>（姓名）系</w:t>
      </w:r>
      <w:r>
        <w:rPr>
          <w:rFonts w:hint="default" w:ascii="Times New Roman" w:hAnsi="Times New Roman" w:eastAsia="方正仿宋_GBK" w:cs="Times New Roman"/>
          <w:sz w:val="32"/>
          <w:szCs w:val="32"/>
          <w:highlight w:val="none"/>
          <w:u w:val="single"/>
          <w:lang w:val="en-US" w:eastAsia="zh-CN"/>
        </w:rPr>
        <w:t>（投标人名称）</w:t>
      </w:r>
      <w:r>
        <w:rPr>
          <w:rFonts w:hint="default" w:ascii="Times New Roman" w:hAnsi="Times New Roman" w:eastAsia="方正仿宋_GBK" w:cs="Times New Roman"/>
          <w:sz w:val="32"/>
          <w:szCs w:val="32"/>
          <w:highlight w:val="none"/>
          <w:lang w:val="en-US" w:eastAsia="zh-CN"/>
        </w:rPr>
        <w:t>的法定代表人，现委托  （姓名） 为我方代理人。代理人根据授权，以我方名义签署、澄清、说明、补正、递交、撤回、修改</w:t>
      </w:r>
      <w:r>
        <w:rPr>
          <w:rFonts w:hint="default" w:ascii="Times New Roman" w:hAnsi="Times New Roman" w:eastAsia="方正仿宋_GBK" w:cs="Times New Roman"/>
          <w:sz w:val="32"/>
          <w:szCs w:val="32"/>
          <w:highlight w:val="none"/>
          <w:u w:val="single"/>
          <w:lang w:val="en-US" w:eastAsia="zh-CN"/>
        </w:rPr>
        <w:t xml:space="preserve"> </w:t>
      </w:r>
      <w:r>
        <w:rPr>
          <w:rFonts w:hint="eastAsia" w:eastAsia="方正仿宋_GBK" w:cs="Times New Roman"/>
          <w:kern w:val="0"/>
          <w:sz w:val="32"/>
          <w:szCs w:val="32"/>
          <w:highlight w:val="none"/>
          <w:u w:val="single"/>
          <w:lang w:val="en-US" w:eastAsia="zh-CN"/>
        </w:rPr>
        <w:t>中垦牧（陕西）牧业有限公司</w:t>
      </w:r>
      <w:r>
        <w:rPr>
          <w:rFonts w:hint="default" w:ascii="Times New Roman" w:hAnsi="Times New Roman" w:eastAsia="方正仿宋_GBK" w:cs="Times New Roman"/>
          <w:kern w:val="0"/>
          <w:sz w:val="32"/>
          <w:szCs w:val="32"/>
          <w:highlight w:val="none"/>
          <w:u w:val="single"/>
          <w:lang w:val="en-US" w:eastAsia="zh-CN"/>
        </w:rPr>
        <w:t>202</w:t>
      </w:r>
      <w:r>
        <w:rPr>
          <w:rFonts w:hint="eastAsia" w:eastAsia="方正仿宋_GBK" w:cs="Times New Roman"/>
          <w:kern w:val="0"/>
          <w:sz w:val="32"/>
          <w:szCs w:val="32"/>
          <w:highlight w:val="none"/>
          <w:u w:val="single"/>
          <w:lang w:val="en-US" w:eastAsia="zh-CN"/>
        </w:rPr>
        <w:t>6</w:t>
      </w:r>
      <w:r>
        <w:rPr>
          <w:rFonts w:hint="default" w:ascii="Times New Roman" w:hAnsi="Times New Roman" w:eastAsia="方正仿宋_GBK" w:cs="Times New Roman"/>
          <w:kern w:val="0"/>
          <w:sz w:val="32"/>
          <w:szCs w:val="32"/>
          <w:highlight w:val="none"/>
          <w:u w:val="single"/>
          <w:lang w:val="en-US" w:eastAsia="zh-CN"/>
        </w:rPr>
        <w:t>年</w:t>
      </w:r>
      <w:r>
        <w:rPr>
          <w:rFonts w:hint="eastAsia" w:eastAsia="方正仿宋_GBK" w:cs="Times New Roman"/>
          <w:kern w:val="0"/>
          <w:sz w:val="32"/>
          <w:szCs w:val="32"/>
          <w:highlight w:val="none"/>
          <w:u w:val="single"/>
          <w:lang w:val="en-US" w:eastAsia="zh-CN"/>
        </w:rPr>
        <w:t>浴蹄液和消毒药</w:t>
      </w:r>
      <w:r>
        <w:rPr>
          <w:rFonts w:hint="default" w:ascii="Times New Roman" w:hAnsi="Times New Roman" w:eastAsia="方正仿宋_GBK" w:cs="Times New Roman"/>
          <w:kern w:val="0"/>
          <w:sz w:val="32"/>
          <w:szCs w:val="32"/>
          <w:highlight w:val="none"/>
          <w:u w:val="single"/>
          <w:lang w:val="en-US" w:eastAsia="zh-CN"/>
        </w:rPr>
        <w:t xml:space="preserve">采购项目 </w:t>
      </w:r>
      <w:r>
        <w:rPr>
          <w:rFonts w:hint="default" w:ascii="Times New Roman" w:hAnsi="Times New Roman" w:eastAsia="方正仿宋_GBK" w:cs="Times New Roman"/>
          <w:sz w:val="32"/>
          <w:szCs w:val="32"/>
          <w:highlight w:val="none"/>
          <w:lang w:val="en-US" w:eastAsia="zh-CN"/>
        </w:rPr>
        <w:t>的</w:t>
      </w:r>
      <w:r>
        <w:rPr>
          <w:rFonts w:hint="eastAsia" w:eastAsia="方正仿宋_GBK" w:cs="Times New Roman"/>
          <w:sz w:val="32"/>
          <w:szCs w:val="32"/>
          <w:highlight w:val="none"/>
          <w:lang w:val="en-US" w:eastAsia="zh-CN"/>
        </w:rPr>
        <w:t>二次</w:t>
      </w:r>
      <w:r>
        <w:rPr>
          <w:rFonts w:hint="default" w:ascii="Times New Roman" w:hAnsi="Times New Roman" w:eastAsia="方正仿宋_GBK" w:cs="Times New Roman"/>
          <w:sz w:val="32"/>
          <w:szCs w:val="32"/>
          <w:highlight w:val="none"/>
          <w:lang w:val="en-US" w:eastAsia="zh-CN"/>
        </w:rPr>
        <w:t>比选活动，</w:t>
      </w:r>
      <w:r>
        <w:rPr>
          <w:rFonts w:hint="default" w:ascii="Times New Roman" w:hAnsi="Times New Roman" w:eastAsia="方正仿宋_GBK" w:cs="Times New Roman"/>
          <w:sz w:val="32"/>
          <w:szCs w:val="32"/>
          <w:highlight w:val="none"/>
        </w:rPr>
        <w:t>全权处理</w:t>
      </w:r>
      <w:r>
        <w:rPr>
          <w:rFonts w:hint="default" w:ascii="Times New Roman" w:hAnsi="Times New Roman" w:eastAsia="方正仿宋_GBK" w:cs="Times New Roman"/>
          <w:sz w:val="32"/>
          <w:szCs w:val="32"/>
          <w:highlight w:val="none"/>
          <w:lang w:val="en-US" w:eastAsia="zh-CN"/>
        </w:rPr>
        <w:t>比选</w:t>
      </w:r>
      <w:r>
        <w:rPr>
          <w:rFonts w:hint="default" w:ascii="Times New Roman" w:hAnsi="Times New Roman" w:eastAsia="方正仿宋_GBK" w:cs="Times New Roman"/>
          <w:sz w:val="32"/>
          <w:szCs w:val="32"/>
          <w:highlight w:val="none"/>
        </w:rPr>
        <w:t>活动中的一切事宜</w:t>
      </w:r>
      <w:r>
        <w:rPr>
          <w:rFonts w:hint="default" w:ascii="Times New Roman" w:hAnsi="Times New Roman" w:eastAsia="方正仿宋_GBK" w:cs="Times New Roman"/>
          <w:sz w:val="32"/>
          <w:szCs w:val="32"/>
          <w:highlight w:val="none"/>
          <w:lang w:val="en-US" w:eastAsia="zh-CN"/>
        </w:rPr>
        <w:t>，其法律后果由我方承担。</w:t>
      </w:r>
      <w:r>
        <w:rPr>
          <w:rFonts w:hint="default" w:ascii="Times New Roman" w:hAnsi="Times New Roman" w:eastAsia="方正仿宋_GBK" w:cs="Times New Roman"/>
          <w:sz w:val="32"/>
          <w:szCs w:val="32"/>
          <w:highlight w:val="none"/>
        </w:rPr>
        <w:t>法人代表签字：</w:t>
      </w:r>
    </w:p>
    <w:p w14:paraId="6B93C1A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投标单位全称（公章）：</w:t>
      </w:r>
    </w:p>
    <w:p w14:paraId="4A1791F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 xml:space="preserve">日期：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年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月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rPr>
        <w:t xml:space="preserve">日 </w:t>
      </w:r>
    </w:p>
    <w:p w14:paraId="44FB7CF7">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rPr>
        <w:t>附：</w:t>
      </w:r>
    </w:p>
    <w:p w14:paraId="3FB4D89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法定代表人：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 xml:space="preserve"> （签字）                         </w:t>
      </w:r>
    </w:p>
    <w:p w14:paraId="4AEB450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委托代理人：</w:t>
      </w:r>
      <w:r>
        <w:rPr>
          <w:rFonts w:hint="default" w:ascii="Times New Roman" w:hAnsi="Times New Roman" w:eastAsia="方正仿宋_GBK" w:cs="Times New Roman"/>
          <w:sz w:val="32"/>
          <w:szCs w:val="32"/>
          <w:highlight w:val="none"/>
          <w:u w:val="single"/>
          <w:lang w:val="en-US" w:eastAsia="zh-CN"/>
        </w:rPr>
        <w:t xml:space="preserve">                          </w:t>
      </w:r>
      <w:r>
        <w:rPr>
          <w:rFonts w:hint="default" w:ascii="Times New Roman" w:hAnsi="Times New Roman" w:eastAsia="方正仿宋_GBK" w:cs="Times New Roman"/>
          <w:sz w:val="32"/>
          <w:szCs w:val="32"/>
          <w:highlight w:val="none"/>
          <w:lang w:val="en-US" w:eastAsia="zh-CN"/>
        </w:rPr>
        <w:t>（签字）</w:t>
      </w:r>
    </w:p>
    <w:p w14:paraId="219B48D3">
      <w:pPr>
        <w:spacing w:line="440" w:lineRule="exact"/>
        <w:rPr>
          <w:rFonts w:hint="default" w:ascii="Times New Roman" w:hAnsi="Times New Roman" w:cs="Times New Roman"/>
          <w:b/>
          <w:sz w:val="24"/>
          <w:highlight w:val="none"/>
        </w:rPr>
      </w:pPr>
    </w:p>
    <w:tbl>
      <w:tblPr>
        <w:tblStyle w:val="13"/>
        <w:tblW w:w="90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5"/>
        <w:gridCol w:w="4535"/>
      </w:tblGrid>
      <w:tr w14:paraId="01191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2648A33B">
            <w:pPr>
              <w:spacing w:line="440" w:lineRule="exact"/>
              <w:jc w:val="center"/>
              <w:rPr>
                <w:rFonts w:hint="default" w:ascii="Times New Roman" w:hAnsi="Times New Roman" w:cs="Times New Roman"/>
                <w:b/>
                <w:sz w:val="24"/>
                <w:highlight w:val="none"/>
              </w:rPr>
            </w:pPr>
          </w:p>
          <w:p w14:paraId="280FCBED">
            <w:pPr>
              <w:tabs>
                <w:tab w:val="left" w:pos="885"/>
              </w:tabs>
              <w:spacing w:line="440" w:lineRule="exact"/>
              <w:jc w:val="center"/>
              <w:rPr>
                <w:rFonts w:hint="default" w:ascii="Times New Roman" w:hAnsi="Times New Roman" w:cs="Times New Roman"/>
                <w:sz w:val="24"/>
                <w:highlight w:val="none"/>
              </w:rPr>
            </w:pPr>
            <w:r>
              <w:rPr>
                <w:rFonts w:hint="default" w:ascii="Times New Roman" w:hAnsi="Times New Roman" w:cs="Times New Roman"/>
                <w:sz w:val="24"/>
                <w:highlight w:val="none"/>
                <w:lang w:val="en-US" w:eastAsia="zh-CN"/>
              </w:rPr>
              <w:t>法人身份证国徽面</w:t>
            </w:r>
          </w:p>
          <w:p w14:paraId="16378E13">
            <w:pPr>
              <w:tabs>
                <w:tab w:val="left" w:pos="885"/>
              </w:tabs>
              <w:spacing w:line="440" w:lineRule="exact"/>
              <w:jc w:val="center"/>
              <w:rPr>
                <w:rFonts w:hint="default" w:ascii="Times New Roman" w:hAnsi="Times New Roman" w:cs="Times New Roman"/>
                <w:color w:val="C0C0C0"/>
                <w:sz w:val="24"/>
                <w:highlight w:val="none"/>
              </w:rPr>
            </w:pPr>
          </w:p>
        </w:tc>
        <w:tc>
          <w:tcPr>
            <w:tcW w:w="4535" w:type="dxa"/>
            <w:noWrap w:val="0"/>
            <w:vAlign w:val="center"/>
          </w:tcPr>
          <w:p w14:paraId="394378D8">
            <w:pPr>
              <w:tabs>
                <w:tab w:val="left" w:pos="885"/>
              </w:tabs>
              <w:spacing w:line="440" w:lineRule="exact"/>
              <w:jc w:val="center"/>
              <w:rPr>
                <w:rFonts w:hint="default" w:ascii="Times New Roman" w:hAnsi="Times New Roman" w:eastAsia="宋体" w:cs="Times New Roman"/>
                <w:color w:val="C0C0C0"/>
                <w:sz w:val="24"/>
                <w:highlight w:val="none"/>
                <w:lang w:val="en-US" w:eastAsia="zh-CN"/>
              </w:rPr>
            </w:pPr>
            <w:r>
              <w:rPr>
                <w:rFonts w:hint="default" w:ascii="Times New Roman" w:hAnsi="Times New Roman" w:cs="Times New Roman"/>
                <w:sz w:val="24"/>
                <w:highlight w:val="none"/>
                <w:lang w:val="en-US" w:eastAsia="zh-CN"/>
              </w:rPr>
              <w:t>委托代理人国徽面</w:t>
            </w:r>
          </w:p>
        </w:tc>
      </w:tr>
      <w:tr w14:paraId="6EB8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4535" w:type="dxa"/>
            <w:noWrap w:val="0"/>
            <w:vAlign w:val="center"/>
          </w:tcPr>
          <w:p w14:paraId="604336A0">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法人身份证头像面</w:t>
            </w:r>
          </w:p>
        </w:tc>
        <w:tc>
          <w:tcPr>
            <w:tcW w:w="4535" w:type="dxa"/>
            <w:noWrap w:val="0"/>
            <w:vAlign w:val="center"/>
          </w:tcPr>
          <w:p w14:paraId="10EF01CC">
            <w:pPr>
              <w:tabs>
                <w:tab w:val="left" w:pos="885"/>
              </w:tabs>
              <w:spacing w:line="440" w:lineRule="exact"/>
              <w:jc w:val="center"/>
              <w:rPr>
                <w:rFonts w:hint="default" w:ascii="Times New Roman" w:hAnsi="Times New Roman" w:cs="Times New Roman"/>
                <w:color w:val="C0C0C0"/>
                <w:sz w:val="24"/>
                <w:highlight w:val="none"/>
              </w:rPr>
            </w:pPr>
            <w:r>
              <w:rPr>
                <w:rFonts w:hint="default" w:ascii="Times New Roman" w:hAnsi="Times New Roman" w:cs="Times New Roman"/>
                <w:sz w:val="24"/>
                <w:highlight w:val="none"/>
                <w:lang w:val="en-US" w:eastAsia="zh-CN"/>
              </w:rPr>
              <w:t>委托代理人头像面</w:t>
            </w:r>
          </w:p>
        </w:tc>
      </w:tr>
      <w:tr w14:paraId="773E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70" w:type="dxa"/>
            <w:gridSpan w:val="2"/>
            <w:noWrap w:val="0"/>
            <w:vAlign w:val="center"/>
          </w:tcPr>
          <w:p w14:paraId="00416F34">
            <w:pPr>
              <w:tabs>
                <w:tab w:val="left" w:pos="885"/>
              </w:tabs>
              <w:spacing w:line="440" w:lineRule="exact"/>
              <w:jc w:val="both"/>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备注：可增加附页粘贴</w:t>
            </w:r>
          </w:p>
        </w:tc>
      </w:tr>
    </w:tbl>
    <w:p w14:paraId="06B28351">
      <w:pPr>
        <w:spacing w:line="440" w:lineRule="exact"/>
        <w:rPr>
          <w:rFonts w:hint="default" w:ascii="Times New Roman" w:hAnsi="Times New Roman" w:cs="Times New Roman"/>
          <w:b/>
          <w:sz w:val="24"/>
          <w:highlight w:val="none"/>
        </w:rPr>
      </w:pPr>
    </w:p>
    <w:p w14:paraId="44243ED2">
      <w:pPr>
        <w:spacing w:line="360" w:lineRule="auto"/>
        <w:jc w:val="left"/>
        <w:outlineLvl w:val="0"/>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t>注：本表适用于法定代表人</w:t>
      </w:r>
      <w:r>
        <w:rPr>
          <w:rFonts w:hint="default" w:ascii="Times New Roman" w:hAnsi="Times New Roman" w:eastAsia="宋体" w:cs="Times New Roman"/>
          <w:b/>
          <w:bCs w:val="0"/>
          <w:color w:val="FF0000"/>
          <w:sz w:val="24"/>
          <w:szCs w:val="24"/>
          <w:highlight w:val="none"/>
          <w:lang w:val="en-US" w:eastAsia="zh-CN"/>
        </w:rPr>
        <w:t>委托代理人</w:t>
      </w:r>
      <w:r>
        <w:rPr>
          <w:rFonts w:hint="default" w:ascii="Times New Roman" w:hAnsi="Times New Roman" w:eastAsia="宋体" w:cs="Times New Roman"/>
          <w:b/>
          <w:bCs w:val="0"/>
          <w:color w:val="FF0000"/>
          <w:sz w:val="24"/>
          <w:szCs w:val="24"/>
          <w:highlight w:val="none"/>
        </w:rPr>
        <w:t>直接参加投标的。</w:t>
      </w:r>
    </w:p>
    <w:p w14:paraId="54D6B392">
      <w:pPr>
        <w:rPr>
          <w:rFonts w:hint="default" w:ascii="Times New Roman" w:hAnsi="Times New Roman" w:eastAsia="宋体" w:cs="Times New Roman"/>
          <w:b/>
          <w:bCs w:val="0"/>
          <w:color w:val="FF0000"/>
          <w:sz w:val="24"/>
          <w:szCs w:val="24"/>
          <w:highlight w:val="none"/>
        </w:rPr>
      </w:pPr>
      <w:r>
        <w:rPr>
          <w:rFonts w:hint="default" w:ascii="Times New Roman" w:hAnsi="Times New Roman" w:eastAsia="宋体" w:cs="Times New Roman"/>
          <w:b/>
          <w:bCs w:val="0"/>
          <w:color w:val="FF0000"/>
          <w:sz w:val="24"/>
          <w:szCs w:val="24"/>
          <w:highlight w:val="none"/>
        </w:rPr>
        <w:br w:type="page"/>
      </w:r>
    </w:p>
    <w:p w14:paraId="03401EA8">
      <w:pPr>
        <w:numPr>
          <w:ilvl w:val="0"/>
          <w:numId w:val="1"/>
        </w:numPr>
        <w:spacing w:line="600" w:lineRule="exac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color w:val="000000"/>
          <w:kern w:val="2"/>
          <w:sz w:val="32"/>
          <w:szCs w:val="32"/>
          <w:highlight w:val="none"/>
          <w:lang w:val="en-US" w:eastAsia="zh-CN" w:bidi="ar-SA"/>
        </w:rPr>
        <w:t>账户信息</w:t>
      </w:r>
      <w:r>
        <w:rPr>
          <w:rFonts w:hint="eastAsia" w:eastAsia="方正仿宋_GBK" w:cs="Times New Roman"/>
          <w:color w:val="000000"/>
          <w:kern w:val="2"/>
          <w:sz w:val="32"/>
          <w:szCs w:val="32"/>
          <w:highlight w:val="none"/>
          <w:lang w:val="en-US" w:eastAsia="zh-CN" w:bidi="ar-SA"/>
        </w:rPr>
        <w:t>；</w:t>
      </w:r>
    </w:p>
    <w:p w14:paraId="4DA20065">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0AE18E5B">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940EF8A">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5294A744">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3FB03E53">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5449E443">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1DCB967E">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675D4721">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21E37154">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0DFF28FD">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59D881CC">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949CCCC">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526686FB">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F8902CB">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0E9ECF38">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743B0DD">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947549F">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74FBCDC0">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402A8930">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1053195D">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63960322">
      <w:pPr>
        <w:numPr>
          <w:ilvl w:val="0"/>
          <w:numId w:val="0"/>
        </w:numPr>
        <w:spacing w:line="600" w:lineRule="exact"/>
        <w:rPr>
          <w:rFonts w:hint="eastAsia" w:eastAsia="方正仿宋_GBK" w:cs="Times New Roman"/>
          <w:color w:val="000000"/>
          <w:kern w:val="2"/>
          <w:sz w:val="32"/>
          <w:szCs w:val="32"/>
          <w:highlight w:val="none"/>
          <w:lang w:val="en-US" w:eastAsia="zh-CN" w:bidi="ar-SA"/>
        </w:rPr>
      </w:pPr>
    </w:p>
    <w:p w14:paraId="1FA164CE">
      <w:pPr>
        <w:numPr>
          <w:ilvl w:val="0"/>
          <w:numId w:val="0"/>
        </w:num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（三）</w:t>
      </w:r>
      <w:r>
        <w:rPr>
          <w:rFonts w:hint="default" w:ascii="Times New Roman" w:hAnsi="Times New Roman" w:eastAsia="方正仿宋_GBK" w:cs="Times New Roman"/>
          <w:sz w:val="32"/>
          <w:szCs w:val="32"/>
          <w:highlight w:val="none"/>
          <w:lang w:val="en-US" w:eastAsia="zh-CN"/>
        </w:rPr>
        <w:t>生产厂家必须取得营业执照、生产许可证；</w:t>
      </w:r>
    </w:p>
    <w:p w14:paraId="0D178F10">
      <w:pPr>
        <w:spacing w:line="600" w:lineRule="exact"/>
        <w:rPr>
          <w:rFonts w:hint="eastAsia" w:eastAsia="方正仿宋_GBK" w:cs="Times New Roman"/>
          <w:sz w:val="32"/>
          <w:szCs w:val="32"/>
          <w:highlight w:val="none"/>
          <w:lang w:val="en-US" w:eastAsia="zh-CN"/>
        </w:rPr>
      </w:pPr>
    </w:p>
    <w:p w14:paraId="503A6712">
      <w:pPr>
        <w:spacing w:line="600" w:lineRule="exact"/>
        <w:rPr>
          <w:rFonts w:hint="eastAsia" w:eastAsia="方正仿宋_GBK" w:cs="Times New Roman"/>
          <w:sz w:val="32"/>
          <w:szCs w:val="32"/>
          <w:highlight w:val="none"/>
          <w:lang w:val="en-US" w:eastAsia="zh-CN"/>
        </w:rPr>
      </w:pPr>
    </w:p>
    <w:p w14:paraId="48C2B5AB">
      <w:pPr>
        <w:spacing w:line="600" w:lineRule="exact"/>
        <w:rPr>
          <w:rFonts w:hint="eastAsia" w:eastAsia="方正仿宋_GBK" w:cs="Times New Roman"/>
          <w:sz w:val="32"/>
          <w:szCs w:val="32"/>
          <w:highlight w:val="none"/>
          <w:lang w:val="en-US" w:eastAsia="zh-CN"/>
        </w:rPr>
      </w:pPr>
    </w:p>
    <w:p w14:paraId="7B6AAA11">
      <w:pPr>
        <w:spacing w:line="600" w:lineRule="exact"/>
        <w:rPr>
          <w:rFonts w:hint="eastAsia" w:eastAsia="方正仿宋_GBK" w:cs="Times New Roman"/>
          <w:sz w:val="32"/>
          <w:szCs w:val="32"/>
          <w:highlight w:val="none"/>
          <w:lang w:val="en-US" w:eastAsia="zh-CN"/>
        </w:rPr>
      </w:pPr>
    </w:p>
    <w:p w14:paraId="3F809EE5">
      <w:pPr>
        <w:spacing w:line="600" w:lineRule="exact"/>
        <w:rPr>
          <w:rFonts w:hint="eastAsia" w:eastAsia="方正仿宋_GBK" w:cs="Times New Roman"/>
          <w:sz w:val="32"/>
          <w:szCs w:val="32"/>
          <w:highlight w:val="none"/>
          <w:lang w:val="en-US" w:eastAsia="zh-CN"/>
        </w:rPr>
      </w:pPr>
    </w:p>
    <w:p w14:paraId="7E1C3B15">
      <w:pPr>
        <w:spacing w:line="600" w:lineRule="exact"/>
        <w:rPr>
          <w:rFonts w:hint="eastAsia" w:eastAsia="方正仿宋_GBK" w:cs="Times New Roman"/>
          <w:sz w:val="32"/>
          <w:szCs w:val="32"/>
          <w:highlight w:val="none"/>
          <w:lang w:val="en-US" w:eastAsia="zh-CN"/>
        </w:rPr>
      </w:pPr>
    </w:p>
    <w:p w14:paraId="14BA4431">
      <w:pPr>
        <w:spacing w:line="600" w:lineRule="exact"/>
        <w:rPr>
          <w:rFonts w:hint="eastAsia" w:eastAsia="方正仿宋_GBK" w:cs="Times New Roman"/>
          <w:sz w:val="32"/>
          <w:szCs w:val="32"/>
          <w:highlight w:val="none"/>
          <w:lang w:val="en-US" w:eastAsia="zh-CN"/>
        </w:rPr>
      </w:pPr>
    </w:p>
    <w:p w14:paraId="07019BEF">
      <w:pPr>
        <w:spacing w:line="600" w:lineRule="exact"/>
        <w:rPr>
          <w:rFonts w:hint="eastAsia" w:eastAsia="方正仿宋_GBK" w:cs="Times New Roman"/>
          <w:sz w:val="32"/>
          <w:szCs w:val="32"/>
          <w:highlight w:val="none"/>
          <w:lang w:val="en-US" w:eastAsia="zh-CN"/>
        </w:rPr>
      </w:pPr>
    </w:p>
    <w:p w14:paraId="701E0DF2">
      <w:pPr>
        <w:spacing w:line="600" w:lineRule="exact"/>
        <w:rPr>
          <w:rFonts w:hint="eastAsia" w:eastAsia="方正仿宋_GBK" w:cs="Times New Roman"/>
          <w:sz w:val="32"/>
          <w:szCs w:val="32"/>
          <w:highlight w:val="none"/>
          <w:lang w:val="en-US" w:eastAsia="zh-CN"/>
        </w:rPr>
      </w:pPr>
    </w:p>
    <w:p w14:paraId="7C1CFA3D">
      <w:pPr>
        <w:spacing w:line="600" w:lineRule="exact"/>
        <w:rPr>
          <w:rFonts w:hint="eastAsia" w:eastAsia="方正仿宋_GBK" w:cs="Times New Roman"/>
          <w:sz w:val="32"/>
          <w:szCs w:val="32"/>
          <w:highlight w:val="none"/>
          <w:lang w:val="en-US" w:eastAsia="zh-CN"/>
        </w:rPr>
      </w:pPr>
    </w:p>
    <w:p w14:paraId="57B50351">
      <w:pPr>
        <w:spacing w:line="600" w:lineRule="exact"/>
        <w:rPr>
          <w:rFonts w:hint="eastAsia" w:eastAsia="方正仿宋_GBK" w:cs="Times New Roman"/>
          <w:sz w:val="32"/>
          <w:szCs w:val="32"/>
          <w:highlight w:val="none"/>
          <w:lang w:val="en-US" w:eastAsia="zh-CN"/>
        </w:rPr>
      </w:pPr>
    </w:p>
    <w:p w14:paraId="0B7384A6">
      <w:pPr>
        <w:spacing w:line="600" w:lineRule="exact"/>
        <w:rPr>
          <w:rFonts w:hint="eastAsia" w:eastAsia="方正仿宋_GBK" w:cs="Times New Roman"/>
          <w:sz w:val="32"/>
          <w:szCs w:val="32"/>
          <w:highlight w:val="none"/>
          <w:lang w:val="en-US" w:eastAsia="zh-CN"/>
        </w:rPr>
      </w:pPr>
    </w:p>
    <w:p w14:paraId="26062064">
      <w:pPr>
        <w:spacing w:line="600" w:lineRule="exact"/>
        <w:rPr>
          <w:rFonts w:hint="eastAsia" w:eastAsia="方正仿宋_GBK" w:cs="Times New Roman"/>
          <w:sz w:val="32"/>
          <w:szCs w:val="32"/>
          <w:highlight w:val="none"/>
          <w:lang w:val="en-US" w:eastAsia="zh-CN"/>
        </w:rPr>
      </w:pPr>
    </w:p>
    <w:p w14:paraId="29EE4BBD">
      <w:pPr>
        <w:spacing w:line="600" w:lineRule="exact"/>
        <w:rPr>
          <w:rFonts w:hint="eastAsia" w:eastAsia="方正仿宋_GBK" w:cs="Times New Roman"/>
          <w:sz w:val="32"/>
          <w:szCs w:val="32"/>
          <w:highlight w:val="none"/>
          <w:lang w:val="en-US" w:eastAsia="zh-CN"/>
        </w:rPr>
      </w:pPr>
    </w:p>
    <w:p w14:paraId="74344884">
      <w:pPr>
        <w:spacing w:line="600" w:lineRule="exact"/>
        <w:rPr>
          <w:rFonts w:hint="eastAsia" w:eastAsia="方正仿宋_GBK" w:cs="Times New Roman"/>
          <w:sz w:val="32"/>
          <w:szCs w:val="32"/>
          <w:highlight w:val="none"/>
          <w:lang w:val="en-US" w:eastAsia="zh-CN"/>
        </w:rPr>
      </w:pPr>
    </w:p>
    <w:p w14:paraId="0BC5465B">
      <w:pPr>
        <w:spacing w:line="600" w:lineRule="exact"/>
        <w:rPr>
          <w:rFonts w:hint="eastAsia" w:eastAsia="方正仿宋_GBK" w:cs="Times New Roman"/>
          <w:sz w:val="32"/>
          <w:szCs w:val="32"/>
          <w:highlight w:val="none"/>
          <w:lang w:val="en-US" w:eastAsia="zh-CN"/>
        </w:rPr>
      </w:pPr>
    </w:p>
    <w:p w14:paraId="54547F6B">
      <w:pPr>
        <w:spacing w:line="600" w:lineRule="exact"/>
        <w:rPr>
          <w:rFonts w:hint="eastAsia" w:eastAsia="方正仿宋_GBK" w:cs="Times New Roman"/>
          <w:sz w:val="32"/>
          <w:szCs w:val="32"/>
          <w:highlight w:val="none"/>
          <w:lang w:val="en-US" w:eastAsia="zh-CN"/>
        </w:rPr>
      </w:pPr>
    </w:p>
    <w:p w14:paraId="7EAB854E">
      <w:pPr>
        <w:spacing w:line="600" w:lineRule="exact"/>
        <w:rPr>
          <w:rFonts w:hint="eastAsia" w:eastAsia="方正仿宋_GBK" w:cs="Times New Roman"/>
          <w:sz w:val="32"/>
          <w:szCs w:val="32"/>
          <w:highlight w:val="none"/>
          <w:lang w:val="en-US" w:eastAsia="zh-CN"/>
        </w:rPr>
      </w:pPr>
    </w:p>
    <w:p w14:paraId="7578525C">
      <w:pPr>
        <w:spacing w:line="600" w:lineRule="exact"/>
        <w:rPr>
          <w:rFonts w:hint="eastAsia" w:eastAsia="方正仿宋_GBK" w:cs="Times New Roman"/>
          <w:sz w:val="32"/>
          <w:szCs w:val="32"/>
          <w:highlight w:val="none"/>
          <w:lang w:val="en-US" w:eastAsia="zh-CN"/>
        </w:rPr>
      </w:pPr>
    </w:p>
    <w:p w14:paraId="7C832B30">
      <w:pPr>
        <w:spacing w:line="600" w:lineRule="exact"/>
        <w:rPr>
          <w:rFonts w:hint="eastAsia" w:eastAsia="方正仿宋_GBK" w:cs="Times New Roman"/>
          <w:sz w:val="32"/>
          <w:szCs w:val="32"/>
          <w:highlight w:val="none"/>
          <w:lang w:val="en-US" w:eastAsia="zh-CN"/>
        </w:rPr>
      </w:pPr>
    </w:p>
    <w:p w14:paraId="07332771">
      <w:pPr>
        <w:spacing w:line="600" w:lineRule="exact"/>
        <w:rPr>
          <w:rFonts w:hint="eastAsia" w:eastAsia="方正仿宋_GBK" w:cs="Times New Roman"/>
          <w:sz w:val="32"/>
          <w:szCs w:val="32"/>
          <w:highlight w:val="none"/>
          <w:lang w:val="en-US" w:eastAsia="zh-CN"/>
        </w:rPr>
      </w:pPr>
    </w:p>
    <w:p w14:paraId="72EA532E">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（四）</w:t>
      </w:r>
      <w:r>
        <w:rPr>
          <w:rFonts w:hint="default" w:ascii="Times New Roman" w:hAnsi="Times New Roman" w:eastAsia="方正仿宋_GBK" w:cs="Times New Roman"/>
          <w:sz w:val="32"/>
          <w:szCs w:val="32"/>
          <w:highlight w:val="none"/>
          <w:lang w:val="en-US" w:eastAsia="zh-CN"/>
        </w:rPr>
        <w:t>经销商必须取得营业执照、经营许可证、投标产品生产厂家授权书；</w:t>
      </w:r>
    </w:p>
    <w:p w14:paraId="5700DA96">
      <w:pPr>
        <w:spacing w:line="600" w:lineRule="exact"/>
        <w:rPr>
          <w:rFonts w:hint="eastAsia" w:eastAsia="方正仿宋_GBK" w:cs="Times New Roman"/>
          <w:sz w:val="32"/>
          <w:szCs w:val="32"/>
          <w:highlight w:val="none"/>
          <w:lang w:val="en-US" w:eastAsia="zh-CN"/>
        </w:rPr>
      </w:pPr>
    </w:p>
    <w:p w14:paraId="33D6C2C7">
      <w:pPr>
        <w:spacing w:line="600" w:lineRule="exact"/>
        <w:rPr>
          <w:rFonts w:hint="eastAsia" w:eastAsia="方正仿宋_GBK" w:cs="Times New Roman"/>
          <w:sz w:val="32"/>
          <w:szCs w:val="32"/>
          <w:highlight w:val="none"/>
          <w:lang w:val="en-US" w:eastAsia="zh-CN"/>
        </w:rPr>
      </w:pPr>
    </w:p>
    <w:p w14:paraId="763AFC12">
      <w:pPr>
        <w:spacing w:line="600" w:lineRule="exact"/>
        <w:rPr>
          <w:rFonts w:hint="eastAsia" w:eastAsia="方正仿宋_GBK" w:cs="Times New Roman"/>
          <w:sz w:val="32"/>
          <w:szCs w:val="32"/>
          <w:highlight w:val="none"/>
          <w:lang w:val="en-US" w:eastAsia="zh-CN"/>
        </w:rPr>
      </w:pPr>
    </w:p>
    <w:p w14:paraId="2C3D26F6">
      <w:pPr>
        <w:spacing w:line="600" w:lineRule="exact"/>
        <w:rPr>
          <w:rFonts w:hint="eastAsia" w:eastAsia="方正仿宋_GBK" w:cs="Times New Roman"/>
          <w:sz w:val="32"/>
          <w:szCs w:val="32"/>
          <w:highlight w:val="none"/>
          <w:lang w:val="en-US" w:eastAsia="zh-CN"/>
        </w:rPr>
      </w:pPr>
    </w:p>
    <w:p w14:paraId="0850DA2B">
      <w:pPr>
        <w:spacing w:line="600" w:lineRule="exact"/>
        <w:rPr>
          <w:rFonts w:hint="eastAsia" w:eastAsia="方正仿宋_GBK" w:cs="Times New Roman"/>
          <w:sz w:val="32"/>
          <w:szCs w:val="32"/>
          <w:highlight w:val="none"/>
          <w:lang w:val="en-US" w:eastAsia="zh-CN"/>
        </w:rPr>
      </w:pPr>
    </w:p>
    <w:p w14:paraId="1A303C78">
      <w:pPr>
        <w:spacing w:line="600" w:lineRule="exact"/>
        <w:rPr>
          <w:rFonts w:hint="eastAsia" w:eastAsia="方正仿宋_GBK" w:cs="Times New Roman"/>
          <w:sz w:val="32"/>
          <w:szCs w:val="32"/>
          <w:highlight w:val="none"/>
          <w:lang w:val="en-US" w:eastAsia="zh-CN"/>
        </w:rPr>
      </w:pPr>
    </w:p>
    <w:p w14:paraId="574C3DD0">
      <w:pPr>
        <w:spacing w:line="600" w:lineRule="exact"/>
        <w:rPr>
          <w:rFonts w:hint="eastAsia" w:eastAsia="方正仿宋_GBK" w:cs="Times New Roman"/>
          <w:sz w:val="32"/>
          <w:szCs w:val="32"/>
          <w:highlight w:val="none"/>
          <w:lang w:val="en-US" w:eastAsia="zh-CN"/>
        </w:rPr>
      </w:pPr>
    </w:p>
    <w:p w14:paraId="2309112F">
      <w:pPr>
        <w:spacing w:line="600" w:lineRule="exact"/>
        <w:rPr>
          <w:rFonts w:hint="eastAsia" w:eastAsia="方正仿宋_GBK" w:cs="Times New Roman"/>
          <w:sz w:val="32"/>
          <w:szCs w:val="32"/>
          <w:highlight w:val="none"/>
          <w:lang w:val="en-US" w:eastAsia="zh-CN"/>
        </w:rPr>
      </w:pPr>
    </w:p>
    <w:p w14:paraId="605ED6FA">
      <w:pPr>
        <w:spacing w:line="600" w:lineRule="exact"/>
        <w:rPr>
          <w:rFonts w:hint="eastAsia" w:eastAsia="方正仿宋_GBK" w:cs="Times New Roman"/>
          <w:sz w:val="32"/>
          <w:szCs w:val="32"/>
          <w:highlight w:val="none"/>
          <w:lang w:val="en-US" w:eastAsia="zh-CN"/>
        </w:rPr>
      </w:pPr>
    </w:p>
    <w:p w14:paraId="3A985E67">
      <w:pPr>
        <w:spacing w:line="600" w:lineRule="exact"/>
        <w:rPr>
          <w:rFonts w:hint="eastAsia" w:eastAsia="方正仿宋_GBK" w:cs="Times New Roman"/>
          <w:sz w:val="32"/>
          <w:szCs w:val="32"/>
          <w:highlight w:val="none"/>
          <w:lang w:val="en-US" w:eastAsia="zh-CN"/>
        </w:rPr>
      </w:pPr>
    </w:p>
    <w:p w14:paraId="4283CBF0">
      <w:pPr>
        <w:spacing w:line="600" w:lineRule="exact"/>
        <w:rPr>
          <w:rFonts w:hint="eastAsia" w:eastAsia="方正仿宋_GBK" w:cs="Times New Roman"/>
          <w:sz w:val="32"/>
          <w:szCs w:val="32"/>
          <w:highlight w:val="none"/>
          <w:lang w:val="en-US" w:eastAsia="zh-CN"/>
        </w:rPr>
      </w:pPr>
    </w:p>
    <w:p w14:paraId="497F19E4">
      <w:pPr>
        <w:spacing w:line="600" w:lineRule="exact"/>
        <w:rPr>
          <w:rFonts w:hint="eastAsia" w:eastAsia="方正仿宋_GBK" w:cs="Times New Roman"/>
          <w:sz w:val="32"/>
          <w:szCs w:val="32"/>
          <w:highlight w:val="none"/>
          <w:lang w:val="en-US" w:eastAsia="zh-CN"/>
        </w:rPr>
      </w:pPr>
    </w:p>
    <w:p w14:paraId="54648403">
      <w:pPr>
        <w:spacing w:line="600" w:lineRule="exact"/>
        <w:rPr>
          <w:rFonts w:hint="eastAsia" w:eastAsia="方正仿宋_GBK" w:cs="Times New Roman"/>
          <w:sz w:val="32"/>
          <w:szCs w:val="32"/>
          <w:highlight w:val="none"/>
          <w:lang w:val="en-US" w:eastAsia="zh-CN"/>
        </w:rPr>
      </w:pPr>
    </w:p>
    <w:p w14:paraId="16A6D4B9">
      <w:pPr>
        <w:spacing w:line="600" w:lineRule="exact"/>
        <w:rPr>
          <w:rFonts w:hint="eastAsia" w:eastAsia="方正仿宋_GBK" w:cs="Times New Roman"/>
          <w:sz w:val="32"/>
          <w:szCs w:val="32"/>
          <w:highlight w:val="none"/>
          <w:lang w:val="en-US" w:eastAsia="zh-CN"/>
        </w:rPr>
      </w:pPr>
    </w:p>
    <w:p w14:paraId="6DEF692B">
      <w:pPr>
        <w:spacing w:line="600" w:lineRule="exact"/>
        <w:rPr>
          <w:rFonts w:hint="eastAsia" w:eastAsia="方正仿宋_GBK" w:cs="Times New Roman"/>
          <w:sz w:val="32"/>
          <w:szCs w:val="32"/>
          <w:highlight w:val="none"/>
          <w:lang w:val="en-US" w:eastAsia="zh-CN"/>
        </w:rPr>
      </w:pPr>
    </w:p>
    <w:p w14:paraId="2281C7C3">
      <w:pPr>
        <w:spacing w:line="600" w:lineRule="exact"/>
        <w:rPr>
          <w:rFonts w:hint="eastAsia" w:eastAsia="方正仿宋_GBK" w:cs="Times New Roman"/>
          <w:sz w:val="32"/>
          <w:szCs w:val="32"/>
          <w:highlight w:val="none"/>
          <w:lang w:val="en-US" w:eastAsia="zh-CN"/>
        </w:rPr>
      </w:pPr>
    </w:p>
    <w:p w14:paraId="01A86FB6">
      <w:pPr>
        <w:spacing w:line="600" w:lineRule="exact"/>
        <w:rPr>
          <w:rFonts w:hint="eastAsia" w:eastAsia="方正仿宋_GBK" w:cs="Times New Roman"/>
          <w:sz w:val="32"/>
          <w:szCs w:val="32"/>
          <w:highlight w:val="none"/>
          <w:lang w:val="en-US" w:eastAsia="zh-CN"/>
        </w:rPr>
      </w:pPr>
    </w:p>
    <w:p w14:paraId="7DA1B2E3">
      <w:pPr>
        <w:spacing w:line="600" w:lineRule="exact"/>
        <w:rPr>
          <w:rFonts w:hint="eastAsia" w:eastAsia="方正仿宋_GBK" w:cs="Times New Roman"/>
          <w:sz w:val="32"/>
          <w:szCs w:val="32"/>
          <w:highlight w:val="none"/>
          <w:lang w:val="en-US" w:eastAsia="zh-CN"/>
        </w:rPr>
      </w:pPr>
    </w:p>
    <w:p w14:paraId="614C574F">
      <w:pPr>
        <w:spacing w:line="600" w:lineRule="exact"/>
        <w:rPr>
          <w:rFonts w:hint="eastAsia" w:eastAsia="方正仿宋_GBK" w:cs="Times New Roman"/>
          <w:sz w:val="32"/>
          <w:szCs w:val="32"/>
          <w:highlight w:val="none"/>
          <w:lang w:val="en-US" w:eastAsia="zh-CN"/>
        </w:rPr>
      </w:pPr>
    </w:p>
    <w:p w14:paraId="005673D0">
      <w:pPr>
        <w:spacing w:line="600" w:lineRule="exact"/>
        <w:rPr>
          <w:rFonts w:hint="eastAsia" w:eastAsia="方正仿宋_GBK" w:cs="Times New Roman"/>
          <w:sz w:val="32"/>
          <w:szCs w:val="32"/>
          <w:highlight w:val="none"/>
          <w:lang w:val="en-US" w:eastAsia="zh-CN"/>
        </w:rPr>
      </w:pPr>
    </w:p>
    <w:p w14:paraId="66B58B8A">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（五）</w:t>
      </w:r>
      <w:r>
        <w:rPr>
          <w:rFonts w:hint="default" w:ascii="Times New Roman" w:hAnsi="Times New Roman" w:eastAsia="方正仿宋_GBK" w:cs="Times New Roman"/>
          <w:sz w:val="32"/>
          <w:szCs w:val="32"/>
          <w:highlight w:val="none"/>
          <w:lang w:val="en-US" w:eastAsia="zh-CN"/>
        </w:rPr>
        <w:t>提供产品批准文号批件、产品标签或产品企业标准、产品标签；</w:t>
      </w:r>
    </w:p>
    <w:p w14:paraId="4072EFAB">
      <w:pPr>
        <w:spacing w:line="600" w:lineRule="exact"/>
        <w:rPr>
          <w:rFonts w:hint="eastAsia" w:eastAsia="方正仿宋_GBK" w:cs="Times New Roman"/>
          <w:sz w:val="32"/>
          <w:szCs w:val="32"/>
          <w:highlight w:val="none"/>
          <w:lang w:val="en-US" w:eastAsia="zh-CN"/>
        </w:rPr>
      </w:pPr>
    </w:p>
    <w:p w14:paraId="2D08200C">
      <w:pPr>
        <w:spacing w:line="600" w:lineRule="exact"/>
        <w:rPr>
          <w:rFonts w:hint="eastAsia" w:eastAsia="方正仿宋_GBK" w:cs="Times New Roman"/>
          <w:sz w:val="32"/>
          <w:szCs w:val="32"/>
          <w:highlight w:val="none"/>
          <w:lang w:val="en-US" w:eastAsia="zh-CN"/>
        </w:rPr>
      </w:pPr>
    </w:p>
    <w:p w14:paraId="3F9A4A7B">
      <w:pPr>
        <w:spacing w:line="600" w:lineRule="exact"/>
        <w:rPr>
          <w:rFonts w:hint="eastAsia" w:eastAsia="方正仿宋_GBK" w:cs="Times New Roman"/>
          <w:sz w:val="32"/>
          <w:szCs w:val="32"/>
          <w:highlight w:val="none"/>
          <w:lang w:val="en-US" w:eastAsia="zh-CN"/>
        </w:rPr>
      </w:pPr>
    </w:p>
    <w:p w14:paraId="7BDC70F8">
      <w:pPr>
        <w:spacing w:line="600" w:lineRule="exact"/>
        <w:rPr>
          <w:rFonts w:hint="eastAsia" w:eastAsia="方正仿宋_GBK" w:cs="Times New Roman"/>
          <w:sz w:val="32"/>
          <w:szCs w:val="32"/>
          <w:highlight w:val="none"/>
          <w:lang w:val="en-US" w:eastAsia="zh-CN"/>
        </w:rPr>
      </w:pPr>
    </w:p>
    <w:p w14:paraId="726CEBA5">
      <w:pPr>
        <w:spacing w:line="600" w:lineRule="exact"/>
        <w:rPr>
          <w:rFonts w:hint="eastAsia" w:eastAsia="方正仿宋_GBK" w:cs="Times New Roman"/>
          <w:sz w:val="32"/>
          <w:szCs w:val="32"/>
          <w:highlight w:val="none"/>
          <w:lang w:val="en-US" w:eastAsia="zh-CN"/>
        </w:rPr>
      </w:pPr>
    </w:p>
    <w:p w14:paraId="0630C803">
      <w:pPr>
        <w:spacing w:line="600" w:lineRule="exact"/>
        <w:rPr>
          <w:rFonts w:hint="eastAsia" w:eastAsia="方正仿宋_GBK" w:cs="Times New Roman"/>
          <w:sz w:val="32"/>
          <w:szCs w:val="32"/>
          <w:highlight w:val="none"/>
          <w:lang w:val="en-US" w:eastAsia="zh-CN"/>
        </w:rPr>
      </w:pPr>
    </w:p>
    <w:p w14:paraId="3F39F1B5">
      <w:pPr>
        <w:spacing w:line="600" w:lineRule="exact"/>
        <w:rPr>
          <w:rFonts w:hint="eastAsia" w:eastAsia="方正仿宋_GBK" w:cs="Times New Roman"/>
          <w:sz w:val="32"/>
          <w:szCs w:val="32"/>
          <w:highlight w:val="none"/>
          <w:lang w:val="en-US" w:eastAsia="zh-CN"/>
        </w:rPr>
      </w:pPr>
    </w:p>
    <w:p w14:paraId="12D02A4C">
      <w:pPr>
        <w:spacing w:line="600" w:lineRule="exact"/>
        <w:rPr>
          <w:rFonts w:hint="eastAsia" w:eastAsia="方正仿宋_GBK" w:cs="Times New Roman"/>
          <w:sz w:val="32"/>
          <w:szCs w:val="32"/>
          <w:highlight w:val="none"/>
          <w:lang w:val="en-US" w:eastAsia="zh-CN"/>
        </w:rPr>
      </w:pPr>
    </w:p>
    <w:p w14:paraId="301CE3DB">
      <w:pPr>
        <w:spacing w:line="600" w:lineRule="exact"/>
        <w:rPr>
          <w:rFonts w:hint="eastAsia" w:eastAsia="方正仿宋_GBK" w:cs="Times New Roman"/>
          <w:sz w:val="32"/>
          <w:szCs w:val="32"/>
          <w:highlight w:val="none"/>
          <w:lang w:val="en-US" w:eastAsia="zh-CN"/>
        </w:rPr>
      </w:pPr>
    </w:p>
    <w:p w14:paraId="045DEA2E">
      <w:pPr>
        <w:spacing w:line="600" w:lineRule="exact"/>
        <w:rPr>
          <w:rFonts w:hint="eastAsia" w:eastAsia="方正仿宋_GBK" w:cs="Times New Roman"/>
          <w:sz w:val="32"/>
          <w:szCs w:val="32"/>
          <w:highlight w:val="none"/>
          <w:lang w:val="en-US" w:eastAsia="zh-CN"/>
        </w:rPr>
      </w:pPr>
    </w:p>
    <w:p w14:paraId="5E98A549">
      <w:pPr>
        <w:spacing w:line="600" w:lineRule="exact"/>
        <w:rPr>
          <w:rFonts w:hint="eastAsia" w:eastAsia="方正仿宋_GBK" w:cs="Times New Roman"/>
          <w:sz w:val="32"/>
          <w:szCs w:val="32"/>
          <w:highlight w:val="none"/>
          <w:lang w:val="en-US" w:eastAsia="zh-CN"/>
        </w:rPr>
      </w:pPr>
    </w:p>
    <w:p w14:paraId="29F9C0E1">
      <w:pPr>
        <w:spacing w:line="600" w:lineRule="exact"/>
        <w:rPr>
          <w:rFonts w:hint="eastAsia" w:eastAsia="方正仿宋_GBK" w:cs="Times New Roman"/>
          <w:sz w:val="32"/>
          <w:szCs w:val="32"/>
          <w:highlight w:val="none"/>
          <w:lang w:val="en-US" w:eastAsia="zh-CN"/>
        </w:rPr>
      </w:pPr>
    </w:p>
    <w:p w14:paraId="78BCF926">
      <w:pPr>
        <w:spacing w:line="600" w:lineRule="exact"/>
        <w:rPr>
          <w:rFonts w:hint="eastAsia" w:eastAsia="方正仿宋_GBK" w:cs="Times New Roman"/>
          <w:sz w:val="32"/>
          <w:szCs w:val="32"/>
          <w:highlight w:val="none"/>
          <w:lang w:val="en-US" w:eastAsia="zh-CN"/>
        </w:rPr>
      </w:pPr>
    </w:p>
    <w:p w14:paraId="427AD576">
      <w:pPr>
        <w:spacing w:line="600" w:lineRule="exact"/>
        <w:rPr>
          <w:rFonts w:hint="eastAsia" w:eastAsia="方正仿宋_GBK" w:cs="Times New Roman"/>
          <w:sz w:val="32"/>
          <w:szCs w:val="32"/>
          <w:highlight w:val="none"/>
          <w:lang w:val="en-US" w:eastAsia="zh-CN"/>
        </w:rPr>
      </w:pPr>
    </w:p>
    <w:p w14:paraId="5DA3CFE5">
      <w:pPr>
        <w:spacing w:line="600" w:lineRule="exact"/>
        <w:rPr>
          <w:rFonts w:hint="eastAsia" w:eastAsia="方正仿宋_GBK" w:cs="Times New Roman"/>
          <w:sz w:val="32"/>
          <w:szCs w:val="32"/>
          <w:highlight w:val="none"/>
          <w:lang w:val="en-US" w:eastAsia="zh-CN"/>
        </w:rPr>
      </w:pPr>
    </w:p>
    <w:p w14:paraId="74263912">
      <w:pPr>
        <w:spacing w:line="600" w:lineRule="exact"/>
        <w:rPr>
          <w:rFonts w:hint="eastAsia" w:eastAsia="方正仿宋_GBK" w:cs="Times New Roman"/>
          <w:sz w:val="32"/>
          <w:szCs w:val="32"/>
          <w:highlight w:val="none"/>
          <w:lang w:val="en-US" w:eastAsia="zh-CN"/>
        </w:rPr>
      </w:pPr>
    </w:p>
    <w:p w14:paraId="6176B3A5">
      <w:pPr>
        <w:spacing w:line="600" w:lineRule="exact"/>
        <w:rPr>
          <w:rFonts w:hint="eastAsia" w:eastAsia="方正仿宋_GBK" w:cs="Times New Roman"/>
          <w:sz w:val="32"/>
          <w:szCs w:val="32"/>
          <w:highlight w:val="none"/>
          <w:lang w:val="en-US" w:eastAsia="zh-CN"/>
        </w:rPr>
      </w:pPr>
    </w:p>
    <w:p w14:paraId="4022C60E">
      <w:pPr>
        <w:spacing w:line="600" w:lineRule="exact"/>
        <w:rPr>
          <w:rFonts w:hint="eastAsia" w:eastAsia="方正仿宋_GBK" w:cs="Times New Roman"/>
          <w:sz w:val="32"/>
          <w:szCs w:val="32"/>
          <w:highlight w:val="none"/>
          <w:lang w:val="en-US" w:eastAsia="zh-CN"/>
        </w:rPr>
      </w:pPr>
    </w:p>
    <w:p w14:paraId="7E37A3D3">
      <w:pPr>
        <w:spacing w:line="600" w:lineRule="exact"/>
        <w:rPr>
          <w:rFonts w:hint="eastAsia" w:eastAsia="方正仿宋_GBK" w:cs="Times New Roman"/>
          <w:sz w:val="32"/>
          <w:szCs w:val="32"/>
          <w:highlight w:val="none"/>
          <w:lang w:val="en-US" w:eastAsia="zh-CN"/>
        </w:rPr>
      </w:pPr>
    </w:p>
    <w:p w14:paraId="795BB308">
      <w:pPr>
        <w:spacing w:line="600" w:lineRule="exact"/>
        <w:rPr>
          <w:rFonts w:hint="eastAsia" w:eastAsia="方正仿宋_GBK" w:cs="Times New Roman"/>
          <w:sz w:val="32"/>
          <w:szCs w:val="32"/>
          <w:highlight w:val="none"/>
          <w:lang w:val="en-US" w:eastAsia="zh-CN"/>
        </w:rPr>
      </w:pPr>
    </w:p>
    <w:p w14:paraId="4EFBDD7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（六）</w:t>
      </w:r>
      <w:r>
        <w:rPr>
          <w:rFonts w:hint="default" w:ascii="Times New Roman" w:hAnsi="Times New Roman" w:eastAsia="方正仿宋_GBK" w:cs="Times New Roman"/>
          <w:sz w:val="32"/>
          <w:szCs w:val="32"/>
          <w:highlight w:val="none"/>
          <w:lang w:val="en-US" w:eastAsia="zh-CN"/>
        </w:rPr>
        <w:t>兽药必须通过国家GMP认证；</w:t>
      </w:r>
    </w:p>
    <w:p w14:paraId="620DE19D">
      <w:pPr>
        <w:spacing w:line="600" w:lineRule="exact"/>
        <w:rPr>
          <w:rFonts w:hint="eastAsia" w:eastAsia="方正仿宋_GBK" w:cs="Times New Roman"/>
          <w:sz w:val="32"/>
          <w:szCs w:val="32"/>
          <w:highlight w:val="none"/>
          <w:lang w:val="en-US" w:eastAsia="zh-CN"/>
        </w:rPr>
      </w:pPr>
    </w:p>
    <w:p w14:paraId="4E8A7D3C">
      <w:pPr>
        <w:spacing w:line="600" w:lineRule="exact"/>
        <w:rPr>
          <w:rFonts w:hint="eastAsia" w:eastAsia="方正仿宋_GBK" w:cs="Times New Roman"/>
          <w:sz w:val="32"/>
          <w:szCs w:val="32"/>
          <w:highlight w:val="none"/>
          <w:lang w:val="en-US" w:eastAsia="zh-CN"/>
        </w:rPr>
      </w:pPr>
    </w:p>
    <w:p w14:paraId="09B66F09">
      <w:pPr>
        <w:spacing w:line="600" w:lineRule="exact"/>
        <w:rPr>
          <w:rFonts w:hint="eastAsia" w:eastAsia="方正仿宋_GBK" w:cs="Times New Roman"/>
          <w:sz w:val="32"/>
          <w:szCs w:val="32"/>
          <w:highlight w:val="none"/>
          <w:lang w:val="en-US" w:eastAsia="zh-CN"/>
        </w:rPr>
      </w:pPr>
    </w:p>
    <w:p w14:paraId="42FD9DE6">
      <w:pPr>
        <w:spacing w:line="600" w:lineRule="exact"/>
        <w:rPr>
          <w:rFonts w:hint="eastAsia" w:eastAsia="方正仿宋_GBK" w:cs="Times New Roman"/>
          <w:sz w:val="32"/>
          <w:szCs w:val="32"/>
          <w:highlight w:val="none"/>
          <w:lang w:val="en-US" w:eastAsia="zh-CN"/>
        </w:rPr>
      </w:pPr>
    </w:p>
    <w:p w14:paraId="6834FF40">
      <w:pPr>
        <w:spacing w:line="600" w:lineRule="exact"/>
        <w:rPr>
          <w:rFonts w:hint="eastAsia" w:eastAsia="方正仿宋_GBK" w:cs="Times New Roman"/>
          <w:sz w:val="32"/>
          <w:szCs w:val="32"/>
          <w:highlight w:val="none"/>
          <w:lang w:val="en-US" w:eastAsia="zh-CN"/>
        </w:rPr>
      </w:pPr>
    </w:p>
    <w:p w14:paraId="21A01973">
      <w:pPr>
        <w:spacing w:line="600" w:lineRule="exact"/>
        <w:rPr>
          <w:rFonts w:hint="eastAsia" w:eastAsia="方正仿宋_GBK" w:cs="Times New Roman"/>
          <w:sz w:val="32"/>
          <w:szCs w:val="32"/>
          <w:highlight w:val="none"/>
          <w:lang w:val="en-US" w:eastAsia="zh-CN"/>
        </w:rPr>
      </w:pPr>
    </w:p>
    <w:p w14:paraId="4DEF6337">
      <w:pPr>
        <w:spacing w:line="600" w:lineRule="exact"/>
        <w:rPr>
          <w:rFonts w:hint="eastAsia" w:eastAsia="方正仿宋_GBK" w:cs="Times New Roman"/>
          <w:sz w:val="32"/>
          <w:szCs w:val="32"/>
          <w:highlight w:val="none"/>
          <w:lang w:val="en-US" w:eastAsia="zh-CN"/>
        </w:rPr>
      </w:pPr>
    </w:p>
    <w:p w14:paraId="69590C0A">
      <w:pPr>
        <w:spacing w:line="600" w:lineRule="exact"/>
        <w:rPr>
          <w:rFonts w:hint="eastAsia" w:eastAsia="方正仿宋_GBK" w:cs="Times New Roman"/>
          <w:sz w:val="32"/>
          <w:szCs w:val="32"/>
          <w:highlight w:val="none"/>
          <w:lang w:val="en-US" w:eastAsia="zh-CN"/>
        </w:rPr>
      </w:pPr>
    </w:p>
    <w:p w14:paraId="054778B4">
      <w:pPr>
        <w:spacing w:line="600" w:lineRule="exact"/>
        <w:rPr>
          <w:rFonts w:hint="eastAsia" w:eastAsia="方正仿宋_GBK" w:cs="Times New Roman"/>
          <w:sz w:val="32"/>
          <w:szCs w:val="32"/>
          <w:highlight w:val="none"/>
          <w:lang w:val="en-US" w:eastAsia="zh-CN"/>
        </w:rPr>
      </w:pPr>
    </w:p>
    <w:p w14:paraId="022B8F22">
      <w:pPr>
        <w:spacing w:line="600" w:lineRule="exact"/>
        <w:rPr>
          <w:rFonts w:hint="eastAsia" w:eastAsia="方正仿宋_GBK" w:cs="Times New Roman"/>
          <w:sz w:val="32"/>
          <w:szCs w:val="32"/>
          <w:highlight w:val="none"/>
          <w:lang w:val="en-US" w:eastAsia="zh-CN"/>
        </w:rPr>
      </w:pPr>
    </w:p>
    <w:p w14:paraId="234877C1">
      <w:pPr>
        <w:spacing w:line="600" w:lineRule="exact"/>
        <w:rPr>
          <w:rFonts w:hint="eastAsia" w:eastAsia="方正仿宋_GBK" w:cs="Times New Roman"/>
          <w:sz w:val="32"/>
          <w:szCs w:val="32"/>
          <w:highlight w:val="none"/>
          <w:lang w:val="en-US" w:eastAsia="zh-CN"/>
        </w:rPr>
      </w:pPr>
    </w:p>
    <w:p w14:paraId="71DBFD79">
      <w:pPr>
        <w:spacing w:line="600" w:lineRule="exact"/>
        <w:rPr>
          <w:rFonts w:hint="eastAsia" w:eastAsia="方正仿宋_GBK" w:cs="Times New Roman"/>
          <w:sz w:val="32"/>
          <w:szCs w:val="32"/>
          <w:highlight w:val="none"/>
          <w:lang w:val="en-US" w:eastAsia="zh-CN"/>
        </w:rPr>
      </w:pPr>
    </w:p>
    <w:p w14:paraId="5E26D107">
      <w:pPr>
        <w:spacing w:line="600" w:lineRule="exact"/>
        <w:rPr>
          <w:rFonts w:hint="eastAsia" w:eastAsia="方正仿宋_GBK" w:cs="Times New Roman"/>
          <w:sz w:val="32"/>
          <w:szCs w:val="32"/>
          <w:highlight w:val="none"/>
          <w:lang w:val="en-US" w:eastAsia="zh-CN"/>
        </w:rPr>
      </w:pPr>
    </w:p>
    <w:p w14:paraId="098E092E">
      <w:pPr>
        <w:spacing w:line="600" w:lineRule="exact"/>
        <w:rPr>
          <w:rFonts w:hint="eastAsia" w:eastAsia="方正仿宋_GBK" w:cs="Times New Roman"/>
          <w:sz w:val="32"/>
          <w:szCs w:val="32"/>
          <w:highlight w:val="none"/>
          <w:lang w:val="en-US" w:eastAsia="zh-CN"/>
        </w:rPr>
      </w:pPr>
    </w:p>
    <w:p w14:paraId="510C62C9">
      <w:pPr>
        <w:spacing w:line="600" w:lineRule="exact"/>
        <w:rPr>
          <w:rFonts w:hint="eastAsia" w:eastAsia="方正仿宋_GBK" w:cs="Times New Roman"/>
          <w:sz w:val="32"/>
          <w:szCs w:val="32"/>
          <w:highlight w:val="none"/>
          <w:lang w:val="en-US" w:eastAsia="zh-CN"/>
        </w:rPr>
      </w:pPr>
    </w:p>
    <w:p w14:paraId="68A12B14">
      <w:pPr>
        <w:spacing w:line="600" w:lineRule="exact"/>
        <w:rPr>
          <w:rFonts w:hint="eastAsia" w:eastAsia="方正仿宋_GBK" w:cs="Times New Roman"/>
          <w:sz w:val="32"/>
          <w:szCs w:val="32"/>
          <w:highlight w:val="none"/>
          <w:lang w:val="en-US" w:eastAsia="zh-CN"/>
        </w:rPr>
      </w:pPr>
    </w:p>
    <w:p w14:paraId="31C6D3A4">
      <w:pPr>
        <w:spacing w:line="600" w:lineRule="exact"/>
        <w:rPr>
          <w:rFonts w:hint="eastAsia" w:eastAsia="方正仿宋_GBK" w:cs="Times New Roman"/>
          <w:sz w:val="32"/>
          <w:szCs w:val="32"/>
          <w:highlight w:val="none"/>
          <w:lang w:val="en-US" w:eastAsia="zh-CN"/>
        </w:rPr>
      </w:pPr>
    </w:p>
    <w:p w14:paraId="0B788A2C">
      <w:pPr>
        <w:spacing w:line="600" w:lineRule="exact"/>
        <w:rPr>
          <w:rFonts w:hint="eastAsia" w:eastAsia="方正仿宋_GBK" w:cs="Times New Roman"/>
          <w:sz w:val="32"/>
          <w:szCs w:val="32"/>
          <w:highlight w:val="none"/>
          <w:lang w:val="en-US" w:eastAsia="zh-CN"/>
        </w:rPr>
      </w:pPr>
    </w:p>
    <w:p w14:paraId="654DA3FC">
      <w:pPr>
        <w:spacing w:line="600" w:lineRule="exact"/>
        <w:rPr>
          <w:rFonts w:hint="eastAsia" w:eastAsia="方正仿宋_GBK" w:cs="Times New Roman"/>
          <w:sz w:val="32"/>
          <w:szCs w:val="32"/>
          <w:highlight w:val="none"/>
          <w:lang w:val="en-US" w:eastAsia="zh-CN"/>
        </w:rPr>
      </w:pPr>
    </w:p>
    <w:p w14:paraId="2E6E0DC3">
      <w:pPr>
        <w:spacing w:line="600" w:lineRule="exact"/>
        <w:rPr>
          <w:rFonts w:hint="eastAsia" w:eastAsia="方正仿宋_GBK" w:cs="Times New Roman"/>
          <w:sz w:val="32"/>
          <w:szCs w:val="32"/>
          <w:highlight w:val="none"/>
          <w:lang w:val="en-US" w:eastAsia="zh-CN"/>
        </w:rPr>
      </w:pPr>
    </w:p>
    <w:p w14:paraId="75DD288B">
      <w:pPr>
        <w:spacing w:line="600" w:lineRule="exact"/>
        <w:rPr>
          <w:rFonts w:hint="eastAsia" w:eastAsia="方正仿宋_GBK" w:cs="Times New Roman"/>
          <w:sz w:val="32"/>
          <w:szCs w:val="32"/>
          <w:highlight w:val="none"/>
          <w:lang w:val="en-US" w:eastAsia="zh-CN"/>
        </w:rPr>
      </w:pPr>
    </w:p>
    <w:p w14:paraId="5CABD124">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（七）</w:t>
      </w:r>
      <w:r>
        <w:rPr>
          <w:rFonts w:hint="default" w:ascii="Times New Roman" w:hAnsi="Times New Roman" w:eastAsia="方正仿宋_GBK" w:cs="Times New Roman"/>
          <w:sz w:val="32"/>
          <w:szCs w:val="32"/>
          <w:highlight w:val="none"/>
          <w:lang w:val="en-US" w:eastAsia="zh-CN"/>
        </w:rPr>
        <w:t>进口产品必须取得进口兽药注册证书或报关单；</w:t>
      </w:r>
    </w:p>
    <w:p w14:paraId="75F41E3D">
      <w:pPr>
        <w:spacing w:line="600" w:lineRule="exact"/>
        <w:rPr>
          <w:rFonts w:hint="eastAsia" w:eastAsia="方正仿宋_GBK" w:cs="Times New Roman"/>
          <w:sz w:val="32"/>
          <w:szCs w:val="32"/>
          <w:highlight w:val="none"/>
          <w:lang w:val="en-US" w:eastAsia="zh-CN"/>
        </w:rPr>
      </w:pPr>
    </w:p>
    <w:p w14:paraId="377F1B19">
      <w:pPr>
        <w:spacing w:line="600" w:lineRule="exact"/>
        <w:rPr>
          <w:rFonts w:hint="eastAsia" w:eastAsia="方正仿宋_GBK" w:cs="Times New Roman"/>
          <w:sz w:val="32"/>
          <w:szCs w:val="32"/>
          <w:highlight w:val="none"/>
          <w:lang w:val="en-US" w:eastAsia="zh-CN"/>
        </w:rPr>
      </w:pPr>
    </w:p>
    <w:p w14:paraId="6CC0CB79">
      <w:pPr>
        <w:spacing w:line="600" w:lineRule="exact"/>
        <w:rPr>
          <w:rFonts w:hint="eastAsia" w:eastAsia="方正仿宋_GBK" w:cs="Times New Roman"/>
          <w:sz w:val="32"/>
          <w:szCs w:val="32"/>
          <w:highlight w:val="none"/>
          <w:lang w:val="en-US" w:eastAsia="zh-CN"/>
        </w:rPr>
      </w:pPr>
    </w:p>
    <w:p w14:paraId="37FCBD9A">
      <w:pPr>
        <w:spacing w:line="600" w:lineRule="exact"/>
        <w:rPr>
          <w:rFonts w:hint="eastAsia" w:eastAsia="方正仿宋_GBK" w:cs="Times New Roman"/>
          <w:sz w:val="32"/>
          <w:szCs w:val="32"/>
          <w:highlight w:val="none"/>
          <w:lang w:val="en-US" w:eastAsia="zh-CN"/>
        </w:rPr>
      </w:pPr>
    </w:p>
    <w:p w14:paraId="2E868607">
      <w:pPr>
        <w:spacing w:line="600" w:lineRule="exact"/>
        <w:rPr>
          <w:rFonts w:hint="eastAsia" w:eastAsia="方正仿宋_GBK" w:cs="Times New Roman"/>
          <w:sz w:val="32"/>
          <w:szCs w:val="32"/>
          <w:highlight w:val="none"/>
          <w:lang w:val="en-US" w:eastAsia="zh-CN"/>
        </w:rPr>
      </w:pPr>
    </w:p>
    <w:p w14:paraId="4BEC26C6">
      <w:pPr>
        <w:spacing w:line="600" w:lineRule="exact"/>
        <w:rPr>
          <w:rFonts w:hint="eastAsia" w:eastAsia="方正仿宋_GBK" w:cs="Times New Roman"/>
          <w:sz w:val="32"/>
          <w:szCs w:val="32"/>
          <w:highlight w:val="none"/>
          <w:lang w:val="en-US" w:eastAsia="zh-CN"/>
        </w:rPr>
      </w:pPr>
    </w:p>
    <w:p w14:paraId="3494B516">
      <w:pPr>
        <w:spacing w:line="600" w:lineRule="exact"/>
        <w:rPr>
          <w:rFonts w:hint="eastAsia" w:eastAsia="方正仿宋_GBK" w:cs="Times New Roman"/>
          <w:sz w:val="32"/>
          <w:szCs w:val="32"/>
          <w:highlight w:val="none"/>
          <w:lang w:val="en-US" w:eastAsia="zh-CN"/>
        </w:rPr>
      </w:pPr>
    </w:p>
    <w:p w14:paraId="67D4985A">
      <w:pPr>
        <w:spacing w:line="600" w:lineRule="exact"/>
        <w:rPr>
          <w:rFonts w:hint="eastAsia" w:eastAsia="方正仿宋_GBK" w:cs="Times New Roman"/>
          <w:sz w:val="32"/>
          <w:szCs w:val="32"/>
          <w:highlight w:val="none"/>
          <w:lang w:val="en-US" w:eastAsia="zh-CN"/>
        </w:rPr>
      </w:pPr>
    </w:p>
    <w:p w14:paraId="63E47DFE">
      <w:pPr>
        <w:spacing w:line="600" w:lineRule="exact"/>
        <w:rPr>
          <w:rFonts w:hint="eastAsia" w:eastAsia="方正仿宋_GBK" w:cs="Times New Roman"/>
          <w:sz w:val="32"/>
          <w:szCs w:val="32"/>
          <w:highlight w:val="none"/>
          <w:lang w:val="en-US" w:eastAsia="zh-CN"/>
        </w:rPr>
      </w:pPr>
    </w:p>
    <w:p w14:paraId="051CB9C8">
      <w:pPr>
        <w:spacing w:line="600" w:lineRule="exact"/>
        <w:rPr>
          <w:rFonts w:hint="eastAsia" w:eastAsia="方正仿宋_GBK" w:cs="Times New Roman"/>
          <w:sz w:val="32"/>
          <w:szCs w:val="32"/>
          <w:highlight w:val="none"/>
          <w:lang w:val="en-US" w:eastAsia="zh-CN"/>
        </w:rPr>
      </w:pPr>
    </w:p>
    <w:p w14:paraId="626D6ED3">
      <w:pPr>
        <w:spacing w:line="600" w:lineRule="exact"/>
        <w:rPr>
          <w:rFonts w:hint="eastAsia" w:eastAsia="方正仿宋_GBK" w:cs="Times New Roman"/>
          <w:sz w:val="32"/>
          <w:szCs w:val="32"/>
          <w:highlight w:val="none"/>
          <w:lang w:val="en-US" w:eastAsia="zh-CN"/>
        </w:rPr>
      </w:pPr>
    </w:p>
    <w:p w14:paraId="6C78F8CA">
      <w:pPr>
        <w:spacing w:line="600" w:lineRule="exact"/>
        <w:rPr>
          <w:rFonts w:hint="eastAsia" w:eastAsia="方正仿宋_GBK" w:cs="Times New Roman"/>
          <w:sz w:val="32"/>
          <w:szCs w:val="32"/>
          <w:highlight w:val="none"/>
          <w:lang w:val="en-US" w:eastAsia="zh-CN"/>
        </w:rPr>
      </w:pPr>
    </w:p>
    <w:p w14:paraId="5173BFDF">
      <w:pPr>
        <w:spacing w:line="600" w:lineRule="exact"/>
        <w:rPr>
          <w:rFonts w:hint="eastAsia" w:eastAsia="方正仿宋_GBK" w:cs="Times New Roman"/>
          <w:sz w:val="32"/>
          <w:szCs w:val="32"/>
          <w:highlight w:val="none"/>
          <w:lang w:val="en-US" w:eastAsia="zh-CN"/>
        </w:rPr>
      </w:pPr>
    </w:p>
    <w:p w14:paraId="28DA8400">
      <w:pPr>
        <w:spacing w:line="600" w:lineRule="exact"/>
        <w:rPr>
          <w:rFonts w:hint="eastAsia" w:eastAsia="方正仿宋_GBK" w:cs="Times New Roman"/>
          <w:sz w:val="32"/>
          <w:szCs w:val="32"/>
          <w:highlight w:val="none"/>
          <w:lang w:val="en-US" w:eastAsia="zh-CN"/>
        </w:rPr>
      </w:pPr>
    </w:p>
    <w:p w14:paraId="7AE36234">
      <w:pPr>
        <w:spacing w:line="600" w:lineRule="exact"/>
        <w:rPr>
          <w:rFonts w:hint="eastAsia" w:eastAsia="方正仿宋_GBK" w:cs="Times New Roman"/>
          <w:sz w:val="32"/>
          <w:szCs w:val="32"/>
          <w:highlight w:val="none"/>
          <w:lang w:val="en-US" w:eastAsia="zh-CN"/>
        </w:rPr>
      </w:pPr>
    </w:p>
    <w:p w14:paraId="6B3C9568">
      <w:pPr>
        <w:spacing w:line="600" w:lineRule="exact"/>
        <w:rPr>
          <w:rFonts w:hint="eastAsia" w:eastAsia="方正仿宋_GBK" w:cs="Times New Roman"/>
          <w:sz w:val="32"/>
          <w:szCs w:val="32"/>
          <w:highlight w:val="none"/>
          <w:lang w:val="en-US" w:eastAsia="zh-CN"/>
        </w:rPr>
      </w:pPr>
    </w:p>
    <w:p w14:paraId="3BBF6E23">
      <w:pPr>
        <w:spacing w:line="600" w:lineRule="exact"/>
        <w:rPr>
          <w:rFonts w:hint="eastAsia" w:eastAsia="方正仿宋_GBK" w:cs="Times New Roman"/>
          <w:sz w:val="32"/>
          <w:szCs w:val="32"/>
          <w:highlight w:val="none"/>
          <w:lang w:val="en-US" w:eastAsia="zh-CN"/>
        </w:rPr>
      </w:pPr>
    </w:p>
    <w:p w14:paraId="6B5A0DEF">
      <w:pPr>
        <w:spacing w:line="600" w:lineRule="exact"/>
        <w:rPr>
          <w:rFonts w:hint="eastAsia" w:eastAsia="方正仿宋_GBK" w:cs="Times New Roman"/>
          <w:sz w:val="32"/>
          <w:szCs w:val="32"/>
          <w:highlight w:val="none"/>
          <w:lang w:val="en-US" w:eastAsia="zh-CN"/>
        </w:rPr>
      </w:pPr>
    </w:p>
    <w:p w14:paraId="49C841BC">
      <w:pPr>
        <w:spacing w:line="600" w:lineRule="exact"/>
        <w:rPr>
          <w:rFonts w:hint="eastAsia" w:eastAsia="方正仿宋_GBK" w:cs="Times New Roman"/>
          <w:sz w:val="32"/>
          <w:szCs w:val="32"/>
          <w:highlight w:val="none"/>
          <w:lang w:val="en-US" w:eastAsia="zh-CN"/>
        </w:rPr>
      </w:pPr>
    </w:p>
    <w:p w14:paraId="470B8584">
      <w:pPr>
        <w:spacing w:line="600" w:lineRule="exact"/>
        <w:rPr>
          <w:rFonts w:hint="eastAsia" w:eastAsia="方正仿宋_GBK" w:cs="Times New Roman"/>
          <w:sz w:val="32"/>
          <w:szCs w:val="32"/>
          <w:highlight w:val="none"/>
          <w:lang w:val="en-US" w:eastAsia="zh-CN"/>
        </w:rPr>
      </w:pPr>
    </w:p>
    <w:p w14:paraId="54A6FFBC">
      <w:pPr>
        <w:spacing w:line="600" w:lineRule="exact"/>
        <w:rPr>
          <w:rFonts w:hint="eastAsia" w:eastAsia="方正仿宋_GBK" w:cs="Times New Roman"/>
          <w:sz w:val="32"/>
          <w:szCs w:val="32"/>
          <w:highlight w:val="none"/>
          <w:lang w:val="en-US" w:eastAsia="zh-CN"/>
        </w:rPr>
      </w:pPr>
    </w:p>
    <w:p w14:paraId="3101748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（八）</w:t>
      </w:r>
      <w:r>
        <w:rPr>
          <w:rFonts w:hint="default" w:ascii="Times New Roman" w:hAnsi="Times New Roman" w:eastAsia="方正仿宋_GBK" w:cs="Times New Roman"/>
          <w:sz w:val="32"/>
          <w:szCs w:val="32"/>
          <w:highlight w:val="none"/>
          <w:lang w:val="en-US" w:eastAsia="zh-CN"/>
        </w:rPr>
        <w:t>进口产品必须取得国内且有效期内代理授权书；</w:t>
      </w:r>
    </w:p>
    <w:p w14:paraId="0F2DE11A">
      <w:pPr>
        <w:spacing w:line="600" w:lineRule="exact"/>
        <w:rPr>
          <w:rFonts w:hint="eastAsia" w:eastAsia="方正仿宋_GBK" w:cs="Times New Roman"/>
          <w:sz w:val="32"/>
          <w:szCs w:val="32"/>
          <w:highlight w:val="none"/>
          <w:lang w:val="en-US" w:eastAsia="zh-CN"/>
        </w:rPr>
      </w:pPr>
    </w:p>
    <w:p w14:paraId="7C3EFBF7">
      <w:pPr>
        <w:spacing w:line="600" w:lineRule="exact"/>
        <w:rPr>
          <w:rFonts w:hint="eastAsia" w:eastAsia="方正仿宋_GBK" w:cs="Times New Roman"/>
          <w:sz w:val="32"/>
          <w:szCs w:val="32"/>
          <w:highlight w:val="none"/>
          <w:lang w:val="en-US" w:eastAsia="zh-CN"/>
        </w:rPr>
      </w:pPr>
    </w:p>
    <w:p w14:paraId="25357564">
      <w:pPr>
        <w:spacing w:line="600" w:lineRule="exact"/>
        <w:rPr>
          <w:rFonts w:hint="eastAsia" w:eastAsia="方正仿宋_GBK" w:cs="Times New Roman"/>
          <w:sz w:val="32"/>
          <w:szCs w:val="32"/>
          <w:highlight w:val="none"/>
          <w:lang w:val="en-US" w:eastAsia="zh-CN"/>
        </w:rPr>
      </w:pPr>
    </w:p>
    <w:p w14:paraId="06A63F81">
      <w:pPr>
        <w:spacing w:line="600" w:lineRule="exact"/>
        <w:rPr>
          <w:rFonts w:hint="eastAsia" w:eastAsia="方正仿宋_GBK" w:cs="Times New Roman"/>
          <w:sz w:val="32"/>
          <w:szCs w:val="32"/>
          <w:highlight w:val="none"/>
          <w:lang w:val="en-US" w:eastAsia="zh-CN"/>
        </w:rPr>
      </w:pPr>
    </w:p>
    <w:p w14:paraId="5FDB73D3">
      <w:pPr>
        <w:spacing w:line="600" w:lineRule="exact"/>
        <w:rPr>
          <w:rFonts w:hint="eastAsia" w:eastAsia="方正仿宋_GBK" w:cs="Times New Roman"/>
          <w:sz w:val="32"/>
          <w:szCs w:val="32"/>
          <w:highlight w:val="none"/>
          <w:lang w:val="en-US" w:eastAsia="zh-CN"/>
        </w:rPr>
      </w:pPr>
    </w:p>
    <w:p w14:paraId="686B8627">
      <w:pPr>
        <w:spacing w:line="600" w:lineRule="exact"/>
        <w:rPr>
          <w:rFonts w:hint="eastAsia" w:eastAsia="方正仿宋_GBK" w:cs="Times New Roman"/>
          <w:sz w:val="32"/>
          <w:szCs w:val="32"/>
          <w:highlight w:val="none"/>
          <w:lang w:val="en-US" w:eastAsia="zh-CN"/>
        </w:rPr>
      </w:pPr>
    </w:p>
    <w:p w14:paraId="71618F83">
      <w:pPr>
        <w:spacing w:line="600" w:lineRule="exact"/>
        <w:rPr>
          <w:rFonts w:hint="eastAsia" w:eastAsia="方正仿宋_GBK" w:cs="Times New Roman"/>
          <w:sz w:val="32"/>
          <w:szCs w:val="32"/>
          <w:highlight w:val="none"/>
          <w:lang w:val="en-US" w:eastAsia="zh-CN"/>
        </w:rPr>
      </w:pPr>
    </w:p>
    <w:p w14:paraId="48DCD024">
      <w:pPr>
        <w:spacing w:line="600" w:lineRule="exact"/>
        <w:rPr>
          <w:rFonts w:hint="eastAsia" w:eastAsia="方正仿宋_GBK" w:cs="Times New Roman"/>
          <w:sz w:val="32"/>
          <w:szCs w:val="32"/>
          <w:highlight w:val="none"/>
          <w:lang w:val="en-US" w:eastAsia="zh-CN"/>
        </w:rPr>
      </w:pPr>
    </w:p>
    <w:p w14:paraId="04F481DF">
      <w:pPr>
        <w:spacing w:line="600" w:lineRule="exact"/>
        <w:rPr>
          <w:rFonts w:hint="eastAsia" w:eastAsia="方正仿宋_GBK" w:cs="Times New Roman"/>
          <w:sz w:val="32"/>
          <w:szCs w:val="32"/>
          <w:highlight w:val="none"/>
          <w:lang w:val="en-US" w:eastAsia="zh-CN"/>
        </w:rPr>
      </w:pPr>
    </w:p>
    <w:p w14:paraId="52B82693">
      <w:pPr>
        <w:spacing w:line="600" w:lineRule="exact"/>
        <w:rPr>
          <w:rFonts w:hint="eastAsia" w:eastAsia="方正仿宋_GBK" w:cs="Times New Roman"/>
          <w:sz w:val="32"/>
          <w:szCs w:val="32"/>
          <w:highlight w:val="none"/>
          <w:lang w:val="en-US" w:eastAsia="zh-CN"/>
        </w:rPr>
      </w:pPr>
    </w:p>
    <w:p w14:paraId="5F431EE8">
      <w:pPr>
        <w:spacing w:line="600" w:lineRule="exact"/>
        <w:rPr>
          <w:rFonts w:hint="eastAsia" w:eastAsia="方正仿宋_GBK" w:cs="Times New Roman"/>
          <w:sz w:val="32"/>
          <w:szCs w:val="32"/>
          <w:highlight w:val="none"/>
          <w:lang w:val="en-US" w:eastAsia="zh-CN"/>
        </w:rPr>
      </w:pPr>
    </w:p>
    <w:p w14:paraId="34058A0B">
      <w:pPr>
        <w:spacing w:line="600" w:lineRule="exact"/>
        <w:rPr>
          <w:rFonts w:hint="eastAsia" w:eastAsia="方正仿宋_GBK" w:cs="Times New Roman"/>
          <w:sz w:val="32"/>
          <w:szCs w:val="32"/>
          <w:highlight w:val="none"/>
          <w:lang w:val="en-US" w:eastAsia="zh-CN"/>
        </w:rPr>
      </w:pPr>
    </w:p>
    <w:p w14:paraId="1EF006FF">
      <w:pPr>
        <w:spacing w:line="600" w:lineRule="exact"/>
        <w:rPr>
          <w:rFonts w:hint="eastAsia" w:eastAsia="方正仿宋_GBK" w:cs="Times New Roman"/>
          <w:sz w:val="32"/>
          <w:szCs w:val="32"/>
          <w:highlight w:val="none"/>
          <w:lang w:val="en-US" w:eastAsia="zh-CN"/>
        </w:rPr>
      </w:pPr>
    </w:p>
    <w:p w14:paraId="24BF5DF4">
      <w:pPr>
        <w:spacing w:line="600" w:lineRule="exact"/>
        <w:rPr>
          <w:rFonts w:hint="eastAsia" w:eastAsia="方正仿宋_GBK" w:cs="Times New Roman"/>
          <w:sz w:val="32"/>
          <w:szCs w:val="32"/>
          <w:highlight w:val="none"/>
          <w:lang w:val="en-US" w:eastAsia="zh-CN"/>
        </w:rPr>
      </w:pPr>
    </w:p>
    <w:p w14:paraId="612161C0">
      <w:pPr>
        <w:spacing w:line="600" w:lineRule="exact"/>
        <w:rPr>
          <w:rFonts w:hint="eastAsia" w:eastAsia="方正仿宋_GBK" w:cs="Times New Roman"/>
          <w:sz w:val="32"/>
          <w:szCs w:val="32"/>
          <w:highlight w:val="none"/>
          <w:lang w:val="en-US" w:eastAsia="zh-CN"/>
        </w:rPr>
      </w:pPr>
    </w:p>
    <w:p w14:paraId="52C4933F">
      <w:pPr>
        <w:spacing w:line="600" w:lineRule="exact"/>
        <w:rPr>
          <w:rFonts w:hint="eastAsia" w:eastAsia="方正仿宋_GBK" w:cs="Times New Roman"/>
          <w:sz w:val="32"/>
          <w:szCs w:val="32"/>
          <w:highlight w:val="none"/>
          <w:lang w:val="en-US" w:eastAsia="zh-CN"/>
        </w:rPr>
      </w:pPr>
    </w:p>
    <w:p w14:paraId="05EB0194">
      <w:pPr>
        <w:spacing w:line="600" w:lineRule="exact"/>
        <w:rPr>
          <w:rFonts w:hint="eastAsia" w:eastAsia="方正仿宋_GBK" w:cs="Times New Roman"/>
          <w:sz w:val="32"/>
          <w:szCs w:val="32"/>
          <w:highlight w:val="none"/>
          <w:lang w:val="en-US" w:eastAsia="zh-CN"/>
        </w:rPr>
      </w:pPr>
    </w:p>
    <w:p w14:paraId="26D538DE">
      <w:pPr>
        <w:spacing w:line="600" w:lineRule="exact"/>
        <w:rPr>
          <w:rFonts w:hint="eastAsia" w:eastAsia="方正仿宋_GBK" w:cs="Times New Roman"/>
          <w:sz w:val="32"/>
          <w:szCs w:val="32"/>
          <w:highlight w:val="none"/>
          <w:lang w:val="en-US" w:eastAsia="zh-CN"/>
        </w:rPr>
      </w:pPr>
    </w:p>
    <w:p w14:paraId="155A6595">
      <w:pPr>
        <w:spacing w:line="600" w:lineRule="exact"/>
        <w:rPr>
          <w:rFonts w:hint="eastAsia" w:eastAsia="方正仿宋_GBK" w:cs="Times New Roman"/>
          <w:sz w:val="32"/>
          <w:szCs w:val="32"/>
          <w:highlight w:val="none"/>
          <w:lang w:val="en-US" w:eastAsia="zh-CN"/>
        </w:rPr>
      </w:pPr>
    </w:p>
    <w:p w14:paraId="66F1A56B">
      <w:pPr>
        <w:spacing w:line="600" w:lineRule="exact"/>
        <w:rPr>
          <w:rFonts w:hint="eastAsia" w:eastAsia="方正仿宋_GBK" w:cs="Times New Roman"/>
          <w:sz w:val="32"/>
          <w:szCs w:val="32"/>
          <w:highlight w:val="none"/>
          <w:lang w:val="en-US" w:eastAsia="zh-CN"/>
        </w:rPr>
      </w:pPr>
    </w:p>
    <w:p w14:paraId="3A5123C8">
      <w:pPr>
        <w:spacing w:line="600" w:lineRule="exact"/>
        <w:rPr>
          <w:rFonts w:hint="eastAsia" w:eastAsia="方正仿宋_GBK" w:cs="Times New Roman"/>
          <w:sz w:val="32"/>
          <w:szCs w:val="32"/>
          <w:highlight w:val="none"/>
          <w:lang w:val="en-US" w:eastAsia="zh-CN"/>
        </w:rPr>
      </w:pPr>
    </w:p>
    <w:p w14:paraId="4318626F">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（九）</w:t>
      </w:r>
      <w:r>
        <w:rPr>
          <w:rFonts w:hint="default" w:ascii="Times New Roman" w:hAnsi="Times New Roman" w:eastAsia="方正仿宋_GBK" w:cs="Times New Roman"/>
          <w:sz w:val="32"/>
          <w:szCs w:val="32"/>
          <w:highlight w:val="none"/>
          <w:lang w:val="en-US" w:eastAsia="zh-CN"/>
        </w:rPr>
        <w:t>2年内不得有严重违法失信、违法生产等不良记录。</w:t>
      </w:r>
    </w:p>
    <w:p w14:paraId="0DDA260E">
      <w:pPr>
        <w:spacing w:line="600" w:lineRule="exact"/>
        <w:rPr>
          <w:rFonts w:hint="eastAsia" w:eastAsia="方正仿宋_GBK" w:cs="Times New Roman"/>
          <w:sz w:val="32"/>
          <w:szCs w:val="32"/>
          <w:highlight w:val="none"/>
          <w:lang w:val="en-US" w:eastAsia="zh-CN"/>
        </w:rPr>
      </w:pPr>
    </w:p>
    <w:p w14:paraId="3129E6F9">
      <w:pPr>
        <w:spacing w:line="600" w:lineRule="exact"/>
        <w:rPr>
          <w:rFonts w:hint="eastAsia" w:eastAsia="方正仿宋_GBK" w:cs="Times New Roman"/>
          <w:sz w:val="32"/>
          <w:szCs w:val="32"/>
          <w:highlight w:val="none"/>
          <w:lang w:val="en-US" w:eastAsia="zh-CN"/>
        </w:rPr>
      </w:pPr>
    </w:p>
    <w:p w14:paraId="7F9A64B9">
      <w:pPr>
        <w:spacing w:line="600" w:lineRule="exact"/>
        <w:rPr>
          <w:rFonts w:hint="eastAsia" w:eastAsia="方正仿宋_GBK" w:cs="Times New Roman"/>
          <w:sz w:val="32"/>
          <w:szCs w:val="32"/>
          <w:highlight w:val="none"/>
          <w:lang w:val="en-US" w:eastAsia="zh-CN"/>
        </w:rPr>
      </w:pPr>
    </w:p>
    <w:p w14:paraId="27F6F6A4">
      <w:pPr>
        <w:spacing w:line="600" w:lineRule="exact"/>
        <w:rPr>
          <w:rFonts w:hint="eastAsia" w:eastAsia="方正仿宋_GBK" w:cs="Times New Roman"/>
          <w:sz w:val="32"/>
          <w:szCs w:val="32"/>
          <w:highlight w:val="none"/>
          <w:lang w:val="en-US" w:eastAsia="zh-CN"/>
        </w:rPr>
      </w:pPr>
    </w:p>
    <w:p w14:paraId="75F89833">
      <w:pPr>
        <w:spacing w:line="600" w:lineRule="exact"/>
        <w:rPr>
          <w:rFonts w:hint="eastAsia" w:eastAsia="方正仿宋_GBK" w:cs="Times New Roman"/>
          <w:sz w:val="32"/>
          <w:szCs w:val="32"/>
          <w:highlight w:val="none"/>
          <w:lang w:val="en-US" w:eastAsia="zh-CN"/>
        </w:rPr>
      </w:pPr>
    </w:p>
    <w:p w14:paraId="016F910B">
      <w:pPr>
        <w:spacing w:line="600" w:lineRule="exact"/>
        <w:rPr>
          <w:rFonts w:hint="eastAsia" w:eastAsia="方正仿宋_GBK" w:cs="Times New Roman"/>
          <w:sz w:val="32"/>
          <w:szCs w:val="32"/>
          <w:highlight w:val="none"/>
          <w:lang w:val="en-US" w:eastAsia="zh-CN"/>
        </w:rPr>
      </w:pPr>
    </w:p>
    <w:p w14:paraId="1DBBB222">
      <w:pPr>
        <w:spacing w:line="600" w:lineRule="exact"/>
        <w:rPr>
          <w:rFonts w:hint="eastAsia" w:eastAsia="方正仿宋_GBK" w:cs="Times New Roman"/>
          <w:sz w:val="32"/>
          <w:szCs w:val="32"/>
          <w:highlight w:val="none"/>
          <w:lang w:val="en-US" w:eastAsia="zh-CN"/>
        </w:rPr>
      </w:pPr>
    </w:p>
    <w:p w14:paraId="218F71DD">
      <w:pPr>
        <w:spacing w:line="600" w:lineRule="exact"/>
        <w:rPr>
          <w:rFonts w:hint="eastAsia" w:eastAsia="方正仿宋_GBK" w:cs="Times New Roman"/>
          <w:sz w:val="32"/>
          <w:szCs w:val="32"/>
          <w:highlight w:val="none"/>
          <w:lang w:val="en-US" w:eastAsia="zh-CN"/>
        </w:rPr>
      </w:pPr>
    </w:p>
    <w:p w14:paraId="0A492D50">
      <w:pPr>
        <w:spacing w:line="600" w:lineRule="exact"/>
        <w:rPr>
          <w:rFonts w:hint="eastAsia" w:eastAsia="方正仿宋_GBK" w:cs="Times New Roman"/>
          <w:sz w:val="32"/>
          <w:szCs w:val="32"/>
          <w:highlight w:val="none"/>
          <w:lang w:val="en-US" w:eastAsia="zh-CN"/>
        </w:rPr>
      </w:pPr>
    </w:p>
    <w:p w14:paraId="78856C5F">
      <w:pPr>
        <w:spacing w:line="600" w:lineRule="exact"/>
        <w:rPr>
          <w:rFonts w:hint="eastAsia" w:eastAsia="方正仿宋_GBK" w:cs="Times New Roman"/>
          <w:sz w:val="32"/>
          <w:szCs w:val="32"/>
          <w:highlight w:val="none"/>
          <w:lang w:val="en-US" w:eastAsia="zh-CN"/>
        </w:rPr>
      </w:pPr>
    </w:p>
    <w:p w14:paraId="1967FBD5">
      <w:pPr>
        <w:spacing w:line="600" w:lineRule="exact"/>
        <w:rPr>
          <w:rFonts w:hint="eastAsia" w:eastAsia="方正仿宋_GBK" w:cs="Times New Roman"/>
          <w:sz w:val="32"/>
          <w:szCs w:val="32"/>
          <w:highlight w:val="none"/>
          <w:lang w:val="en-US" w:eastAsia="zh-CN"/>
        </w:rPr>
      </w:pPr>
    </w:p>
    <w:p w14:paraId="79BB6277">
      <w:pPr>
        <w:spacing w:line="600" w:lineRule="exact"/>
        <w:rPr>
          <w:rFonts w:hint="eastAsia" w:eastAsia="方正仿宋_GBK" w:cs="Times New Roman"/>
          <w:sz w:val="32"/>
          <w:szCs w:val="32"/>
          <w:highlight w:val="none"/>
          <w:lang w:val="en-US" w:eastAsia="zh-CN"/>
        </w:rPr>
      </w:pPr>
    </w:p>
    <w:p w14:paraId="48DFE0E9">
      <w:pPr>
        <w:spacing w:line="600" w:lineRule="exact"/>
        <w:rPr>
          <w:rFonts w:hint="eastAsia" w:eastAsia="方正仿宋_GBK" w:cs="Times New Roman"/>
          <w:sz w:val="32"/>
          <w:szCs w:val="32"/>
          <w:highlight w:val="none"/>
          <w:lang w:val="en-US" w:eastAsia="zh-CN"/>
        </w:rPr>
      </w:pPr>
    </w:p>
    <w:p w14:paraId="12842CB3">
      <w:pPr>
        <w:spacing w:line="600" w:lineRule="exact"/>
        <w:rPr>
          <w:rFonts w:hint="eastAsia" w:eastAsia="方正仿宋_GBK" w:cs="Times New Roman"/>
          <w:sz w:val="32"/>
          <w:szCs w:val="32"/>
          <w:highlight w:val="none"/>
          <w:lang w:val="en-US" w:eastAsia="zh-CN"/>
        </w:rPr>
      </w:pPr>
    </w:p>
    <w:p w14:paraId="3ACB6A21">
      <w:pPr>
        <w:spacing w:line="600" w:lineRule="exact"/>
        <w:rPr>
          <w:rFonts w:hint="eastAsia" w:eastAsia="方正仿宋_GBK" w:cs="Times New Roman"/>
          <w:sz w:val="32"/>
          <w:szCs w:val="32"/>
          <w:highlight w:val="none"/>
          <w:lang w:val="en-US" w:eastAsia="zh-CN"/>
        </w:rPr>
      </w:pPr>
    </w:p>
    <w:p w14:paraId="08C6C3F3">
      <w:pPr>
        <w:spacing w:line="600" w:lineRule="exact"/>
        <w:rPr>
          <w:rFonts w:hint="eastAsia" w:eastAsia="方正仿宋_GBK" w:cs="Times New Roman"/>
          <w:sz w:val="32"/>
          <w:szCs w:val="32"/>
          <w:highlight w:val="none"/>
          <w:lang w:val="en-US" w:eastAsia="zh-CN"/>
        </w:rPr>
      </w:pPr>
    </w:p>
    <w:p w14:paraId="16AE6C53">
      <w:pPr>
        <w:spacing w:line="600" w:lineRule="exact"/>
        <w:rPr>
          <w:rFonts w:hint="eastAsia" w:eastAsia="方正仿宋_GBK" w:cs="Times New Roman"/>
          <w:sz w:val="32"/>
          <w:szCs w:val="32"/>
          <w:highlight w:val="none"/>
          <w:lang w:val="en-US" w:eastAsia="zh-CN"/>
        </w:rPr>
      </w:pPr>
    </w:p>
    <w:p w14:paraId="54354197">
      <w:pPr>
        <w:spacing w:line="600" w:lineRule="exact"/>
        <w:rPr>
          <w:rFonts w:hint="eastAsia" w:eastAsia="方正仿宋_GBK" w:cs="Times New Roman"/>
          <w:sz w:val="32"/>
          <w:szCs w:val="32"/>
          <w:highlight w:val="none"/>
          <w:lang w:val="en-US" w:eastAsia="zh-CN"/>
        </w:rPr>
      </w:pPr>
    </w:p>
    <w:p w14:paraId="2E295DD7">
      <w:pPr>
        <w:spacing w:line="600" w:lineRule="exact"/>
        <w:rPr>
          <w:rFonts w:hint="eastAsia" w:eastAsia="方正仿宋_GBK" w:cs="Times New Roman"/>
          <w:sz w:val="32"/>
          <w:szCs w:val="32"/>
          <w:highlight w:val="none"/>
          <w:lang w:val="en-US" w:eastAsia="zh-CN"/>
        </w:rPr>
      </w:pPr>
    </w:p>
    <w:p w14:paraId="46416CFC">
      <w:pPr>
        <w:spacing w:line="600" w:lineRule="exact"/>
        <w:rPr>
          <w:rFonts w:hint="eastAsia" w:eastAsia="方正仿宋_GBK" w:cs="Times New Roman"/>
          <w:sz w:val="32"/>
          <w:szCs w:val="32"/>
          <w:highlight w:val="none"/>
          <w:lang w:val="en-US" w:eastAsia="zh-CN"/>
        </w:rPr>
      </w:pPr>
    </w:p>
    <w:p w14:paraId="1E81CC74">
      <w:pPr>
        <w:spacing w:line="600" w:lineRule="exact"/>
        <w:rPr>
          <w:rFonts w:hint="eastAsia" w:eastAsia="方正仿宋_GBK" w:cs="Times New Roman"/>
          <w:sz w:val="32"/>
          <w:szCs w:val="32"/>
          <w:highlight w:val="none"/>
          <w:lang w:val="en-US" w:eastAsia="zh-CN"/>
        </w:rPr>
      </w:pPr>
    </w:p>
    <w:p w14:paraId="468F5D71">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w:t>
      </w:r>
      <w:r>
        <w:rPr>
          <w:rFonts w:hint="default" w:ascii="Times New Roman" w:hAnsi="Times New Roman" w:eastAsia="方正仿宋_GBK" w:cs="Times New Roman"/>
          <w:sz w:val="32"/>
          <w:szCs w:val="32"/>
          <w:highlight w:val="none"/>
          <w:lang w:val="en-US" w:eastAsia="zh-CN"/>
        </w:rPr>
        <w:t>202</w:t>
      </w:r>
      <w:r>
        <w:rPr>
          <w:rFonts w:hint="eastAsia"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val="en-US" w:eastAsia="zh-CN"/>
        </w:rPr>
        <w:t>年1月至2025年</w:t>
      </w:r>
      <w:r>
        <w:rPr>
          <w:rFonts w:hint="eastAsia"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lang w:val="en-US" w:eastAsia="zh-CN"/>
        </w:rPr>
        <w:t>月有D20牧业合作应用经历，提供与牧业集团合作对应投标产品的销售发票。</w:t>
      </w:r>
    </w:p>
    <w:p w14:paraId="617345CA">
      <w:pPr>
        <w:spacing w:line="600" w:lineRule="exact"/>
        <w:rPr>
          <w:rFonts w:hint="eastAsia" w:eastAsia="方正仿宋_GBK" w:cs="Times New Roman"/>
          <w:sz w:val="32"/>
          <w:szCs w:val="32"/>
          <w:highlight w:val="none"/>
          <w:lang w:val="en-US" w:eastAsia="zh-CN"/>
        </w:rPr>
      </w:pPr>
    </w:p>
    <w:p w14:paraId="48901716">
      <w:pPr>
        <w:spacing w:line="600" w:lineRule="exact"/>
        <w:rPr>
          <w:rFonts w:hint="eastAsia" w:eastAsia="方正仿宋_GBK" w:cs="Times New Roman"/>
          <w:sz w:val="32"/>
          <w:szCs w:val="32"/>
          <w:highlight w:val="none"/>
          <w:lang w:val="en-US" w:eastAsia="zh-CN"/>
        </w:rPr>
      </w:pPr>
    </w:p>
    <w:p w14:paraId="1AE22991">
      <w:pPr>
        <w:spacing w:line="600" w:lineRule="exact"/>
        <w:rPr>
          <w:rFonts w:hint="eastAsia" w:eastAsia="方正仿宋_GBK" w:cs="Times New Roman"/>
          <w:sz w:val="32"/>
          <w:szCs w:val="32"/>
          <w:highlight w:val="none"/>
          <w:lang w:val="en-US" w:eastAsia="zh-CN"/>
        </w:rPr>
      </w:pPr>
    </w:p>
    <w:p w14:paraId="598D11FC">
      <w:pPr>
        <w:spacing w:line="600" w:lineRule="exact"/>
        <w:rPr>
          <w:rFonts w:hint="eastAsia" w:eastAsia="方正仿宋_GBK" w:cs="Times New Roman"/>
          <w:sz w:val="32"/>
          <w:szCs w:val="32"/>
          <w:highlight w:val="none"/>
          <w:lang w:val="en-US" w:eastAsia="zh-CN"/>
        </w:rPr>
      </w:pPr>
    </w:p>
    <w:p w14:paraId="6ADA9B99">
      <w:pPr>
        <w:spacing w:line="600" w:lineRule="exact"/>
        <w:rPr>
          <w:rFonts w:hint="eastAsia" w:eastAsia="方正仿宋_GBK" w:cs="Times New Roman"/>
          <w:sz w:val="32"/>
          <w:szCs w:val="32"/>
          <w:highlight w:val="none"/>
          <w:lang w:val="en-US" w:eastAsia="zh-CN"/>
        </w:rPr>
      </w:pPr>
    </w:p>
    <w:p w14:paraId="72C1A204">
      <w:pPr>
        <w:spacing w:line="600" w:lineRule="exact"/>
        <w:rPr>
          <w:rFonts w:hint="eastAsia" w:eastAsia="方正仿宋_GBK" w:cs="Times New Roman"/>
          <w:sz w:val="32"/>
          <w:szCs w:val="32"/>
          <w:highlight w:val="none"/>
          <w:lang w:val="en-US" w:eastAsia="zh-CN"/>
        </w:rPr>
      </w:pPr>
    </w:p>
    <w:p w14:paraId="6C132BC7">
      <w:pPr>
        <w:spacing w:line="600" w:lineRule="exact"/>
        <w:rPr>
          <w:rFonts w:hint="eastAsia" w:eastAsia="方正仿宋_GBK" w:cs="Times New Roman"/>
          <w:sz w:val="32"/>
          <w:szCs w:val="32"/>
          <w:highlight w:val="none"/>
          <w:lang w:val="en-US" w:eastAsia="zh-CN"/>
        </w:rPr>
      </w:pPr>
    </w:p>
    <w:p w14:paraId="629B3B78">
      <w:pPr>
        <w:spacing w:line="600" w:lineRule="exact"/>
        <w:rPr>
          <w:rFonts w:hint="eastAsia" w:eastAsia="方正仿宋_GBK" w:cs="Times New Roman"/>
          <w:sz w:val="32"/>
          <w:szCs w:val="32"/>
          <w:highlight w:val="none"/>
          <w:lang w:val="en-US" w:eastAsia="zh-CN"/>
        </w:rPr>
      </w:pPr>
    </w:p>
    <w:p w14:paraId="0177FF66">
      <w:pPr>
        <w:spacing w:line="600" w:lineRule="exact"/>
        <w:rPr>
          <w:rFonts w:hint="eastAsia" w:eastAsia="方正仿宋_GBK" w:cs="Times New Roman"/>
          <w:sz w:val="32"/>
          <w:szCs w:val="32"/>
          <w:highlight w:val="none"/>
          <w:lang w:val="en-US" w:eastAsia="zh-CN"/>
        </w:rPr>
      </w:pPr>
    </w:p>
    <w:p w14:paraId="21D54B53">
      <w:pPr>
        <w:spacing w:line="600" w:lineRule="exact"/>
        <w:rPr>
          <w:rFonts w:hint="eastAsia" w:eastAsia="方正仿宋_GBK" w:cs="Times New Roman"/>
          <w:sz w:val="32"/>
          <w:szCs w:val="32"/>
          <w:highlight w:val="none"/>
          <w:lang w:val="en-US" w:eastAsia="zh-CN"/>
        </w:rPr>
      </w:pPr>
    </w:p>
    <w:p w14:paraId="5B0C31FD">
      <w:pPr>
        <w:spacing w:line="600" w:lineRule="exact"/>
        <w:rPr>
          <w:rFonts w:hint="eastAsia" w:eastAsia="方正仿宋_GBK" w:cs="Times New Roman"/>
          <w:sz w:val="32"/>
          <w:szCs w:val="32"/>
          <w:highlight w:val="none"/>
          <w:lang w:val="en-US" w:eastAsia="zh-CN"/>
        </w:rPr>
      </w:pPr>
    </w:p>
    <w:p w14:paraId="40858C7B">
      <w:pPr>
        <w:spacing w:line="600" w:lineRule="exact"/>
        <w:rPr>
          <w:rFonts w:hint="eastAsia" w:eastAsia="方正仿宋_GBK" w:cs="Times New Roman"/>
          <w:sz w:val="32"/>
          <w:szCs w:val="32"/>
          <w:highlight w:val="none"/>
          <w:lang w:val="en-US" w:eastAsia="zh-CN"/>
        </w:rPr>
      </w:pPr>
    </w:p>
    <w:p w14:paraId="2B817EB0">
      <w:pPr>
        <w:spacing w:line="600" w:lineRule="exact"/>
        <w:rPr>
          <w:rFonts w:hint="eastAsia" w:eastAsia="方正仿宋_GBK" w:cs="Times New Roman"/>
          <w:sz w:val="32"/>
          <w:szCs w:val="32"/>
          <w:highlight w:val="none"/>
          <w:lang w:val="en-US" w:eastAsia="zh-CN"/>
        </w:rPr>
      </w:pPr>
    </w:p>
    <w:p w14:paraId="671983E3">
      <w:pPr>
        <w:spacing w:line="600" w:lineRule="exact"/>
        <w:rPr>
          <w:rFonts w:hint="eastAsia" w:eastAsia="方正仿宋_GBK" w:cs="Times New Roman"/>
          <w:sz w:val="32"/>
          <w:szCs w:val="32"/>
          <w:highlight w:val="none"/>
          <w:lang w:val="en-US" w:eastAsia="zh-CN"/>
        </w:rPr>
      </w:pPr>
    </w:p>
    <w:p w14:paraId="3E47AD4B">
      <w:pPr>
        <w:spacing w:line="600" w:lineRule="exact"/>
        <w:rPr>
          <w:rFonts w:hint="eastAsia" w:eastAsia="方正仿宋_GBK" w:cs="Times New Roman"/>
          <w:sz w:val="32"/>
          <w:szCs w:val="32"/>
          <w:highlight w:val="none"/>
          <w:lang w:val="en-US" w:eastAsia="zh-CN"/>
        </w:rPr>
      </w:pPr>
    </w:p>
    <w:p w14:paraId="58C7D557">
      <w:pPr>
        <w:spacing w:line="600" w:lineRule="exact"/>
        <w:rPr>
          <w:rFonts w:hint="eastAsia" w:eastAsia="方正仿宋_GBK" w:cs="Times New Roman"/>
          <w:sz w:val="32"/>
          <w:szCs w:val="32"/>
          <w:highlight w:val="none"/>
          <w:lang w:val="en-US" w:eastAsia="zh-CN"/>
        </w:rPr>
      </w:pPr>
    </w:p>
    <w:p w14:paraId="48D45651">
      <w:pPr>
        <w:spacing w:line="600" w:lineRule="exact"/>
        <w:rPr>
          <w:rFonts w:hint="eastAsia" w:eastAsia="方正仿宋_GBK" w:cs="Times New Roman"/>
          <w:sz w:val="32"/>
          <w:szCs w:val="32"/>
          <w:highlight w:val="none"/>
          <w:lang w:val="en-US" w:eastAsia="zh-CN"/>
        </w:rPr>
      </w:pPr>
    </w:p>
    <w:p w14:paraId="6D84A241">
      <w:pPr>
        <w:spacing w:line="600" w:lineRule="exact"/>
        <w:rPr>
          <w:rFonts w:hint="eastAsia" w:eastAsia="方正仿宋_GBK" w:cs="Times New Roman"/>
          <w:sz w:val="32"/>
          <w:szCs w:val="32"/>
          <w:highlight w:val="none"/>
          <w:lang w:val="en-US" w:eastAsia="zh-CN"/>
        </w:rPr>
      </w:pPr>
    </w:p>
    <w:p w14:paraId="7A82943F">
      <w:pPr>
        <w:spacing w:line="600" w:lineRule="exact"/>
        <w:rPr>
          <w:rFonts w:hint="eastAsia" w:eastAsia="方正仿宋_GBK" w:cs="Times New Roman"/>
          <w:sz w:val="32"/>
          <w:szCs w:val="32"/>
          <w:highlight w:val="none"/>
          <w:lang w:val="en-US" w:eastAsia="zh-CN"/>
        </w:rPr>
      </w:pPr>
    </w:p>
    <w:p w14:paraId="6CB563B0">
      <w:pPr>
        <w:spacing w:line="600" w:lineRule="exact"/>
        <w:rPr>
          <w:rFonts w:hint="eastAsia" w:eastAsia="方正仿宋_GBK" w:cs="Times New Roman"/>
          <w:sz w:val="32"/>
          <w:szCs w:val="32"/>
          <w:highlight w:val="none"/>
          <w:lang w:val="en-US" w:eastAsia="zh-CN"/>
        </w:rPr>
      </w:pPr>
    </w:p>
    <w:p w14:paraId="55E2190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（十一）</w:t>
      </w:r>
      <w:r>
        <w:rPr>
          <w:rFonts w:hint="default" w:ascii="Times New Roman" w:hAnsi="Times New Roman" w:eastAsia="方正仿宋_GBK" w:cs="Times New Roman"/>
          <w:sz w:val="32"/>
          <w:szCs w:val="32"/>
          <w:highlight w:val="none"/>
          <w:lang w:val="en-US" w:eastAsia="zh-CN"/>
        </w:rPr>
        <w:t>提供该产品主要成分有效期内的第三方检测报告，检测机构必须通过CNAS或CMA认证；</w:t>
      </w:r>
    </w:p>
    <w:p w14:paraId="42300C21">
      <w:pPr>
        <w:spacing w:line="600" w:lineRule="exact"/>
        <w:rPr>
          <w:rFonts w:hint="eastAsia" w:eastAsia="方正仿宋_GBK" w:cs="Times New Roman"/>
          <w:sz w:val="32"/>
          <w:szCs w:val="32"/>
          <w:highlight w:val="none"/>
          <w:lang w:val="en-US" w:eastAsia="zh-CN"/>
        </w:rPr>
      </w:pPr>
    </w:p>
    <w:p w14:paraId="36F93388">
      <w:pPr>
        <w:spacing w:line="600" w:lineRule="exact"/>
        <w:rPr>
          <w:rFonts w:hint="eastAsia" w:eastAsia="方正仿宋_GBK" w:cs="Times New Roman"/>
          <w:sz w:val="32"/>
          <w:szCs w:val="32"/>
          <w:highlight w:val="none"/>
          <w:lang w:val="en-US" w:eastAsia="zh-CN"/>
        </w:rPr>
      </w:pPr>
    </w:p>
    <w:p w14:paraId="0B3F63D5">
      <w:pPr>
        <w:spacing w:line="600" w:lineRule="exact"/>
        <w:rPr>
          <w:rFonts w:hint="eastAsia" w:eastAsia="方正仿宋_GBK" w:cs="Times New Roman"/>
          <w:sz w:val="32"/>
          <w:szCs w:val="32"/>
          <w:highlight w:val="none"/>
          <w:lang w:val="en-US" w:eastAsia="zh-CN"/>
        </w:rPr>
      </w:pPr>
    </w:p>
    <w:p w14:paraId="77296F07">
      <w:pPr>
        <w:spacing w:line="600" w:lineRule="exact"/>
        <w:rPr>
          <w:rFonts w:hint="eastAsia" w:eastAsia="方正仿宋_GBK" w:cs="Times New Roman"/>
          <w:sz w:val="32"/>
          <w:szCs w:val="32"/>
          <w:highlight w:val="none"/>
          <w:lang w:val="en-US" w:eastAsia="zh-CN"/>
        </w:rPr>
      </w:pPr>
    </w:p>
    <w:p w14:paraId="162E2CE3">
      <w:pPr>
        <w:spacing w:line="600" w:lineRule="exact"/>
        <w:rPr>
          <w:rFonts w:hint="eastAsia" w:eastAsia="方正仿宋_GBK" w:cs="Times New Roman"/>
          <w:sz w:val="32"/>
          <w:szCs w:val="32"/>
          <w:highlight w:val="none"/>
          <w:lang w:val="en-US" w:eastAsia="zh-CN"/>
        </w:rPr>
      </w:pPr>
    </w:p>
    <w:p w14:paraId="05388701">
      <w:pPr>
        <w:spacing w:line="600" w:lineRule="exact"/>
        <w:rPr>
          <w:rFonts w:hint="eastAsia" w:eastAsia="方正仿宋_GBK" w:cs="Times New Roman"/>
          <w:sz w:val="32"/>
          <w:szCs w:val="32"/>
          <w:highlight w:val="none"/>
          <w:lang w:val="en-US" w:eastAsia="zh-CN"/>
        </w:rPr>
      </w:pPr>
    </w:p>
    <w:p w14:paraId="57F1A366">
      <w:pPr>
        <w:spacing w:line="600" w:lineRule="exact"/>
        <w:rPr>
          <w:rFonts w:hint="eastAsia" w:eastAsia="方正仿宋_GBK" w:cs="Times New Roman"/>
          <w:sz w:val="32"/>
          <w:szCs w:val="32"/>
          <w:highlight w:val="none"/>
          <w:lang w:val="en-US" w:eastAsia="zh-CN"/>
        </w:rPr>
      </w:pPr>
    </w:p>
    <w:p w14:paraId="7FC6369B">
      <w:pPr>
        <w:spacing w:line="600" w:lineRule="exact"/>
        <w:rPr>
          <w:rFonts w:hint="eastAsia" w:eastAsia="方正仿宋_GBK" w:cs="Times New Roman"/>
          <w:sz w:val="32"/>
          <w:szCs w:val="32"/>
          <w:highlight w:val="none"/>
          <w:lang w:val="en-US" w:eastAsia="zh-CN"/>
        </w:rPr>
      </w:pPr>
    </w:p>
    <w:p w14:paraId="37EC82FA">
      <w:pPr>
        <w:spacing w:line="600" w:lineRule="exact"/>
        <w:rPr>
          <w:rFonts w:hint="eastAsia" w:eastAsia="方正仿宋_GBK" w:cs="Times New Roman"/>
          <w:sz w:val="32"/>
          <w:szCs w:val="32"/>
          <w:highlight w:val="none"/>
          <w:lang w:val="en-US" w:eastAsia="zh-CN"/>
        </w:rPr>
      </w:pPr>
    </w:p>
    <w:p w14:paraId="56E97FF6">
      <w:pPr>
        <w:spacing w:line="600" w:lineRule="exact"/>
        <w:rPr>
          <w:rFonts w:hint="eastAsia" w:eastAsia="方正仿宋_GBK" w:cs="Times New Roman"/>
          <w:sz w:val="32"/>
          <w:szCs w:val="32"/>
          <w:highlight w:val="none"/>
          <w:lang w:val="en-US" w:eastAsia="zh-CN"/>
        </w:rPr>
      </w:pPr>
    </w:p>
    <w:p w14:paraId="56650313">
      <w:pPr>
        <w:spacing w:line="600" w:lineRule="exact"/>
        <w:rPr>
          <w:rFonts w:hint="eastAsia" w:eastAsia="方正仿宋_GBK" w:cs="Times New Roman"/>
          <w:sz w:val="32"/>
          <w:szCs w:val="32"/>
          <w:highlight w:val="none"/>
          <w:lang w:val="en-US" w:eastAsia="zh-CN"/>
        </w:rPr>
      </w:pPr>
    </w:p>
    <w:p w14:paraId="050351DC">
      <w:pPr>
        <w:spacing w:line="600" w:lineRule="exact"/>
        <w:rPr>
          <w:rFonts w:hint="eastAsia" w:eastAsia="方正仿宋_GBK" w:cs="Times New Roman"/>
          <w:sz w:val="32"/>
          <w:szCs w:val="32"/>
          <w:highlight w:val="none"/>
          <w:lang w:val="en-US" w:eastAsia="zh-CN"/>
        </w:rPr>
      </w:pPr>
    </w:p>
    <w:p w14:paraId="320E8AC7">
      <w:pPr>
        <w:spacing w:line="600" w:lineRule="exact"/>
        <w:rPr>
          <w:rFonts w:hint="eastAsia" w:eastAsia="方正仿宋_GBK" w:cs="Times New Roman"/>
          <w:sz w:val="32"/>
          <w:szCs w:val="32"/>
          <w:highlight w:val="none"/>
          <w:lang w:val="en-US" w:eastAsia="zh-CN"/>
        </w:rPr>
      </w:pPr>
    </w:p>
    <w:p w14:paraId="3C63FFC8">
      <w:pPr>
        <w:spacing w:line="600" w:lineRule="exact"/>
        <w:rPr>
          <w:rFonts w:hint="eastAsia" w:eastAsia="方正仿宋_GBK" w:cs="Times New Roman"/>
          <w:sz w:val="32"/>
          <w:szCs w:val="32"/>
          <w:highlight w:val="none"/>
          <w:lang w:val="en-US" w:eastAsia="zh-CN"/>
        </w:rPr>
      </w:pPr>
    </w:p>
    <w:p w14:paraId="2030F292">
      <w:pPr>
        <w:spacing w:line="600" w:lineRule="exact"/>
        <w:rPr>
          <w:rFonts w:hint="eastAsia" w:eastAsia="方正仿宋_GBK" w:cs="Times New Roman"/>
          <w:sz w:val="32"/>
          <w:szCs w:val="32"/>
          <w:highlight w:val="none"/>
          <w:lang w:val="en-US" w:eastAsia="zh-CN"/>
        </w:rPr>
      </w:pPr>
    </w:p>
    <w:p w14:paraId="31E2B407">
      <w:pPr>
        <w:spacing w:line="600" w:lineRule="exact"/>
        <w:rPr>
          <w:rFonts w:hint="eastAsia" w:eastAsia="方正仿宋_GBK" w:cs="Times New Roman"/>
          <w:sz w:val="32"/>
          <w:szCs w:val="32"/>
          <w:highlight w:val="none"/>
          <w:lang w:val="en-US" w:eastAsia="zh-CN"/>
        </w:rPr>
      </w:pPr>
    </w:p>
    <w:p w14:paraId="237CF877">
      <w:pPr>
        <w:spacing w:line="600" w:lineRule="exact"/>
        <w:rPr>
          <w:rFonts w:hint="eastAsia" w:eastAsia="方正仿宋_GBK" w:cs="Times New Roman"/>
          <w:sz w:val="32"/>
          <w:szCs w:val="32"/>
          <w:highlight w:val="none"/>
          <w:lang w:val="en-US" w:eastAsia="zh-CN"/>
        </w:rPr>
      </w:pPr>
    </w:p>
    <w:p w14:paraId="4B273C3C">
      <w:pPr>
        <w:spacing w:line="600" w:lineRule="exact"/>
        <w:rPr>
          <w:rFonts w:hint="eastAsia" w:eastAsia="方正仿宋_GBK" w:cs="Times New Roman"/>
          <w:sz w:val="32"/>
          <w:szCs w:val="32"/>
          <w:highlight w:val="none"/>
          <w:lang w:val="en-US" w:eastAsia="zh-CN"/>
        </w:rPr>
      </w:pPr>
    </w:p>
    <w:p w14:paraId="292402BA">
      <w:pPr>
        <w:spacing w:line="600" w:lineRule="exact"/>
        <w:rPr>
          <w:rFonts w:hint="eastAsia" w:eastAsia="方正仿宋_GBK" w:cs="Times New Roman"/>
          <w:sz w:val="32"/>
          <w:szCs w:val="32"/>
          <w:highlight w:val="none"/>
          <w:lang w:val="en-US" w:eastAsia="zh-CN"/>
        </w:rPr>
      </w:pPr>
    </w:p>
    <w:p w14:paraId="57D94D38">
      <w:pPr>
        <w:spacing w:line="600" w:lineRule="exact"/>
        <w:rPr>
          <w:rFonts w:hint="eastAsia" w:eastAsia="方正仿宋_GBK" w:cs="Times New Roman"/>
          <w:sz w:val="32"/>
          <w:szCs w:val="32"/>
          <w:highlight w:val="none"/>
          <w:lang w:val="en-US" w:eastAsia="zh-CN"/>
        </w:rPr>
      </w:pPr>
    </w:p>
    <w:p w14:paraId="18A2B636">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（十二）</w:t>
      </w:r>
      <w:r>
        <w:rPr>
          <w:rFonts w:hint="default" w:ascii="Times New Roman" w:hAnsi="Times New Roman" w:eastAsia="方正仿宋_GBK" w:cs="Times New Roman"/>
          <w:sz w:val="32"/>
          <w:szCs w:val="32"/>
          <w:highlight w:val="none"/>
          <w:lang w:val="en-US" w:eastAsia="zh-CN"/>
        </w:rPr>
        <w:t>提供技术服务承诺书，根据甲方实际生产需求提供技术服务，服务老师人选由甲方和乙方共同商定；</w:t>
      </w:r>
    </w:p>
    <w:p w14:paraId="60ACA922">
      <w:pPr>
        <w:spacing w:line="600" w:lineRule="exact"/>
        <w:rPr>
          <w:rFonts w:hint="eastAsia" w:eastAsia="方正仿宋_GBK" w:cs="Times New Roman"/>
          <w:sz w:val="32"/>
          <w:szCs w:val="32"/>
          <w:highlight w:val="none"/>
          <w:lang w:val="en-US" w:eastAsia="zh-CN"/>
        </w:rPr>
      </w:pPr>
    </w:p>
    <w:p w14:paraId="6CB32285">
      <w:pPr>
        <w:spacing w:line="600" w:lineRule="exact"/>
        <w:rPr>
          <w:rFonts w:hint="eastAsia" w:eastAsia="方正仿宋_GBK" w:cs="Times New Roman"/>
          <w:sz w:val="32"/>
          <w:szCs w:val="32"/>
          <w:highlight w:val="none"/>
          <w:lang w:val="en-US" w:eastAsia="zh-CN"/>
        </w:rPr>
      </w:pPr>
    </w:p>
    <w:p w14:paraId="156BD0DA">
      <w:pPr>
        <w:spacing w:line="600" w:lineRule="exact"/>
        <w:rPr>
          <w:rFonts w:hint="eastAsia" w:eastAsia="方正仿宋_GBK" w:cs="Times New Roman"/>
          <w:sz w:val="32"/>
          <w:szCs w:val="32"/>
          <w:highlight w:val="none"/>
          <w:lang w:val="en-US" w:eastAsia="zh-CN"/>
        </w:rPr>
      </w:pPr>
    </w:p>
    <w:p w14:paraId="56B82118">
      <w:pPr>
        <w:spacing w:line="600" w:lineRule="exact"/>
        <w:rPr>
          <w:rFonts w:hint="eastAsia" w:eastAsia="方正仿宋_GBK" w:cs="Times New Roman"/>
          <w:sz w:val="32"/>
          <w:szCs w:val="32"/>
          <w:highlight w:val="none"/>
          <w:lang w:val="en-US" w:eastAsia="zh-CN"/>
        </w:rPr>
      </w:pPr>
    </w:p>
    <w:p w14:paraId="1A0658C3">
      <w:pPr>
        <w:spacing w:line="600" w:lineRule="exact"/>
        <w:rPr>
          <w:rFonts w:hint="eastAsia" w:eastAsia="方正仿宋_GBK" w:cs="Times New Roman"/>
          <w:sz w:val="32"/>
          <w:szCs w:val="32"/>
          <w:highlight w:val="none"/>
          <w:lang w:val="en-US" w:eastAsia="zh-CN"/>
        </w:rPr>
      </w:pPr>
    </w:p>
    <w:p w14:paraId="1E212529">
      <w:pPr>
        <w:spacing w:line="600" w:lineRule="exact"/>
        <w:rPr>
          <w:rFonts w:hint="eastAsia" w:eastAsia="方正仿宋_GBK" w:cs="Times New Roman"/>
          <w:sz w:val="32"/>
          <w:szCs w:val="32"/>
          <w:highlight w:val="none"/>
          <w:lang w:val="en-US" w:eastAsia="zh-CN"/>
        </w:rPr>
      </w:pPr>
    </w:p>
    <w:p w14:paraId="7CC3436C">
      <w:pPr>
        <w:spacing w:line="600" w:lineRule="exact"/>
        <w:rPr>
          <w:rFonts w:hint="eastAsia" w:eastAsia="方正仿宋_GBK" w:cs="Times New Roman"/>
          <w:sz w:val="32"/>
          <w:szCs w:val="32"/>
          <w:highlight w:val="none"/>
          <w:lang w:val="en-US" w:eastAsia="zh-CN"/>
        </w:rPr>
      </w:pPr>
    </w:p>
    <w:p w14:paraId="6F5A5748">
      <w:pPr>
        <w:spacing w:line="600" w:lineRule="exact"/>
        <w:rPr>
          <w:rFonts w:hint="eastAsia" w:eastAsia="方正仿宋_GBK" w:cs="Times New Roman"/>
          <w:sz w:val="32"/>
          <w:szCs w:val="32"/>
          <w:highlight w:val="none"/>
          <w:lang w:val="en-US" w:eastAsia="zh-CN"/>
        </w:rPr>
      </w:pPr>
    </w:p>
    <w:p w14:paraId="151C7F83">
      <w:pPr>
        <w:spacing w:line="600" w:lineRule="exact"/>
        <w:rPr>
          <w:rFonts w:hint="eastAsia" w:eastAsia="方正仿宋_GBK" w:cs="Times New Roman"/>
          <w:sz w:val="32"/>
          <w:szCs w:val="32"/>
          <w:highlight w:val="none"/>
          <w:lang w:val="en-US" w:eastAsia="zh-CN"/>
        </w:rPr>
      </w:pPr>
    </w:p>
    <w:p w14:paraId="43EFA56C">
      <w:pPr>
        <w:spacing w:line="600" w:lineRule="exact"/>
        <w:rPr>
          <w:rFonts w:hint="eastAsia" w:eastAsia="方正仿宋_GBK" w:cs="Times New Roman"/>
          <w:sz w:val="32"/>
          <w:szCs w:val="32"/>
          <w:highlight w:val="none"/>
          <w:lang w:val="en-US" w:eastAsia="zh-CN"/>
        </w:rPr>
      </w:pPr>
    </w:p>
    <w:p w14:paraId="6C756C19">
      <w:pPr>
        <w:spacing w:line="600" w:lineRule="exact"/>
        <w:rPr>
          <w:rFonts w:hint="eastAsia" w:eastAsia="方正仿宋_GBK" w:cs="Times New Roman"/>
          <w:sz w:val="32"/>
          <w:szCs w:val="32"/>
          <w:highlight w:val="none"/>
          <w:lang w:val="en-US" w:eastAsia="zh-CN"/>
        </w:rPr>
      </w:pPr>
    </w:p>
    <w:p w14:paraId="485D5F7B">
      <w:pPr>
        <w:spacing w:line="600" w:lineRule="exact"/>
        <w:rPr>
          <w:rFonts w:hint="eastAsia" w:eastAsia="方正仿宋_GBK" w:cs="Times New Roman"/>
          <w:sz w:val="32"/>
          <w:szCs w:val="32"/>
          <w:highlight w:val="none"/>
          <w:lang w:val="en-US" w:eastAsia="zh-CN"/>
        </w:rPr>
      </w:pPr>
    </w:p>
    <w:p w14:paraId="372D2DA7">
      <w:pPr>
        <w:spacing w:line="600" w:lineRule="exact"/>
        <w:rPr>
          <w:rFonts w:hint="eastAsia" w:eastAsia="方正仿宋_GBK" w:cs="Times New Roman"/>
          <w:sz w:val="32"/>
          <w:szCs w:val="32"/>
          <w:highlight w:val="none"/>
          <w:lang w:val="en-US" w:eastAsia="zh-CN"/>
        </w:rPr>
      </w:pPr>
    </w:p>
    <w:p w14:paraId="42A75547">
      <w:pPr>
        <w:spacing w:line="600" w:lineRule="exact"/>
        <w:rPr>
          <w:rFonts w:hint="eastAsia" w:eastAsia="方正仿宋_GBK" w:cs="Times New Roman"/>
          <w:sz w:val="32"/>
          <w:szCs w:val="32"/>
          <w:highlight w:val="none"/>
          <w:lang w:val="en-US" w:eastAsia="zh-CN"/>
        </w:rPr>
      </w:pPr>
    </w:p>
    <w:p w14:paraId="46EDCE24">
      <w:pPr>
        <w:spacing w:line="600" w:lineRule="exact"/>
        <w:rPr>
          <w:rFonts w:hint="eastAsia" w:eastAsia="方正仿宋_GBK" w:cs="Times New Roman"/>
          <w:sz w:val="32"/>
          <w:szCs w:val="32"/>
          <w:highlight w:val="none"/>
          <w:lang w:val="en-US" w:eastAsia="zh-CN"/>
        </w:rPr>
      </w:pPr>
    </w:p>
    <w:p w14:paraId="1E7AE6E7">
      <w:pPr>
        <w:spacing w:line="600" w:lineRule="exact"/>
        <w:rPr>
          <w:rFonts w:hint="eastAsia" w:eastAsia="方正仿宋_GBK" w:cs="Times New Roman"/>
          <w:sz w:val="32"/>
          <w:szCs w:val="32"/>
          <w:highlight w:val="none"/>
          <w:lang w:val="en-US" w:eastAsia="zh-CN"/>
        </w:rPr>
      </w:pPr>
    </w:p>
    <w:p w14:paraId="1B1EFD92">
      <w:pPr>
        <w:spacing w:line="600" w:lineRule="exact"/>
        <w:rPr>
          <w:rFonts w:hint="eastAsia" w:eastAsia="方正仿宋_GBK" w:cs="Times New Roman"/>
          <w:sz w:val="32"/>
          <w:szCs w:val="32"/>
          <w:highlight w:val="none"/>
          <w:lang w:val="en-US" w:eastAsia="zh-CN"/>
        </w:rPr>
      </w:pPr>
    </w:p>
    <w:p w14:paraId="767F3364">
      <w:pPr>
        <w:spacing w:line="600" w:lineRule="exact"/>
        <w:rPr>
          <w:rFonts w:hint="eastAsia" w:eastAsia="方正仿宋_GBK" w:cs="Times New Roman"/>
          <w:sz w:val="32"/>
          <w:szCs w:val="32"/>
          <w:highlight w:val="none"/>
          <w:lang w:val="en-US" w:eastAsia="zh-CN"/>
        </w:rPr>
      </w:pPr>
    </w:p>
    <w:p w14:paraId="1B0AC09E">
      <w:pPr>
        <w:spacing w:line="600" w:lineRule="exact"/>
        <w:rPr>
          <w:rFonts w:hint="eastAsia" w:eastAsia="方正仿宋_GBK" w:cs="Times New Roman"/>
          <w:sz w:val="32"/>
          <w:szCs w:val="32"/>
          <w:highlight w:val="none"/>
          <w:lang w:val="en-US" w:eastAsia="zh-CN"/>
        </w:rPr>
      </w:pPr>
    </w:p>
    <w:p w14:paraId="4434D119">
      <w:pPr>
        <w:spacing w:line="600" w:lineRule="exact"/>
        <w:rPr>
          <w:rFonts w:hint="eastAsia" w:eastAsia="方正仿宋_GBK" w:cs="Times New Roman"/>
          <w:sz w:val="32"/>
          <w:szCs w:val="32"/>
          <w:highlight w:val="none"/>
          <w:lang w:val="en-US" w:eastAsia="zh-CN"/>
        </w:rPr>
      </w:pPr>
    </w:p>
    <w:p w14:paraId="6025E7E4">
      <w:pPr>
        <w:spacing w:line="600" w:lineRule="exact"/>
        <w:rPr>
          <w:rFonts w:hint="default" w:ascii="Times New Roman" w:hAnsi="Times New Roman" w:eastAsia="方正仿宋_GBK" w:cs="Times New Roman"/>
          <w:sz w:val="32"/>
          <w:szCs w:val="32"/>
          <w:highlight w:val="none"/>
          <w:lang w:val="en-US" w:eastAsia="zh-CN"/>
        </w:rPr>
      </w:pPr>
      <w:r>
        <w:rPr>
          <w:rFonts w:hint="eastAsia" w:eastAsia="方正仿宋_GBK" w:cs="Times New Roman"/>
          <w:sz w:val="32"/>
          <w:szCs w:val="32"/>
          <w:highlight w:val="none"/>
          <w:lang w:val="en-US" w:eastAsia="zh-CN"/>
        </w:rPr>
        <w:t>（十三）</w:t>
      </w:r>
      <w:r>
        <w:rPr>
          <w:rFonts w:hint="default" w:ascii="Times New Roman" w:hAnsi="Times New Roman" w:eastAsia="方正仿宋_GBK" w:cs="Times New Roman"/>
          <w:sz w:val="32"/>
          <w:szCs w:val="32"/>
          <w:highlight w:val="none"/>
          <w:lang w:val="en-US" w:eastAsia="zh-CN"/>
        </w:rPr>
        <w:t>提供增值服务承诺书，承诺书中明确每年提供其他的增值服务项目。</w:t>
      </w:r>
    </w:p>
    <w:p w14:paraId="6743F0FA">
      <w:pPr>
        <w:spacing w:line="360" w:lineRule="auto"/>
        <w:jc w:val="left"/>
        <w:outlineLvl w:val="0"/>
        <w:rPr>
          <w:rFonts w:hint="default" w:ascii="Times New Roman" w:hAnsi="Times New Roman" w:eastAsia="方正仿宋_GBK" w:cs="Times New Roman"/>
          <w:color w:val="000000"/>
          <w:kern w:val="2"/>
          <w:sz w:val="32"/>
          <w:szCs w:val="32"/>
          <w:highlight w:val="none"/>
          <w:lang w:val="en-US" w:eastAsia="zh-CN" w:bidi="ar-SA"/>
        </w:rPr>
      </w:pPr>
    </w:p>
    <w:p w14:paraId="1FDA5AF0">
      <w:pPr>
        <w:rPr>
          <w:rFonts w:hint="eastAsia" w:eastAsia="方正仿宋_GBK" w:cs="Times New Roman"/>
          <w:color w:val="000000"/>
          <w:kern w:val="0"/>
          <w:sz w:val="32"/>
          <w:szCs w:val="32"/>
          <w:highlight w:val="none"/>
          <w:lang w:val="en-US" w:eastAsia="zh-CN"/>
        </w:rPr>
      </w:pPr>
      <w:r>
        <w:rPr>
          <w:rFonts w:hint="eastAsia" w:eastAsia="方正仿宋_GBK" w:cs="Times New Roman"/>
          <w:color w:val="000000"/>
          <w:kern w:val="0"/>
          <w:sz w:val="32"/>
          <w:szCs w:val="32"/>
          <w:highlight w:val="none"/>
          <w:lang w:val="en-US" w:eastAsia="zh-CN"/>
        </w:rPr>
        <w:br w:type="page"/>
      </w:r>
    </w:p>
    <w:p w14:paraId="00A35789">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t>（十四）投标人认为必要的其他证明文件</w:t>
      </w:r>
      <w:r>
        <w:rPr>
          <w:rFonts w:hint="eastAsia" w:ascii="Times New Roman" w:hAnsi="Times New Roman" w:eastAsia="方正仿宋_GBK" w:cs="Times New Roman"/>
          <w:color w:val="000000"/>
          <w:kern w:val="2"/>
          <w:sz w:val="32"/>
          <w:szCs w:val="32"/>
          <w:highlight w:val="none"/>
          <w:lang w:val="en-US" w:eastAsia="zh-CN" w:bidi="ar-SA"/>
        </w:rPr>
        <w:t>。</w:t>
      </w:r>
    </w:p>
    <w:p w14:paraId="7A6E9216">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kern w:val="2"/>
          <w:sz w:val="32"/>
          <w:szCs w:val="32"/>
          <w:highlight w:val="none"/>
          <w:lang w:val="en-US" w:eastAsia="zh-CN" w:bidi="ar-SA"/>
        </w:rPr>
      </w:pPr>
    </w:p>
    <w:p w14:paraId="0F538256">
      <w:pPr>
        <w:rPr>
          <w:rFonts w:hint="default" w:ascii="Times New Roman" w:hAnsi="Times New Roman" w:eastAsia="方正仿宋_GBK" w:cs="Times New Roman"/>
          <w:color w:val="000000"/>
          <w:kern w:val="2"/>
          <w:sz w:val="32"/>
          <w:szCs w:val="32"/>
          <w:highlight w:val="none"/>
          <w:lang w:val="en-US" w:eastAsia="zh-CN" w:bidi="ar-SA"/>
        </w:rPr>
      </w:pPr>
      <w:r>
        <w:rPr>
          <w:rFonts w:hint="default" w:ascii="Times New Roman" w:hAnsi="Times New Roman" w:eastAsia="方正仿宋_GBK" w:cs="Times New Roman"/>
          <w:color w:val="000000"/>
          <w:kern w:val="2"/>
          <w:sz w:val="32"/>
          <w:szCs w:val="32"/>
          <w:highlight w:val="none"/>
          <w:lang w:val="en-US" w:eastAsia="zh-CN" w:bidi="ar-SA"/>
        </w:rPr>
        <w:br w:type="page"/>
      </w:r>
    </w:p>
    <w:p w14:paraId="234886D3">
      <w:pPr>
        <w:jc w:val="center"/>
        <w:rPr>
          <w:rFonts w:hint="default" w:ascii="Times New Roman" w:hAnsi="Times New Roman" w:eastAsia="方正仿宋_GBK" w:cs="Times New Roman"/>
          <w:b w:val="0"/>
          <w:bCs/>
          <w:color w:val="auto"/>
          <w:sz w:val="32"/>
          <w:szCs w:val="32"/>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三、基本情况表</w:t>
      </w:r>
    </w:p>
    <w:tbl>
      <w:tblPr>
        <w:tblStyle w:val="13"/>
        <w:tblW w:w="0" w:type="auto"/>
        <w:jc w:val="center"/>
        <w:tblLayout w:type="fixed"/>
        <w:tblCellMar>
          <w:top w:w="0" w:type="dxa"/>
          <w:left w:w="108" w:type="dxa"/>
          <w:bottom w:w="0" w:type="dxa"/>
          <w:right w:w="108" w:type="dxa"/>
        </w:tblCellMar>
      </w:tblPr>
      <w:tblGrid>
        <w:gridCol w:w="2152"/>
        <w:gridCol w:w="2256"/>
        <w:gridCol w:w="2352"/>
        <w:gridCol w:w="2043"/>
      </w:tblGrid>
      <w:tr w14:paraId="2F520F9D">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B7E21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一、组织状况</w:t>
            </w:r>
          </w:p>
        </w:tc>
      </w:tr>
      <w:tr w14:paraId="70C7AD6A">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3B9B1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投标方名称</w:t>
            </w:r>
          </w:p>
        </w:tc>
        <w:tc>
          <w:tcPr>
            <w:tcW w:w="6651" w:type="dxa"/>
            <w:gridSpan w:val="3"/>
            <w:tcBorders>
              <w:top w:val="single" w:color="auto" w:sz="4" w:space="0"/>
              <w:left w:val="nil"/>
              <w:bottom w:val="single" w:color="auto" w:sz="4" w:space="0"/>
              <w:right w:val="single" w:color="auto" w:sz="4" w:space="0"/>
            </w:tcBorders>
            <w:noWrap w:val="0"/>
            <w:vAlign w:val="center"/>
          </w:tcPr>
          <w:p w14:paraId="1A8F4AE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CD356F3">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E68A7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投标方地址</w:t>
            </w:r>
          </w:p>
        </w:tc>
        <w:tc>
          <w:tcPr>
            <w:tcW w:w="2256" w:type="dxa"/>
            <w:tcBorders>
              <w:top w:val="nil"/>
              <w:left w:val="nil"/>
              <w:bottom w:val="single" w:color="auto" w:sz="4" w:space="0"/>
              <w:right w:val="single" w:color="auto" w:sz="4" w:space="0"/>
            </w:tcBorders>
            <w:noWrap w:val="0"/>
            <w:vAlign w:val="center"/>
          </w:tcPr>
          <w:p w14:paraId="308CFB80">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30AC56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邮编</w:t>
            </w:r>
          </w:p>
        </w:tc>
        <w:tc>
          <w:tcPr>
            <w:tcW w:w="2043" w:type="dxa"/>
            <w:tcBorders>
              <w:top w:val="nil"/>
              <w:left w:val="nil"/>
              <w:bottom w:val="single" w:color="auto" w:sz="4" w:space="0"/>
              <w:right w:val="single" w:color="auto" w:sz="4" w:space="0"/>
            </w:tcBorders>
            <w:noWrap w:val="0"/>
            <w:vAlign w:val="center"/>
          </w:tcPr>
          <w:p w14:paraId="1201682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28C989CB">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22F2E19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公司法人</w:t>
            </w:r>
          </w:p>
        </w:tc>
        <w:tc>
          <w:tcPr>
            <w:tcW w:w="2256" w:type="dxa"/>
            <w:tcBorders>
              <w:top w:val="nil"/>
              <w:left w:val="nil"/>
              <w:bottom w:val="single" w:color="auto" w:sz="4" w:space="0"/>
              <w:right w:val="single" w:color="auto" w:sz="4" w:space="0"/>
            </w:tcBorders>
            <w:noWrap w:val="0"/>
            <w:vAlign w:val="center"/>
          </w:tcPr>
          <w:p w14:paraId="7B11918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p>
        </w:tc>
        <w:tc>
          <w:tcPr>
            <w:tcW w:w="2352" w:type="dxa"/>
            <w:tcBorders>
              <w:top w:val="nil"/>
              <w:left w:val="nil"/>
              <w:bottom w:val="single" w:color="auto" w:sz="4" w:space="0"/>
              <w:right w:val="single" w:color="auto" w:sz="4" w:space="0"/>
            </w:tcBorders>
            <w:noWrap w:val="0"/>
            <w:vAlign w:val="center"/>
          </w:tcPr>
          <w:p w14:paraId="08E8000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业务联系人</w:t>
            </w:r>
          </w:p>
        </w:tc>
        <w:tc>
          <w:tcPr>
            <w:tcW w:w="2043" w:type="dxa"/>
            <w:tcBorders>
              <w:top w:val="nil"/>
              <w:left w:val="nil"/>
              <w:bottom w:val="single" w:color="auto" w:sz="4" w:space="0"/>
              <w:right w:val="single" w:color="auto" w:sz="4" w:space="0"/>
            </w:tcBorders>
            <w:noWrap w:val="0"/>
            <w:vAlign w:val="center"/>
          </w:tcPr>
          <w:p w14:paraId="73693D5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7D2DA513">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599CBD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联系电话</w:t>
            </w:r>
          </w:p>
        </w:tc>
        <w:tc>
          <w:tcPr>
            <w:tcW w:w="2256" w:type="dxa"/>
            <w:tcBorders>
              <w:top w:val="nil"/>
              <w:left w:val="nil"/>
              <w:bottom w:val="single" w:color="auto" w:sz="4" w:space="0"/>
              <w:right w:val="single" w:color="auto" w:sz="4" w:space="0"/>
            </w:tcBorders>
            <w:noWrap w:val="0"/>
            <w:vAlign w:val="center"/>
          </w:tcPr>
          <w:p w14:paraId="458653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5BFC82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银行信誉度</w:t>
            </w:r>
          </w:p>
        </w:tc>
        <w:tc>
          <w:tcPr>
            <w:tcW w:w="2043" w:type="dxa"/>
            <w:tcBorders>
              <w:top w:val="nil"/>
              <w:left w:val="nil"/>
              <w:bottom w:val="single" w:color="auto" w:sz="4" w:space="0"/>
              <w:right w:val="single" w:color="auto" w:sz="4" w:space="0"/>
            </w:tcBorders>
            <w:noWrap w:val="0"/>
            <w:vAlign w:val="center"/>
          </w:tcPr>
          <w:p w14:paraId="5C2382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682F0DDC">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1F70B6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注册资金</w:t>
            </w:r>
          </w:p>
        </w:tc>
        <w:tc>
          <w:tcPr>
            <w:tcW w:w="2256" w:type="dxa"/>
            <w:tcBorders>
              <w:top w:val="nil"/>
              <w:left w:val="nil"/>
              <w:bottom w:val="single" w:color="auto" w:sz="4" w:space="0"/>
              <w:right w:val="single" w:color="auto" w:sz="4" w:space="0"/>
            </w:tcBorders>
            <w:noWrap w:val="0"/>
            <w:vAlign w:val="center"/>
          </w:tcPr>
          <w:p w14:paraId="399770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033774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企业性质</w:t>
            </w:r>
          </w:p>
        </w:tc>
        <w:tc>
          <w:tcPr>
            <w:tcW w:w="2043" w:type="dxa"/>
            <w:tcBorders>
              <w:top w:val="nil"/>
              <w:left w:val="nil"/>
              <w:bottom w:val="single" w:color="auto" w:sz="4" w:space="0"/>
              <w:right w:val="single" w:color="auto" w:sz="4" w:space="0"/>
            </w:tcBorders>
            <w:noWrap w:val="0"/>
            <w:vAlign w:val="center"/>
          </w:tcPr>
          <w:p w14:paraId="29A8C83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738F2CD">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02BED02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公司人数</w:t>
            </w:r>
          </w:p>
        </w:tc>
        <w:tc>
          <w:tcPr>
            <w:tcW w:w="2256" w:type="dxa"/>
            <w:tcBorders>
              <w:top w:val="nil"/>
              <w:left w:val="nil"/>
              <w:bottom w:val="single" w:color="auto" w:sz="4" w:space="0"/>
              <w:right w:val="single" w:color="auto" w:sz="4" w:space="0"/>
            </w:tcBorders>
            <w:noWrap w:val="0"/>
            <w:vAlign w:val="center"/>
          </w:tcPr>
          <w:p w14:paraId="009B3F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0E98BE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税号</w:t>
            </w:r>
          </w:p>
        </w:tc>
        <w:tc>
          <w:tcPr>
            <w:tcW w:w="2043" w:type="dxa"/>
            <w:tcBorders>
              <w:top w:val="nil"/>
              <w:left w:val="nil"/>
              <w:bottom w:val="single" w:color="auto" w:sz="4" w:space="0"/>
              <w:right w:val="single" w:color="auto" w:sz="4" w:space="0"/>
            </w:tcBorders>
            <w:noWrap w:val="0"/>
            <w:vAlign w:val="center"/>
          </w:tcPr>
          <w:p w14:paraId="729375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8A19DE6">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16D0B00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二、经营状况</w:t>
            </w:r>
          </w:p>
        </w:tc>
      </w:tr>
      <w:tr w14:paraId="47007357">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682A96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该公司主要客户</w:t>
            </w:r>
          </w:p>
        </w:tc>
        <w:tc>
          <w:tcPr>
            <w:tcW w:w="6651" w:type="dxa"/>
            <w:gridSpan w:val="3"/>
            <w:tcBorders>
              <w:top w:val="single" w:color="auto" w:sz="4" w:space="0"/>
              <w:left w:val="nil"/>
              <w:bottom w:val="single" w:color="auto" w:sz="4" w:space="0"/>
              <w:right w:val="single" w:color="auto" w:sz="4" w:space="0"/>
            </w:tcBorders>
            <w:noWrap w:val="0"/>
            <w:vAlign w:val="center"/>
          </w:tcPr>
          <w:p w14:paraId="291C49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090D83C0">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7C2E02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公司产能</w:t>
            </w:r>
          </w:p>
        </w:tc>
        <w:tc>
          <w:tcPr>
            <w:tcW w:w="2256" w:type="dxa"/>
            <w:tcBorders>
              <w:top w:val="nil"/>
              <w:left w:val="nil"/>
              <w:bottom w:val="single" w:color="auto" w:sz="4" w:space="0"/>
              <w:right w:val="single" w:color="auto" w:sz="4" w:space="0"/>
            </w:tcBorders>
            <w:noWrap w:val="0"/>
            <w:vAlign w:val="center"/>
          </w:tcPr>
          <w:p w14:paraId="2A56C3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65CDE8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去年销售总额</w:t>
            </w:r>
          </w:p>
        </w:tc>
        <w:tc>
          <w:tcPr>
            <w:tcW w:w="2043" w:type="dxa"/>
            <w:tcBorders>
              <w:top w:val="nil"/>
              <w:left w:val="nil"/>
              <w:bottom w:val="single" w:color="auto" w:sz="4" w:space="0"/>
              <w:right w:val="single" w:color="auto" w:sz="4" w:space="0"/>
            </w:tcBorders>
            <w:noWrap w:val="0"/>
            <w:vAlign w:val="center"/>
          </w:tcPr>
          <w:p w14:paraId="66E1EEA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108F3718">
        <w:tblPrEx>
          <w:tblCellMar>
            <w:top w:w="0" w:type="dxa"/>
            <w:left w:w="108" w:type="dxa"/>
            <w:bottom w:w="0" w:type="dxa"/>
            <w:right w:w="108" w:type="dxa"/>
          </w:tblCellMar>
        </w:tblPrEx>
        <w:trPr>
          <w:trHeight w:val="499" w:hRule="atLeast"/>
          <w:jc w:val="center"/>
        </w:trPr>
        <w:tc>
          <w:tcPr>
            <w:tcW w:w="2152" w:type="dxa"/>
            <w:tcBorders>
              <w:top w:val="nil"/>
              <w:left w:val="single" w:color="auto" w:sz="4" w:space="0"/>
              <w:bottom w:val="single" w:color="auto" w:sz="4" w:space="0"/>
              <w:right w:val="single" w:color="auto" w:sz="4" w:space="0"/>
            </w:tcBorders>
            <w:noWrap w:val="0"/>
            <w:vAlign w:val="center"/>
          </w:tcPr>
          <w:p w14:paraId="410771F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公司利润</w:t>
            </w:r>
          </w:p>
        </w:tc>
        <w:tc>
          <w:tcPr>
            <w:tcW w:w="2256" w:type="dxa"/>
            <w:tcBorders>
              <w:top w:val="nil"/>
              <w:left w:val="nil"/>
              <w:bottom w:val="single" w:color="auto" w:sz="4" w:space="0"/>
              <w:right w:val="single" w:color="auto" w:sz="4" w:space="0"/>
            </w:tcBorders>
            <w:noWrap w:val="0"/>
            <w:vAlign w:val="center"/>
          </w:tcPr>
          <w:p w14:paraId="6E990CC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c>
          <w:tcPr>
            <w:tcW w:w="2352" w:type="dxa"/>
            <w:tcBorders>
              <w:top w:val="nil"/>
              <w:left w:val="nil"/>
              <w:bottom w:val="single" w:color="auto" w:sz="4" w:space="0"/>
              <w:right w:val="single" w:color="auto" w:sz="4" w:space="0"/>
            </w:tcBorders>
            <w:noWrap w:val="0"/>
            <w:vAlign w:val="center"/>
          </w:tcPr>
          <w:p w14:paraId="408587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投标项目利润</w:t>
            </w:r>
          </w:p>
        </w:tc>
        <w:tc>
          <w:tcPr>
            <w:tcW w:w="2043" w:type="dxa"/>
            <w:tcBorders>
              <w:top w:val="nil"/>
              <w:left w:val="nil"/>
              <w:bottom w:val="single" w:color="auto" w:sz="4" w:space="0"/>
              <w:right w:val="single" w:color="auto" w:sz="4" w:space="0"/>
            </w:tcBorders>
            <w:noWrap w:val="0"/>
            <w:vAlign w:val="center"/>
          </w:tcPr>
          <w:p w14:paraId="2E0FAF0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　</w:t>
            </w:r>
          </w:p>
        </w:tc>
      </w:tr>
      <w:tr w14:paraId="547B7358">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599FE59B">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三、运输状况</w:t>
            </w:r>
          </w:p>
        </w:tc>
      </w:tr>
      <w:tr w14:paraId="2CC92C9B">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3BEEF499">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r w14:paraId="1A8CA199">
        <w:tblPrEx>
          <w:tblCellMar>
            <w:top w:w="0" w:type="dxa"/>
            <w:left w:w="108" w:type="dxa"/>
            <w:bottom w:w="0" w:type="dxa"/>
            <w:right w:w="108" w:type="dxa"/>
          </w:tblCellMar>
        </w:tblPrEx>
        <w:trPr>
          <w:trHeight w:val="49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7B5F0CA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四、单位公章</w:t>
            </w:r>
          </w:p>
        </w:tc>
      </w:tr>
      <w:tr w14:paraId="0B9583CA">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34C29FD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r>
              <w:rPr>
                <w:rFonts w:hint="default" w:ascii="Times New Roman" w:hAnsi="Times New Roman" w:eastAsia="方正仿宋_GBK" w:cs="Times New Roman"/>
                <w:b w:val="0"/>
                <w:bCs/>
                <w:color w:val="auto"/>
                <w:sz w:val="24"/>
                <w:szCs w:val="24"/>
                <w:highlight w:val="none"/>
                <w:lang w:val="en-US" w:eastAsia="zh-CN"/>
              </w:rPr>
              <w:t>五、其它情况</w:t>
            </w:r>
          </w:p>
        </w:tc>
      </w:tr>
      <w:tr w14:paraId="4CDEFF4D">
        <w:tblPrEx>
          <w:tblCellMar>
            <w:top w:w="0" w:type="dxa"/>
            <w:left w:w="108" w:type="dxa"/>
            <w:bottom w:w="0" w:type="dxa"/>
            <w:right w:w="108" w:type="dxa"/>
          </w:tblCellMar>
        </w:tblPrEx>
        <w:trPr>
          <w:trHeight w:val="589" w:hRule="atLeast"/>
          <w:jc w:val="center"/>
        </w:trPr>
        <w:tc>
          <w:tcPr>
            <w:tcW w:w="8803" w:type="dxa"/>
            <w:gridSpan w:val="4"/>
            <w:tcBorders>
              <w:top w:val="single" w:color="auto" w:sz="4" w:space="0"/>
              <w:left w:val="single" w:color="auto" w:sz="4" w:space="0"/>
              <w:bottom w:val="single" w:color="auto" w:sz="4" w:space="0"/>
              <w:right w:val="single" w:color="auto" w:sz="4" w:space="0"/>
            </w:tcBorders>
            <w:noWrap w:val="0"/>
            <w:vAlign w:val="center"/>
          </w:tcPr>
          <w:p w14:paraId="3AD3CAD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方正仿宋_GBK" w:cs="Times New Roman"/>
                <w:b w:val="0"/>
                <w:bCs/>
                <w:color w:val="auto"/>
                <w:sz w:val="24"/>
                <w:szCs w:val="24"/>
                <w:highlight w:val="none"/>
                <w:lang w:val="en-US" w:eastAsia="zh-CN"/>
              </w:rPr>
            </w:pPr>
          </w:p>
        </w:tc>
      </w:tr>
    </w:tbl>
    <w:p w14:paraId="3FE39D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lang w:val="en-US" w:eastAsia="zh-CN"/>
        </w:rPr>
      </w:pPr>
    </w:p>
    <w:p w14:paraId="3CFEC511">
      <w:pPr>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br w:type="page"/>
      </w:r>
    </w:p>
    <w:p w14:paraId="5C67F7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cs="Times New Roman"/>
          <w:b w:val="0"/>
          <w:bCs w:val="0"/>
          <w:sz w:val="32"/>
          <w:szCs w:val="32"/>
          <w:highlight w:val="none"/>
          <w:lang w:val="en-US" w:eastAsia="zh-CN"/>
        </w:rPr>
        <w:t>四、</w:t>
      </w:r>
      <w:r>
        <w:rPr>
          <w:rFonts w:hint="default" w:ascii="Times New Roman" w:hAnsi="Times New Roman" w:eastAsia="方正仿宋_GBK" w:cs="Times New Roman"/>
          <w:b w:val="0"/>
          <w:bCs w:val="0"/>
          <w:sz w:val="32"/>
          <w:szCs w:val="32"/>
          <w:highlight w:val="none"/>
        </w:rPr>
        <w:t>投标承诺书</w:t>
      </w:r>
    </w:p>
    <w:p w14:paraId="4A9903A4">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_GBK" w:cs="Times New Roman"/>
          <w:color w:val="000000"/>
          <w:sz w:val="32"/>
          <w:szCs w:val="32"/>
          <w:highlight w:val="none"/>
          <w:lang w:val="en-US" w:eastAsia="zh-CN"/>
        </w:rPr>
      </w:pP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w:t>
      </w:r>
    </w:p>
    <w:p w14:paraId="446C71E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rPr>
        <w:t>很荣幸能够参加贵公司组织的</w:t>
      </w:r>
      <w:r>
        <w:rPr>
          <w:rFonts w:hint="default" w:ascii="Times New Roman" w:hAnsi="Times New Roman" w:eastAsia="方正仿宋_GBK" w:cs="Times New Roman"/>
          <w:color w:val="000000"/>
          <w:sz w:val="32"/>
          <w:szCs w:val="32"/>
          <w:highlight w:val="none"/>
          <w:lang w:val="en-US" w:eastAsia="zh-CN"/>
        </w:rPr>
        <w:t>202</w:t>
      </w:r>
      <w:r>
        <w:rPr>
          <w:rFonts w:hint="eastAsia" w:eastAsia="方正仿宋_GBK" w:cs="Times New Roman"/>
          <w:color w:val="000000"/>
          <w:sz w:val="32"/>
          <w:szCs w:val="32"/>
          <w:highlight w:val="none"/>
          <w:lang w:val="en-US" w:eastAsia="zh-CN"/>
        </w:rPr>
        <w:t>6</w:t>
      </w:r>
      <w:r>
        <w:rPr>
          <w:rFonts w:hint="default" w:ascii="Times New Roman" w:hAnsi="Times New Roman" w:eastAsia="方正仿宋_GBK" w:cs="Times New Roman"/>
          <w:color w:val="000000"/>
          <w:sz w:val="32"/>
          <w:szCs w:val="32"/>
          <w:highlight w:val="none"/>
          <w:lang w:val="en-US" w:eastAsia="zh-CN"/>
        </w:rPr>
        <w:t>年浴蹄液和消毒药采购项目</w:t>
      </w:r>
      <w:r>
        <w:rPr>
          <w:rFonts w:hint="default" w:ascii="Times New Roman" w:hAnsi="Times New Roman" w:eastAsia="方正仿宋_GBK" w:cs="Times New Roman"/>
          <w:color w:val="000000"/>
          <w:sz w:val="32"/>
          <w:szCs w:val="32"/>
          <w:highlight w:val="none"/>
        </w:rPr>
        <w:t>，为保证该项目顺利定标，确保后期工作如期开展，我公司在此郑重承诺：我方接受贵方文件的全部内容并认真履行。我方相信贵司的结果是公正</w:t>
      </w:r>
      <w:r>
        <w:rPr>
          <w:rFonts w:hint="default"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合法的，无论我方中标还是落标，我方将毫无异议地接受这一结果。若我公司中标，我公司将严格遵守贵公司的一切条款</w:t>
      </w:r>
      <w:r>
        <w:rPr>
          <w:rFonts w:hint="default" w:ascii="Times New Roman" w:hAnsi="Times New Roman" w:eastAsia="方正仿宋_GBK" w:cs="Times New Roman"/>
          <w:color w:val="000000"/>
          <w:sz w:val="32"/>
          <w:szCs w:val="32"/>
          <w:highlight w:val="none"/>
          <w:lang w:eastAsia="zh-CN"/>
        </w:rPr>
        <w:t>。</w:t>
      </w:r>
    </w:p>
    <w:p w14:paraId="658E38A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本着“讲诚信、守信用、重合同”的原则，共同提升</w:t>
      </w:r>
      <w:r>
        <w:rPr>
          <w:rFonts w:hint="default" w:ascii="Times New Roman" w:hAnsi="Times New Roman" w:eastAsia="方正仿宋_GBK" w:cs="Times New Roman"/>
          <w:color w:val="000000"/>
          <w:sz w:val="32"/>
          <w:szCs w:val="32"/>
          <w:highlight w:val="none"/>
          <w:lang w:val="en-US" w:eastAsia="zh-CN"/>
        </w:rPr>
        <w:t>中垦牧乳业牧场的浴蹄液和消毒药</w:t>
      </w:r>
      <w:r>
        <w:rPr>
          <w:rFonts w:hint="default" w:ascii="Times New Roman" w:hAnsi="Times New Roman" w:eastAsia="方正仿宋_GBK" w:cs="Times New Roman"/>
          <w:color w:val="000000"/>
          <w:sz w:val="32"/>
          <w:szCs w:val="32"/>
          <w:highlight w:val="none"/>
        </w:rPr>
        <w:t>质量。</w:t>
      </w:r>
    </w:p>
    <w:p w14:paraId="1008DBB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2</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确保按照投标及合同要求提供</w:t>
      </w:r>
      <w:r>
        <w:rPr>
          <w:rFonts w:hint="default" w:ascii="Times New Roman" w:hAnsi="Times New Roman" w:eastAsia="方正仿宋_GBK" w:cs="Times New Roman"/>
          <w:color w:val="000000"/>
          <w:sz w:val="32"/>
          <w:szCs w:val="32"/>
          <w:highlight w:val="none"/>
          <w:lang w:val="en-US" w:eastAsia="zh-CN"/>
        </w:rPr>
        <w:t>符合质量的浴蹄液和消毒药</w:t>
      </w:r>
      <w:r>
        <w:rPr>
          <w:rFonts w:hint="default" w:ascii="Times New Roman" w:hAnsi="Times New Roman" w:eastAsia="方正仿宋_GBK" w:cs="Times New Roman"/>
          <w:color w:val="000000"/>
          <w:sz w:val="32"/>
          <w:szCs w:val="32"/>
          <w:highlight w:val="none"/>
        </w:rPr>
        <w:t>。</w:t>
      </w:r>
    </w:p>
    <w:p w14:paraId="79652B6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3</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确保投标资料的真实性，并承担相应的法律责任。</w:t>
      </w:r>
    </w:p>
    <w:p w14:paraId="68A4FB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4</w:t>
      </w:r>
      <w:r>
        <w:rPr>
          <w:rFonts w:hint="default" w:ascii="Times New Roman" w:hAnsi="Times New Roman" w:eastAsia="方正仿宋_GBK" w:cs="Times New Roman"/>
          <w:color w:val="000000"/>
          <w:sz w:val="32"/>
          <w:szCs w:val="32"/>
          <w:highlight w:val="none"/>
          <w:lang w:val="en-US" w:eastAsia="zh-CN"/>
        </w:rPr>
        <w:t>.</w:t>
      </w:r>
      <w:r>
        <w:rPr>
          <w:rFonts w:hint="default" w:ascii="Times New Roman" w:hAnsi="Times New Roman" w:eastAsia="方正仿宋_GBK" w:cs="Times New Roman"/>
          <w:color w:val="000000"/>
          <w:sz w:val="32"/>
          <w:szCs w:val="32"/>
          <w:highlight w:val="none"/>
        </w:rPr>
        <w:t>遵守</w:t>
      </w:r>
      <w:r>
        <w:rPr>
          <w:rFonts w:hint="eastAsia" w:eastAsia="方正仿宋_GBK" w:cs="Times New Roman"/>
          <w:color w:val="000000"/>
          <w:sz w:val="32"/>
          <w:szCs w:val="32"/>
          <w:highlight w:val="none"/>
          <w:lang w:val="en-US" w:eastAsia="zh-CN"/>
        </w:rPr>
        <w:t>中垦牧（陕西）牧业有限公司</w:t>
      </w:r>
      <w:r>
        <w:rPr>
          <w:rFonts w:hint="default" w:ascii="Times New Roman" w:hAnsi="Times New Roman" w:eastAsia="方正仿宋_GBK" w:cs="Times New Roman"/>
          <w:color w:val="000000"/>
          <w:sz w:val="32"/>
          <w:szCs w:val="32"/>
          <w:highlight w:val="none"/>
          <w:lang w:val="en-US" w:eastAsia="zh-CN"/>
        </w:rPr>
        <w:t>大宗物资</w:t>
      </w:r>
      <w:r>
        <w:rPr>
          <w:rFonts w:hint="default" w:ascii="Times New Roman" w:hAnsi="Times New Roman" w:eastAsia="方正仿宋_GBK" w:cs="Times New Roman"/>
          <w:color w:val="000000"/>
          <w:sz w:val="32"/>
          <w:szCs w:val="32"/>
          <w:highlight w:val="none"/>
        </w:rPr>
        <w:t>供应商</w:t>
      </w:r>
      <w:r>
        <w:rPr>
          <w:rFonts w:hint="default" w:ascii="Times New Roman" w:hAnsi="Times New Roman" w:eastAsia="方正仿宋_GBK" w:cs="Times New Roman"/>
          <w:color w:val="000000"/>
          <w:sz w:val="32"/>
          <w:szCs w:val="32"/>
          <w:highlight w:val="none"/>
          <w:lang w:val="en-US" w:eastAsia="zh-CN"/>
        </w:rPr>
        <w:t>管理办法的</w:t>
      </w:r>
      <w:r>
        <w:rPr>
          <w:rFonts w:hint="default" w:ascii="Times New Roman" w:hAnsi="Times New Roman" w:eastAsia="方正仿宋_GBK" w:cs="Times New Roman"/>
          <w:color w:val="000000"/>
          <w:sz w:val="32"/>
          <w:szCs w:val="32"/>
          <w:highlight w:val="none"/>
        </w:rPr>
        <w:t>黑名单</w:t>
      </w:r>
      <w:r>
        <w:rPr>
          <w:rFonts w:hint="default" w:ascii="Times New Roman" w:hAnsi="Times New Roman" w:eastAsia="方正仿宋_GBK" w:cs="Times New Roman"/>
          <w:color w:val="000000"/>
          <w:sz w:val="32"/>
          <w:szCs w:val="32"/>
          <w:highlight w:val="none"/>
          <w:lang w:val="en-US" w:eastAsia="zh-CN"/>
        </w:rPr>
        <w:t>管理</w:t>
      </w:r>
      <w:r>
        <w:rPr>
          <w:rFonts w:hint="default" w:ascii="Times New Roman" w:hAnsi="Times New Roman" w:eastAsia="方正仿宋_GBK" w:cs="Times New Roman"/>
          <w:color w:val="000000"/>
          <w:sz w:val="32"/>
          <w:szCs w:val="32"/>
          <w:highlight w:val="none"/>
        </w:rPr>
        <w:t>，并承担违反后果。</w:t>
      </w:r>
    </w:p>
    <w:p w14:paraId="6D1A045D">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43C67D42">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p>
    <w:p w14:paraId="3B0EA607">
      <w:pPr>
        <w:keepNext w:val="0"/>
        <w:keepLines w:val="0"/>
        <w:pageBreakBefore w:val="0"/>
        <w:widowControl w:val="0"/>
        <w:tabs>
          <w:tab w:val="left" w:pos="5109"/>
        </w:tabs>
        <w:kinsoku/>
        <w:wordWrap/>
        <w:overflowPunct/>
        <w:topLinePunct w:val="0"/>
        <w:autoSpaceDE/>
        <w:autoSpaceDN/>
        <w:bidi w:val="0"/>
        <w:adjustRightInd/>
        <w:snapToGrid/>
        <w:spacing w:line="600" w:lineRule="exact"/>
        <w:ind w:firstLine="2880" w:firstLineChars="9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color w:val="000000"/>
          <w:sz w:val="32"/>
          <w:szCs w:val="32"/>
          <w:highlight w:val="none"/>
        </w:rPr>
        <w:t>承诺方（名称/公章）：</w:t>
      </w:r>
    </w:p>
    <w:p w14:paraId="45D6A1C4">
      <w:pPr>
        <w:keepNext w:val="0"/>
        <w:keepLines w:val="0"/>
        <w:pageBreakBefore w:val="0"/>
        <w:widowControl w:val="0"/>
        <w:kinsoku/>
        <w:wordWrap/>
        <w:overflowPunct/>
        <w:topLinePunct w:val="0"/>
        <w:autoSpaceDE/>
        <w:autoSpaceDN/>
        <w:bidi w:val="0"/>
        <w:adjustRightInd/>
        <w:snapToGrid/>
        <w:spacing w:line="600" w:lineRule="exact"/>
        <w:ind w:firstLine="1600" w:firstLineChars="500"/>
        <w:textAlignment w:val="auto"/>
        <w:rPr>
          <w:rFonts w:hint="default" w:ascii="Times New Roman" w:hAnsi="Times New Roman" w:eastAsia="方正仿宋_GBK" w:cs="Times New Roman"/>
          <w:color w:val="000000"/>
          <w:sz w:val="32"/>
          <w:szCs w:val="32"/>
          <w:highlight w:val="none"/>
        </w:rPr>
      </w:pPr>
      <w:r>
        <w:rPr>
          <w:rFonts w:hint="default" w:ascii="Times New Roman" w:hAnsi="Times New Roman" w:eastAsia="方正仿宋_GBK" w:cs="Times New Roman"/>
          <w:kern w:val="0"/>
          <w:sz w:val="32"/>
          <w:szCs w:val="32"/>
          <w:highlight w:val="none"/>
          <w:lang w:val="en-US" w:eastAsia="zh-CN"/>
        </w:rPr>
        <w:t>法定代表人或委托代理人</w:t>
      </w:r>
      <w:r>
        <w:rPr>
          <w:rFonts w:hint="default" w:ascii="Times New Roman" w:hAnsi="Times New Roman" w:eastAsia="方正仿宋_GBK" w:cs="Times New Roman"/>
          <w:kern w:val="0"/>
          <w:sz w:val="32"/>
          <w:szCs w:val="32"/>
          <w:highlight w:val="none"/>
        </w:rPr>
        <w:t>(签字)：</w:t>
      </w:r>
      <w:r>
        <w:rPr>
          <w:rFonts w:hint="default" w:ascii="Times New Roman" w:hAnsi="Times New Roman" w:eastAsia="方正仿宋_GBK" w:cs="Times New Roman"/>
          <w:kern w:val="0"/>
          <w:sz w:val="32"/>
          <w:szCs w:val="32"/>
          <w:highlight w:val="none"/>
          <w:lang w:val="en-US" w:eastAsia="zh-CN"/>
        </w:rPr>
        <w:t xml:space="preserve"> </w:t>
      </w:r>
    </w:p>
    <w:p w14:paraId="6B2DF71B">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p>
    <w:p w14:paraId="1AC287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b/>
          <w:color w:val="000000"/>
          <w:sz w:val="32"/>
          <w:szCs w:val="32"/>
          <w:highlight w:val="none"/>
          <w:lang w:val="en-US" w:eastAsia="zh-CN"/>
        </w:rPr>
      </w:pPr>
      <w:r>
        <w:rPr>
          <w:rFonts w:hint="default" w:ascii="Times New Roman" w:hAnsi="Times New Roman" w:eastAsia="方正仿宋_GBK" w:cs="Times New Roman"/>
          <w:color w:val="000000"/>
          <w:sz w:val="32"/>
          <w:szCs w:val="32"/>
          <w:highlight w:val="none"/>
          <w:lang w:val="en-US" w:eastAsia="zh-CN"/>
        </w:rPr>
        <w:t xml:space="preserve"> </w:t>
      </w:r>
      <w:r>
        <w:rPr>
          <w:rFonts w:hint="default" w:ascii="Times New Roman" w:hAnsi="Times New Roman" w:eastAsia="方正仿宋_GBK" w:cs="Times New Roman"/>
          <w:color w:val="000000"/>
          <w:sz w:val="32"/>
          <w:szCs w:val="32"/>
          <w:highlight w:val="none"/>
        </w:rPr>
        <w:t>承诺时间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u w:val="single"/>
          <w:lang w:val="en-US" w:eastAsia="zh-CN"/>
        </w:rPr>
        <w:t xml:space="preserve">  </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年</w:t>
      </w:r>
      <w:r>
        <w:rPr>
          <w:rFonts w:hint="default" w:ascii="Times New Roman" w:hAnsi="Times New Roman" w:eastAsia="方正仿宋_GBK" w:cs="Times New Roman"/>
          <w:color w:val="000000"/>
          <w:sz w:val="32"/>
          <w:szCs w:val="32"/>
          <w:highlight w:val="none"/>
          <w:u w:val="single"/>
        </w:rPr>
        <w:t>　　　</w:t>
      </w:r>
      <w:r>
        <w:rPr>
          <w:rFonts w:hint="default" w:ascii="Times New Roman" w:hAnsi="Times New Roman" w:eastAsia="方正仿宋_GBK" w:cs="Times New Roman"/>
          <w:color w:val="000000"/>
          <w:sz w:val="32"/>
          <w:szCs w:val="32"/>
          <w:highlight w:val="none"/>
        </w:rPr>
        <w:t>月</w:t>
      </w:r>
      <w:r>
        <w:rPr>
          <w:rFonts w:hint="default" w:ascii="Times New Roman" w:hAnsi="Times New Roman" w:eastAsia="方正仿宋_GBK" w:cs="Times New Roman"/>
          <w:color w:val="000000"/>
          <w:sz w:val="32"/>
          <w:szCs w:val="32"/>
          <w:highlight w:val="none"/>
          <w:u w:val="single"/>
        </w:rPr>
        <w:t>　　　</w:t>
      </w:r>
    </w:p>
    <w:p w14:paraId="6EDCB97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仿宋_GBK" w:cs="Times New Roman"/>
          <w:b/>
          <w:color w:val="000000"/>
          <w:sz w:val="32"/>
          <w:szCs w:val="32"/>
          <w:highlight w:val="none"/>
          <w:lang w:val="en-US" w:eastAsia="zh-CN"/>
        </w:rPr>
        <w:sectPr>
          <w:footerReference r:id="rId3" w:type="default"/>
          <w:pgSz w:w="11906" w:h="16838"/>
          <w:pgMar w:top="1984" w:right="1446" w:bottom="1644" w:left="1446" w:header="851" w:footer="992" w:gutter="0"/>
          <w:pgNumType w:fmt="decimal"/>
          <w:cols w:space="0" w:num="1"/>
          <w:rtlGutter w:val="0"/>
          <w:docGrid w:type="lines" w:linePitch="321" w:charSpace="0"/>
        </w:sectPr>
      </w:pPr>
    </w:p>
    <w:p w14:paraId="6351EF9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highlight w:val="none"/>
          <w:lang w:val="en-US" w:eastAsia="zh-CN"/>
        </w:rPr>
      </w:pPr>
      <w:r>
        <w:rPr>
          <w:rFonts w:hint="default" w:ascii="Times New Roman" w:hAnsi="Times New Roman" w:eastAsia="方正仿宋_GBK" w:cs="Times New Roman"/>
          <w:b w:val="0"/>
          <w:bCs/>
          <w:color w:val="auto"/>
          <w:sz w:val="32"/>
          <w:szCs w:val="32"/>
          <w:highlight w:val="none"/>
          <w:lang w:val="en-US" w:eastAsia="zh-CN"/>
        </w:rPr>
        <w:t>五、</w:t>
      </w:r>
      <w:r>
        <w:rPr>
          <w:rFonts w:hint="eastAsia" w:eastAsia="方正仿宋_GBK" w:cs="Times New Roman"/>
          <w:color w:val="000000"/>
          <w:kern w:val="2"/>
          <w:sz w:val="32"/>
          <w:szCs w:val="32"/>
          <w:highlight w:val="none"/>
          <w:lang w:val="en-US" w:eastAsia="zh-CN" w:bidi="ar-SA"/>
        </w:rPr>
        <w:t>报价一览表（详见附件）</w:t>
      </w:r>
    </w:p>
    <w:p w14:paraId="69B7438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highlight w:val="none"/>
          <w:lang w:val="en-US" w:eastAsia="zh-CN"/>
        </w:rPr>
      </w:pPr>
    </w:p>
    <w:sectPr>
      <w:footerReference r:id="rId4" w:type="default"/>
      <w:pgSz w:w="16838" w:h="11906" w:orient="landscape"/>
      <w:pgMar w:top="1474" w:right="1440" w:bottom="1474" w:left="1440" w:header="851" w:footer="992" w:gutter="0"/>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7DCD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1492804">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61492804">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0404F">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591BFC">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p w14:paraId="3D591BFC">
                    <w:pPr>
                      <w:pStyle w:val="10"/>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7AB274"/>
    <w:multiLevelType w:val="singleLevel"/>
    <w:tmpl w:val="037AB27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ODIyNjIzMmZhMDk0Y2Y3MTYwNzA3YTBlZDhlMjkifQ=="/>
  </w:docVars>
  <w:rsids>
    <w:rsidRoot w:val="0EBA7F14"/>
    <w:rsid w:val="0002561E"/>
    <w:rsid w:val="000F5BB8"/>
    <w:rsid w:val="00213CF6"/>
    <w:rsid w:val="002C61F7"/>
    <w:rsid w:val="00641E35"/>
    <w:rsid w:val="00950240"/>
    <w:rsid w:val="00A95A9A"/>
    <w:rsid w:val="00C12E5E"/>
    <w:rsid w:val="00D73302"/>
    <w:rsid w:val="01804A4C"/>
    <w:rsid w:val="01884015"/>
    <w:rsid w:val="01BB5A85"/>
    <w:rsid w:val="01BD36F0"/>
    <w:rsid w:val="01F9035B"/>
    <w:rsid w:val="02480EEC"/>
    <w:rsid w:val="026C4FD1"/>
    <w:rsid w:val="026F225C"/>
    <w:rsid w:val="029B33D4"/>
    <w:rsid w:val="02CA5CFE"/>
    <w:rsid w:val="030B2A3C"/>
    <w:rsid w:val="03154E5E"/>
    <w:rsid w:val="037B4AA0"/>
    <w:rsid w:val="03B5742C"/>
    <w:rsid w:val="040D2C56"/>
    <w:rsid w:val="042A5DAC"/>
    <w:rsid w:val="04455AD9"/>
    <w:rsid w:val="044569F0"/>
    <w:rsid w:val="04876953"/>
    <w:rsid w:val="04D36838"/>
    <w:rsid w:val="04DF5576"/>
    <w:rsid w:val="04FB52B8"/>
    <w:rsid w:val="057C377D"/>
    <w:rsid w:val="05A22894"/>
    <w:rsid w:val="05DF076B"/>
    <w:rsid w:val="06055520"/>
    <w:rsid w:val="064F49ED"/>
    <w:rsid w:val="06A116ED"/>
    <w:rsid w:val="06FF0C0F"/>
    <w:rsid w:val="072352D2"/>
    <w:rsid w:val="08185FE0"/>
    <w:rsid w:val="08BD20E2"/>
    <w:rsid w:val="09366C74"/>
    <w:rsid w:val="097053A7"/>
    <w:rsid w:val="09745A62"/>
    <w:rsid w:val="09774EE7"/>
    <w:rsid w:val="09954E0D"/>
    <w:rsid w:val="09AA3E72"/>
    <w:rsid w:val="09C474A0"/>
    <w:rsid w:val="0A3C34DB"/>
    <w:rsid w:val="0A960EC1"/>
    <w:rsid w:val="0AC27363"/>
    <w:rsid w:val="0B010EE1"/>
    <w:rsid w:val="0B402791"/>
    <w:rsid w:val="0B437538"/>
    <w:rsid w:val="0B4E3906"/>
    <w:rsid w:val="0BA47589"/>
    <w:rsid w:val="0BE0617A"/>
    <w:rsid w:val="0BEE5D69"/>
    <w:rsid w:val="0C2B3807"/>
    <w:rsid w:val="0C403756"/>
    <w:rsid w:val="0C4A1EDF"/>
    <w:rsid w:val="0C4E7D3D"/>
    <w:rsid w:val="0C6844A6"/>
    <w:rsid w:val="0CB47CA0"/>
    <w:rsid w:val="0CB5295B"/>
    <w:rsid w:val="0CF60BD2"/>
    <w:rsid w:val="0D645222"/>
    <w:rsid w:val="0D9B622D"/>
    <w:rsid w:val="0D9D0734"/>
    <w:rsid w:val="0DEC5DF0"/>
    <w:rsid w:val="0E0662D9"/>
    <w:rsid w:val="0E0A3E68"/>
    <w:rsid w:val="0E372937"/>
    <w:rsid w:val="0E95004D"/>
    <w:rsid w:val="0EBA7F14"/>
    <w:rsid w:val="0ED32660"/>
    <w:rsid w:val="101A2510"/>
    <w:rsid w:val="104F3F68"/>
    <w:rsid w:val="105A4952"/>
    <w:rsid w:val="109776BD"/>
    <w:rsid w:val="10B464C1"/>
    <w:rsid w:val="10BA75CD"/>
    <w:rsid w:val="113969C6"/>
    <w:rsid w:val="11EE77B0"/>
    <w:rsid w:val="11F528ED"/>
    <w:rsid w:val="12555A81"/>
    <w:rsid w:val="125A3098"/>
    <w:rsid w:val="12635AA8"/>
    <w:rsid w:val="12A3059B"/>
    <w:rsid w:val="12A776E8"/>
    <w:rsid w:val="12AC38F3"/>
    <w:rsid w:val="12FB3F33"/>
    <w:rsid w:val="12FE1C75"/>
    <w:rsid w:val="130B269F"/>
    <w:rsid w:val="13C06F2A"/>
    <w:rsid w:val="141C0605"/>
    <w:rsid w:val="142414F0"/>
    <w:rsid w:val="14BE790E"/>
    <w:rsid w:val="14DA401C"/>
    <w:rsid w:val="14FB2910"/>
    <w:rsid w:val="150405F9"/>
    <w:rsid w:val="150F1F18"/>
    <w:rsid w:val="15671D54"/>
    <w:rsid w:val="156F274B"/>
    <w:rsid w:val="159B7B76"/>
    <w:rsid w:val="16526560"/>
    <w:rsid w:val="1654408A"/>
    <w:rsid w:val="166A6C7B"/>
    <w:rsid w:val="16A13043"/>
    <w:rsid w:val="16AE2F82"/>
    <w:rsid w:val="16D03CE4"/>
    <w:rsid w:val="16E3540A"/>
    <w:rsid w:val="171B2DF6"/>
    <w:rsid w:val="180715CC"/>
    <w:rsid w:val="18577D5C"/>
    <w:rsid w:val="18AE7C99"/>
    <w:rsid w:val="191C4C03"/>
    <w:rsid w:val="19F33BB6"/>
    <w:rsid w:val="1A177AC0"/>
    <w:rsid w:val="1A3D791E"/>
    <w:rsid w:val="1A476020"/>
    <w:rsid w:val="1A78230D"/>
    <w:rsid w:val="1AC3196F"/>
    <w:rsid w:val="1AD11A1D"/>
    <w:rsid w:val="1ADF238C"/>
    <w:rsid w:val="1BA64C58"/>
    <w:rsid w:val="1BE17770"/>
    <w:rsid w:val="1BE85270"/>
    <w:rsid w:val="1BF03E17"/>
    <w:rsid w:val="1C746B04"/>
    <w:rsid w:val="1D187DD7"/>
    <w:rsid w:val="1D1C5EE0"/>
    <w:rsid w:val="1D295B40"/>
    <w:rsid w:val="1D387942"/>
    <w:rsid w:val="1D94745E"/>
    <w:rsid w:val="1DAD49C3"/>
    <w:rsid w:val="1F092360"/>
    <w:rsid w:val="1F132604"/>
    <w:rsid w:val="1F9E6850"/>
    <w:rsid w:val="1FD47FE6"/>
    <w:rsid w:val="1FDB75E8"/>
    <w:rsid w:val="20281085"/>
    <w:rsid w:val="20325F7E"/>
    <w:rsid w:val="2066065C"/>
    <w:rsid w:val="20CC6F0F"/>
    <w:rsid w:val="216F1548"/>
    <w:rsid w:val="217F0425"/>
    <w:rsid w:val="21A320E9"/>
    <w:rsid w:val="21B04A82"/>
    <w:rsid w:val="21C20884"/>
    <w:rsid w:val="21C36564"/>
    <w:rsid w:val="21E87D78"/>
    <w:rsid w:val="223631C6"/>
    <w:rsid w:val="223C6316"/>
    <w:rsid w:val="227171F5"/>
    <w:rsid w:val="22E46616"/>
    <w:rsid w:val="22EF0005"/>
    <w:rsid w:val="2380617F"/>
    <w:rsid w:val="23CD5478"/>
    <w:rsid w:val="244B0A92"/>
    <w:rsid w:val="246C5D83"/>
    <w:rsid w:val="24B403E6"/>
    <w:rsid w:val="25007ACF"/>
    <w:rsid w:val="250F1AC0"/>
    <w:rsid w:val="255A0519"/>
    <w:rsid w:val="257A518B"/>
    <w:rsid w:val="25D0124F"/>
    <w:rsid w:val="25EE1A45"/>
    <w:rsid w:val="263C68E5"/>
    <w:rsid w:val="26A0736D"/>
    <w:rsid w:val="26E34FB2"/>
    <w:rsid w:val="27164607"/>
    <w:rsid w:val="275859A0"/>
    <w:rsid w:val="27886772"/>
    <w:rsid w:val="27983FEE"/>
    <w:rsid w:val="27E9484A"/>
    <w:rsid w:val="280C3B17"/>
    <w:rsid w:val="28177609"/>
    <w:rsid w:val="2818512F"/>
    <w:rsid w:val="28B906C0"/>
    <w:rsid w:val="28F65AE0"/>
    <w:rsid w:val="290C07F0"/>
    <w:rsid w:val="294B78FB"/>
    <w:rsid w:val="29BB5D72"/>
    <w:rsid w:val="29C42E79"/>
    <w:rsid w:val="29ED2D9E"/>
    <w:rsid w:val="2A5B1313"/>
    <w:rsid w:val="2A6601A2"/>
    <w:rsid w:val="2AF61758"/>
    <w:rsid w:val="2B3B716B"/>
    <w:rsid w:val="2B51555A"/>
    <w:rsid w:val="2B5706F9"/>
    <w:rsid w:val="2B5B15BB"/>
    <w:rsid w:val="2B615665"/>
    <w:rsid w:val="2B683CD8"/>
    <w:rsid w:val="2B8254D6"/>
    <w:rsid w:val="2BE777F5"/>
    <w:rsid w:val="2C1B6F9C"/>
    <w:rsid w:val="2C464019"/>
    <w:rsid w:val="2C5A446F"/>
    <w:rsid w:val="2CAB0320"/>
    <w:rsid w:val="2D646F3C"/>
    <w:rsid w:val="2E644C2A"/>
    <w:rsid w:val="2E717347"/>
    <w:rsid w:val="2E7D4BA9"/>
    <w:rsid w:val="2F25260C"/>
    <w:rsid w:val="2F5051AF"/>
    <w:rsid w:val="2FC27534"/>
    <w:rsid w:val="30216CCC"/>
    <w:rsid w:val="30332984"/>
    <w:rsid w:val="303F4FAE"/>
    <w:rsid w:val="3068502B"/>
    <w:rsid w:val="30A12F36"/>
    <w:rsid w:val="30AA08EF"/>
    <w:rsid w:val="30AF201E"/>
    <w:rsid w:val="30B5520F"/>
    <w:rsid w:val="30EE4C7F"/>
    <w:rsid w:val="3183239E"/>
    <w:rsid w:val="31A04005"/>
    <w:rsid w:val="31AB65DF"/>
    <w:rsid w:val="31C12394"/>
    <w:rsid w:val="31CF2D03"/>
    <w:rsid w:val="31DD201A"/>
    <w:rsid w:val="32116E77"/>
    <w:rsid w:val="32446213"/>
    <w:rsid w:val="3264344B"/>
    <w:rsid w:val="328E671A"/>
    <w:rsid w:val="32A25CCF"/>
    <w:rsid w:val="32C0264B"/>
    <w:rsid w:val="33354DE7"/>
    <w:rsid w:val="336414DC"/>
    <w:rsid w:val="33721B98"/>
    <w:rsid w:val="33C7140E"/>
    <w:rsid w:val="342A4220"/>
    <w:rsid w:val="343B228A"/>
    <w:rsid w:val="345A5CDB"/>
    <w:rsid w:val="3498562E"/>
    <w:rsid w:val="34A22009"/>
    <w:rsid w:val="34CE54F3"/>
    <w:rsid w:val="353F3B9C"/>
    <w:rsid w:val="35586787"/>
    <w:rsid w:val="359A3628"/>
    <w:rsid w:val="35AB313F"/>
    <w:rsid w:val="35D22DC1"/>
    <w:rsid w:val="35F40F8A"/>
    <w:rsid w:val="36443918"/>
    <w:rsid w:val="364519C0"/>
    <w:rsid w:val="3667175C"/>
    <w:rsid w:val="36CD7321"/>
    <w:rsid w:val="36F6465C"/>
    <w:rsid w:val="36FA7410"/>
    <w:rsid w:val="37426B2A"/>
    <w:rsid w:val="37E42938"/>
    <w:rsid w:val="38151BEF"/>
    <w:rsid w:val="387C0DC3"/>
    <w:rsid w:val="38CD7870"/>
    <w:rsid w:val="38F26A2B"/>
    <w:rsid w:val="38F559C9"/>
    <w:rsid w:val="391D25A6"/>
    <w:rsid w:val="393B22D8"/>
    <w:rsid w:val="39982E5F"/>
    <w:rsid w:val="39DA145E"/>
    <w:rsid w:val="3A571AE7"/>
    <w:rsid w:val="3A5913BB"/>
    <w:rsid w:val="3A945836"/>
    <w:rsid w:val="3B2F187C"/>
    <w:rsid w:val="3B3B6D13"/>
    <w:rsid w:val="3BA50630"/>
    <w:rsid w:val="3C64452E"/>
    <w:rsid w:val="3C9963E7"/>
    <w:rsid w:val="3C9E08A4"/>
    <w:rsid w:val="3CBC241E"/>
    <w:rsid w:val="3CDE573F"/>
    <w:rsid w:val="3D2757A1"/>
    <w:rsid w:val="3D4E4350"/>
    <w:rsid w:val="3D5069FA"/>
    <w:rsid w:val="3D932E36"/>
    <w:rsid w:val="3DD35929"/>
    <w:rsid w:val="3E3A64DF"/>
    <w:rsid w:val="3E6A0ABD"/>
    <w:rsid w:val="3EA66B99"/>
    <w:rsid w:val="3F5D7138"/>
    <w:rsid w:val="3F5F019B"/>
    <w:rsid w:val="3FC25C55"/>
    <w:rsid w:val="40363F4D"/>
    <w:rsid w:val="404F4842"/>
    <w:rsid w:val="40EE3FDD"/>
    <w:rsid w:val="41087697"/>
    <w:rsid w:val="41344930"/>
    <w:rsid w:val="41402837"/>
    <w:rsid w:val="414B105F"/>
    <w:rsid w:val="41D42E8E"/>
    <w:rsid w:val="42334BE8"/>
    <w:rsid w:val="427F6147"/>
    <w:rsid w:val="42892A5A"/>
    <w:rsid w:val="42B62C93"/>
    <w:rsid w:val="43382874"/>
    <w:rsid w:val="436061B5"/>
    <w:rsid w:val="43AA712C"/>
    <w:rsid w:val="43B835F7"/>
    <w:rsid w:val="446077EA"/>
    <w:rsid w:val="44780FD8"/>
    <w:rsid w:val="44B57B43"/>
    <w:rsid w:val="44E346A3"/>
    <w:rsid w:val="44E451F5"/>
    <w:rsid w:val="44E4637F"/>
    <w:rsid w:val="45132D85"/>
    <w:rsid w:val="452C6BF0"/>
    <w:rsid w:val="45423E27"/>
    <w:rsid w:val="45571FD0"/>
    <w:rsid w:val="45595B61"/>
    <w:rsid w:val="456C4D03"/>
    <w:rsid w:val="456C67DF"/>
    <w:rsid w:val="45770B72"/>
    <w:rsid w:val="45E06E35"/>
    <w:rsid w:val="45E32481"/>
    <w:rsid w:val="45FD79E7"/>
    <w:rsid w:val="4624138F"/>
    <w:rsid w:val="462C5BD6"/>
    <w:rsid w:val="463902C0"/>
    <w:rsid w:val="465A6BE7"/>
    <w:rsid w:val="465B295F"/>
    <w:rsid w:val="46994FBB"/>
    <w:rsid w:val="46B1303E"/>
    <w:rsid w:val="46B75DE7"/>
    <w:rsid w:val="47024B89"/>
    <w:rsid w:val="47274562"/>
    <w:rsid w:val="472B48F4"/>
    <w:rsid w:val="473A07C7"/>
    <w:rsid w:val="477737C9"/>
    <w:rsid w:val="477B2AD4"/>
    <w:rsid w:val="47B04C84"/>
    <w:rsid w:val="47CC3FCD"/>
    <w:rsid w:val="47E21312"/>
    <w:rsid w:val="47F92430"/>
    <w:rsid w:val="484C50EE"/>
    <w:rsid w:val="48786B69"/>
    <w:rsid w:val="4896422D"/>
    <w:rsid w:val="49620D4A"/>
    <w:rsid w:val="49786D89"/>
    <w:rsid w:val="49F37779"/>
    <w:rsid w:val="49FC7FB5"/>
    <w:rsid w:val="4A243FD8"/>
    <w:rsid w:val="4B09298A"/>
    <w:rsid w:val="4BC575CB"/>
    <w:rsid w:val="4BCF4CF6"/>
    <w:rsid w:val="4C1710D6"/>
    <w:rsid w:val="4C4023DB"/>
    <w:rsid w:val="4C6D0CF6"/>
    <w:rsid w:val="4C716A38"/>
    <w:rsid w:val="4C76404F"/>
    <w:rsid w:val="4CAE0E28"/>
    <w:rsid w:val="4D1B69A4"/>
    <w:rsid w:val="4D622825"/>
    <w:rsid w:val="4D7C38E7"/>
    <w:rsid w:val="4DAF7681"/>
    <w:rsid w:val="4DC4703C"/>
    <w:rsid w:val="4DCF3A06"/>
    <w:rsid w:val="4DDD0CD4"/>
    <w:rsid w:val="4DF52F80"/>
    <w:rsid w:val="4E3416A8"/>
    <w:rsid w:val="4E4674B4"/>
    <w:rsid w:val="4E6C655F"/>
    <w:rsid w:val="4EA62546"/>
    <w:rsid w:val="4ECC61A8"/>
    <w:rsid w:val="4F22226C"/>
    <w:rsid w:val="4F561F16"/>
    <w:rsid w:val="4F5F6A87"/>
    <w:rsid w:val="50342257"/>
    <w:rsid w:val="50E0418D"/>
    <w:rsid w:val="50F10148"/>
    <w:rsid w:val="511E4CB5"/>
    <w:rsid w:val="515A4D2A"/>
    <w:rsid w:val="51936671"/>
    <w:rsid w:val="51CC1D2C"/>
    <w:rsid w:val="51EB103B"/>
    <w:rsid w:val="51FC3195"/>
    <w:rsid w:val="521560B8"/>
    <w:rsid w:val="52EA12F3"/>
    <w:rsid w:val="52EF489B"/>
    <w:rsid w:val="538936AB"/>
    <w:rsid w:val="539D0113"/>
    <w:rsid w:val="53A54363"/>
    <w:rsid w:val="53F213DB"/>
    <w:rsid w:val="541505F1"/>
    <w:rsid w:val="54805C6C"/>
    <w:rsid w:val="54DF65DF"/>
    <w:rsid w:val="54F46459"/>
    <w:rsid w:val="55432DCC"/>
    <w:rsid w:val="558F7F2F"/>
    <w:rsid w:val="55C43EAC"/>
    <w:rsid w:val="55E41916"/>
    <w:rsid w:val="55FC4C00"/>
    <w:rsid w:val="56014F44"/>
    <w:rsid w:val="560A5808"/>
    <w:rsid w:val="56433BC5"/>
    <w:rsid w:val="56872444"/>
    <w:rsid w:val="570606C5"/>
    <w:rsid w:val="577E281D"/>
    <w:rsid w:val="579706D5"/>
    <w:rsid w:val="57B11391"/>
    <w:rsid w:val="57B91DA5"/>
    <w:rsid w:val="57D1120E"/>
    <w:rsid w:val="57F81DBC"/>
    <w:rsid w:val="57FD11AB"/>
    <w:rsid w:val="582B2191"/>
    <w:rsid w:val="58385703"/>
    <w:rsid w:val="58A61818"/>
    <w:rsid w:val="58AE596A"/>
    <w:rsid w:val="58AF35DF"/>
    <w:rsid w:val="58DE239C"/>
    <w:rsid w:val="591B254F"/>
    <w:rsid w:val="59852EC7"/>
    <w:rsid w:val="59C73D50"/>
    <w:rsid w:val="59D62963"/>
    <w:rsid w:val="59DE650D"/>
    <w:rsid w:val="5A4419BC"/>
    <w:rsid w:val="5A504131"/>
    <w:rsid w:val="5A5E55BF"/>
    <w:rsid w:val="5B1215E0"/>
    <w:rsid w:val="5B634CCB"/>
    <w:rsid w:val="5B6B6D49"/>
    <w:rsid w:val="5B6F25EA"/>
    <w:rsid w:val="5B6F6839"/>
    <w:rsid w:val="5B9117E3"/>
    <w:rsid w:val="5BFE196B"/>
    <w:rsid w:val="5C0C4088"/>
    <w:rsid w:val="5C390BF5"/>
    <w:rsid w:val="5C6C4B26"/>
    <w:rsid w:val="5C965C01"/>
    <w:rsid w:val="5C9A5B38"/>
    <w:rsid w:val="5CDC7EFE"/>
    <w:rsid w:val="5D2A4506"/>
    <w:rsid w:val="5D2F1636"/>
    <w:rsid w:val="5D381B91"/>
    <w:rsid w:val="5D44519C"/>
    <w:rsid w:val="5DBE7604"/>
    <w:rsid w:val="5DCB3ACF"/>
    <w:rsid w:val="5DFB4065"/>
    <w:rsid w:val="5E113C0C"/>
    <w:rsid w:val="5E174F66"/>
    <w:rsid w:val="5E217287"/>
    <w:rsid w:val="5E9F11E3"/>
    <w:rsid w:val="5EE6430B"/>
    <w:rsid w:val="5EEA6B74"/>
    <w:rsid w:val="5F2711D9"/>
    <w:rsid w:val="5F587025"/>
    <w:rsid w:val="5F6464D6"/>
    <w:rsid w:val="5FE21DD1"/>
    <w:rsid w:val="601B6B5B"/>
    <w:rsid w:val="603B462C"/>
    <w:rsid w:val="603B57C8"/>
    <w:rsid w:val="603E67DA"/>
    <w:rsid w:val="60406E34"/>
    <w:rsid w:val="608E7761"/>
    <w:rsid w:val="60B45751"/>
    <w:rsid w:val="60C22CFF"/>
    <w:rsid w:val="61131A15"/>
    <w:rsid w:val="613B5640"/>
    <w:rsid w:val="614A1339"/>
    <w:rsid w:val="615E4E45"/>
    <w:rsid w:val="61AF3E33"/>
    <w:rsid w:val="61BA6334"/>
    <w:rsid w:val="61EA2E50"/>
    <w:rsid w:val="61F1459E"/>
    <w:rsid w:val="62602F72"/>
    <w:rsid w:val="62CD2097"/>
    <w:rsid w:val="62DF02E7"/>
    <w:rsid w:val="62F162B5"/>
    <w:rsid w:val="630C0E11"/>
    <w:rsid w:val="630D0DB4"/>
    <w:rsid w:val="637846F9"/>
    <w:rsid w:val="63957059"/>
    <w:rsid w:val="63DB7766"/>
    <w:rsid w:val="63EE0EFC"/>
    <w:rsid w:val="64592EAE"/>
    <w:rsid w:val="64E92B1D"/>
    <w:rsid w:val="65136487"/>
    <w:rsid w:val="654C6698"/>
    <w:rsid w:val="66342B59"/>
    <w:rsid w:val="66376B17"/>
    <w:rsid w:val="66550557"/>
    <w:rsid w:val="66952ECC"/>
    <w:rsid w:val="66F112A8"/>
    <w:rsid w:val="66F1161D"/>
    <w:rsid w:val="678E784B"/>
    <w:rsid w:val="67AA29A7"/>
    <w:rsid w:val="6852376A"/>
    <w:rsid w:val="68AA0EB0"/>
    <w:rsid w:val="68B85154"/>
    <w:rsid w:val="68DB550E"/>
    <w:rsid w:val="68E44108"/>
    <w:rsid w:val="68FD36D6"/>
    <w:rsid w:val="690F7EBF"/>
    <w:rsid w:val="69540E1C"/>
    <w:rsid w:val="695C7061"/>
    <w:rsid w:val="6969351C"/>
    <w:rsid w:val="69877444"/>
    <w:rsid w:val="69F50851"/>
    <w:rsid w:val="6A3C07C0"/>
    <w:rsid w:val="6B1540DD"/>
    <w:rsid w:val="6B80414A"/>
    <w:rsid w:val="6B894315"/>
    <w:rsid w:val="6B8E2D0B"/>
    <w:rsid w:val="6BB65DBE"/>
    <w:rsid w:val="6C2471CC"/>
    <w:rsid w:val="6C3D64DF"/>
    <w:rsid w:val="6CE44664"/>
    <w:rsid w:val="6D392803"/>
    <w:rsid w:val="6D445821"/>
    <w:rsid w:val="6D526F7F"/>
    <w:rsid w:val="6D8D0BC8"/>
    <w:rsid w:val="6E190DCF"/>
    <w:rsid w:val="6E3F32BE"/>
    <w:rsid w:val="6EB72579"/>
    <w:rsid w:val="6EBC5FFB"/>
    <w:rsid w:val="6ED76777"/>
    <w:rsid w:val="6EFE26E4"/>
    <w:rsid w:val="6F2C4E70"/>
    <w:rsid w:val="6F497029"/>
    <w:rsid w:val="6F72024E"/>
    <w:rsid w:val="6FBB1BF5"/>
    <w:rsid w:val="6FBE1D28"/>
    <w:rsid w:val="70626515"/>
    <w:rsid w:val="706B273F"/>
    <w:rsid w:val="7073427E"/>
    <w:rsid w:val="70DE203F"/>
    <w:rsid w:val="70FB114C"/>
    <w:rsid w:val="719C29D0"/>
    <w:rsid w:val="71AD6884"/>
    <w:rsid w:val="71BA3536"/>
    <w:rsid w:val="725105EF"/>
    <w:rsid w:val="72617123"/>
    <w:rsid w:val="726A16B0"/>
    <w:rsid w:val="72936E59"/>
    <w:rsid w:val="72FB63F7"/>
    <w:rsid w:val="73001E68"/>
    <w:rsid w:val="7318283A"/>
    <w:rsid w:val="73261F91"/>
    <w:rsid w:val="733F48EB"/>
    <w:rsid w:val="73520AC2"/>
    <w:rsid w:val="73976748"/>
    <w:rsid w:val="740005E8"/>
    <w:rsid w:val="74870E33"/>
    <w:rsid w:val="74D84FF7"/>
    <w:rsid w:val="74E13460"/>
    <w:rsid w:val="750B5875"/>
    <w:rsid w:val="75122761"/>
    <w:rsid w:val="75264BD6"/>
    <w:rsid w:val="755723C0"/>
    <w:rsid w:val="757968E3"/>
    <w:rsid w:val="761C0F14"/>
    <w:rsid w:val="766034F6"/>
    <w:rsid w:val="76E864EB"/>
    <w:rsid w:val="76F37EC6"/>
    <w:rsid w:val="770E783D"/>
    <w:rsid w:val="7718317B"/>
    <w:rsid w:val="77456018"/>
    <w:rsid w:val="77530965"/>
    <w:rsid w:val="776A6015"/>
    <w:rsid w:val="7771703D"/>
    <w:rsid w:val="780C6984"/>
    <w:rsid w:val="78412FF2"/>
    <w:rsid w:val="78ED1225"/>
    <w:rsid w:val="79464C25"/>
    <w:rsid w:val="79703EA7"/>
    <w:rsid w:val="79B27312"/>
    <w:rsid w:val="79BE0D3F"/>
    <w:rsid w:val="7A0643B5"/>
    <w:rsid w:val="7A340B19"/>
    <w:rsid w:val="7A651680"/>
    <w:rsid w:val="7AE55D78"/>
    <w:rsid w:val="7B0501C8"/>
    <w:rsid w:val="7C4618BD"/>
    <w:rsid w:val="7C5B5F27"/>
    <w:rsid w:val="7D3D50B2"/>
    <w:rsid w:val="7D4F45AA"/>
    <w:rsid w:val="7D6C09D3"/>
    <w:rsid w:val="7D944111"/>
    <w:rsid w:val="7D9879F5"/>
    <w:rsid w:val="7DA511D3"/>
    <w:rsid w:val="7DDC23B9"/>
    <w:rsid w:val="7DF96445"/>
    <w:rsid w:val="7E156974"/>
    <w:rsid w:val="7E2A6710"/>
    <w:rsid w:val="7E43693E"/>
    <w:rsid w:val="7E531639"/>
    <w:rsid w:val="7E8613AC"/>
    <w:rsid w:val="7E977CD1"/>
    <w:rsid w:val="7EB75C7D"/>
    <w:rsid w:val="7ECF1BFF"/>
    <w:rsid w:val="7ED40DDA"/>
    <w:rsid w:val="7EDB7EDC"/>
    <w:rsid w:val="7EED64CF"/>
    <w:rsid w:val="7F484B27"/>
    <w:rsid w:val="7FA426A6"/>
    <w:rsid w:val="7FA443EB"/>
    <w:rsid w:val="7FF166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customStyle="1" w:styleId="2">
    <w:name w:val="样式1"/>
    <w:basedOn w:val="3"/>
    <w:next w:val="1"/>
    <w:qFormat/>
    <w:uiPriority w:val="0"/>
    <w:pPr>
      <w:tabs>
        <w:tab w:val="left" w:pos="720"/>
        <w:tab w:val="center" w:pos="4153"/>
        <w:tab w:val="right" w:pos="8306"/>
      </w:tabs>
      <w:ind w:firstLine="360"/>
    </w:pPr>
    <w:rPr>
      <w:sz w:val="28"/>
      <w:szCs w:val="20"/>
    </w:rPr>
  </w:style>
  <w:style w:type="paragraph" w:styleId="3">
    <w:name w:val="header"/>
    <w:basedOn w:val="1"/>
    <w:next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Indent"/>
    <w:basedOn w:val="1"/>
    <w:qFormat/>
    <w:uiPriority w:val="0"/>
    <w:pPr>
      <w:widowControl/>
      <w:overflowPunct w:val="0"/>
      <w:autoSpaceDE w:val="0"/>
      <w:autoSpaceDN w:val="0"/>
      <w:adjustRightInd w:val="0"/>
      <w:ind w:firstLine="420"/>
      <w:jc w:val="left"/>
      <w:textAlignment w:val="baseline"/>
    </w:pPr>
    <w:rPr>
      <w:kern w:val="0"/>
      <w:sz w:val="20"/>
      <w:szCs w:val="20"/>
      <w:lang w:eastAsia="en-US"/>
    </w:rPr>
  </w:style>
  <w:style w:type="paragraph" w:styleId="7">
    <w:name w:val="Body Text"/>
    <w:basedOn w:val="1"/>
    <w:qFormat/>
    <w:uiPriority w:val="0"/>
    <w:pPr>
      <w:spacing w:after="120" w:afterLines="0" w:afterAutospacing="0"/>
    </w:pPr>
  </w:style>
  <w:style w:type="paragraph" w:styleId="8">
    <w:name w:val="Plain Text"/>
    <w:basedOn w:val="1"/>
    <w:unhideWhenUsed/>
    <w:qFormat/>
    <w:uiPriority w:val="99"/>
    <w:rPr>
      <w:rFonts w:ascii="宋体" w:hAnsi="Courier New" w:cs="Courier New"/>
      <w:szCs w:val="21"/>
    </w:rPr>
  </w:style>
  <w:style w:type="paragraph" w:styleId="9">
    <w:name w:val="Date"/>
    <w:basedOn w:val="1"/>
    <w:next w:val="1"/>
    <w:qFormat/>
    <w:uiPriority w:val="99"/>
    <w:pPr>
      <w:widowControl/>
      <w:overflowPunct w:val="0"/>
      <w:autoSpaceDE w:val="0"/>
      <w:autoSpaceDN w:val="0"/>
      <w:adjustRightInd w:val="0"/>
      <w:jc w:val="left"/>
      <w:textAlignment w:val="baseline"/>
    </w:pPr>
    <w:rPr>
      <w:kern w:val="0"/>
      <w:sz w:val="20"/>
      <w:szCs w:val="20"/>
      <w:lang w:eastAsia="en-US"/>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Title"/>
    <w:basedOn w:val="1"/>
    <w:next w:val="1"/>
    <w:qFormat/>
    <w:uiPriority w:val="0"/>
    <w:pPr>
      <w:spacing w:before="120" w:beforeLines="0" w:beforeAutospacing="0" w:after="120" w:afterLines="0" w:afterAutospacing="0"/>
      <w:jc w:val="center"/>
    </w:pPr>
    <w:rPr>
      <w:rFonts w:eastAsia="黑体"/>
      <w:b/>
      <w:sz w:val="32"/>
    </w:rPr>
  </w:style>
  <w:style w:type="table" w:styleId="14">
    <w:name w:val="Table Grid"/>
    <w:basedOn w:val="13"/>
    <w:qFormat/>
    <w:uiPriority w:val="39"/>
    <w:rPr>
      <w:rFonts w:ascii="Calibri" w:hAnsi="Calibri" w:eastAsia="宋体" w:cs="Times New Roman"/>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样式 首行缩进:  2 字符"/>
    <w:basedOn w:val="1"/>
    <w:qFormat/>
    <w:uiPriority w:val="0"/>
    <w:pPr>
      <w:ind w:firstLine="560"/>
    </w:pPr>
    <w:rPr>
      <w:rFonts w:eastAsia="仿宋_GB2312" w:cs="宋体"/>
      <w:sz w:val="24"/>
      <w:szCs w:val="20"/>
    </w:rPr>
  </w:style>
  <w:style w:type="paragraph" w:customStyle="1" w:styleId="17">
    <w:name w:val="标准正文"/>
    <w:basedOn w:val="1"/>
    <w:qFormat/>
    <w:uiPriority w:val="0"/>
    <w:pPr>
      <w:ind w:firstLine="480"/>
    </w:pPr>
    <w:rPr>
      <w:szCs w:val="22"/>
      <w:lang w:val="zh-CN"/>
    </w:rPr>
  </w:style>
  <w:style w:type="character" w:customStyle="1" w:styleId="18">
    <w:name w:val="font41"/>
    <w:basedOn w:val="15"/>
    <w:qFormat/>
    <w:uiPriority w:val="0"/>
    <w:rPr>
      <w:rFonts w:hint="default" w:ascii="Times New Roman" w:hAnsi="Times New Roman" w:cs="Times New Roman"/>
      <w:color w:val="000000"/>
      <w:sz w:val="21"/>
      <w:szCs w:val="21"/>
      <w:u w:val="none"/>
    </w:rPr>
  </w:style>
  <w:style w:type="character" w:customStyle="1" w:styleId="19">
    <w:name w:val="font51"/>
    <w:basedOn w:val="15"/>
    <w:qFormat/>
    <w:uiPriority w:val="0"/>
    <w:rPr>
      <w:rFonts w:hint="default" w:ascii="Times New Roman" w:hAnsi="Times New Roman" w:cs="Times New Roman"/>
      <w:b/>
      <w:bCs/>
      <w:color w:val="000000"/>
      <w:sz w:val="21"/>
      <w:szCs w:val="21"/>
      <w:u w:val="none"/>
    </w:rPr>
  </w:style>
  <w:style w:type="paragraph" w:customStyle="1" w:styleId="20">
    <w:name w:val="bg"/>
    <w:basedOn w:val="1"/>
    <w:qFormat/>
    <w:uiPriority w:val="0"/>
    <w:pPr>
      <w:jc w:val="left"/>
    </w:pPr>
    <w:rPr>
      <w:sz w:val="24"/>
    </w:rPr>
  </w:style>
  <w:style w:type="paragraph" w:customStyle="1" w:styleId="21">
    <w:name w:val="列出段落1"/>
    <w:basedOn w:val="1"/>
    <w:qFormat/>
    <w:uiPriority w:val="99"/>
    <w:pPr>
      <w:ind w:firstLine="420" w:firstLineChars="200"/>
    </w:pPr>
    <w:rPr>
      <w:rFonts w:ascii="Calibri" w:hAnsi="Calibri" w:eastAsia="宋体"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8727</Words>
  <Characters>9072</Characters>
  <Lines>0</Lines>
  <Paragraphs>0</Paragraphs>
  <TotalTime>3</TotalTime>
  <ScaleCrop>false</ScaleCrop>
  <LinksUpToDate>false</LinksUpToDate>
  <CharactersWithSpaces>9588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2023-11-21T00:41:00Z</dcterms:created>
  <dc:creator>WPS_1602477702</dc:creator>
  <cp:lastModifiedBy>李杰</cp:lastModifiedBy>
  <dcterms:modified xsi:type="dcterms:W3CDTF">2025-12-14T00:51:36Z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D42401AF6BDC4D398E03358DA2C1354D_13</vt:lpwstr>
  </property>
  <property fmtid="{D5CDD505-2E9C-101B-9397-08002B2CF9AE}" pid="4" name="KSOTemplateDocerSaveRecord">
    <vt:lpwstr>eyJoZGlkIjoiNDQ0NmI3NDcyZWE2ZDY3OWUxYjRhNmJmNmFmMGEwNzQiLCJ1c2VySWQiOiIxOTQxNDk4NCJ9</vt:lpwstr>
  </property>
</Properties>
</file>