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ind w:left="-646" w:leftChars="-202" w:firstLine="477" w:firstLineChars="132"/>
        <w:jc w:val="center"/>
        <w:rPr>
          <w:rFonts w:hint="eastAsia" w:ascii="方正仿宋_GBK" w:hAnsi="方正仿宋_GBK" w:eastAsia="方正仿宋_GBK" w:cs="方正仿宋_GBK"/>
          <w:b/>
          <w:bCs/>
          <w:color w:val="000000"/>
          <w:sz w:val="36"/>
          <w:szCs w:val="36"/>
          <w:lang w:val="en-US" w:eastAsia="zh-CN"/>
        </w:rPr>
      </w:pPr>
      <w:bookmarkStart w:id="0" w:name="OLE_LINK11"/>
      <w:bookmarkStart w:id="1" w:name="OLE_LINK21"/>
      <w:r>
        <w:rPr>
          <w:rFonts w:hint="eastAsia" w:ascii="方正仿宋_GBK" w:hAnsi="方正仿宋_GBK" w:eastAsia="方正仿宋_GBK" w:cs="方正仿宋_GBK"/>
          <w:b/>
          <w:bCs/>
          <w:color w:val="000000"/>
          <w:sz w:val="36"/>
          <w:szCs w:val="36"/>
          <w:lang w:val="en-US" w:eastAsia="zh-CN"/>
        </w:rPr>
        <w:t>中宁牧场</w:t>
      </w:r>
      <w:bookmarkEnd w:id="0"/>
      <w:bookmarkStart w:id="2" w:name="OLE_LINK1"/>
      <w:r>
        <w:rPr>
          <w:rFonts w:hint="eastAsia" w:ascii="方正仿宋_GBK" w:hAnsi="方正仿宋_GBK" w:eastAsia="方正仿宋_GBK" w:cs="方正仿宋_GBK"/>
          <w:b/>
          <w:bCs/>
          <w:color w:val="000000"/>
          <w:sz w:val="36"/>
          <w:szCs w:val="36"/>
          <w:lang w:val="en-US" w:eastAsia="zh-CN"/>
        </w:rPr>
        <w:t>奶厅制冷系统维修保养项目</w:t>
      </w:r>
    </w:p>
    <w:bookmarkEnd w:id="2"/>
    <w:p>
      <w:pPr>
        <w:spacing w:line="700" w:lineRule="exact"/>
        <w:ind w:left="-646" w:leftChars="-202" w:firstLine="689" w:firstLineChars="132"/>
        <w:jc w:val="center"/>
        <w:rPr>
          <w:rFonts w:hint="eastAsia" w:ascii="方正仿宋_GBK" w:hAnsi="方正仿宋_GBK" w:eastAsia="方正仿宋_GBK" w:cs="方正仿宋_GBK"/>
          <w:b/>
          <w:color w:val="000000"/>
          <w:sz w:val="52"/>
          <w:szCs w:val="52"/>
        </w:rPr>
      </w:pPr>
    </w:p>
    <w:p>
      <w:pPr>
        <w:spacing w:line="700" w:lineRule="exact"/>
        <w:ind w:left="-646" w:leftChars="-202" w:firstLine="689" w:firstLineChars="132"/>
        <w:rPr>
          <w:rFonts w:hint="eastAsia" w:ascii="方正仿宋_GBK" w:hAnsi="方正仿宋_GBK" w:eastAsia="方正仿宋_GBK" w:cs="方正仿宋_GBK"/>
          <w:b/>
          <w:color w:val="000000"/>
          <w:sz w:val="52"/>
          <w:szCs w:val="52"/>
        </w:rPr>
      </w:pPr>
    </w:p>
    <w:p>
      <w:pPr>
        <w:spacing w:line="700" w:lineRule="exact"/>
        <w:ind w:left="-646" w:leftChars="-202" w:firstLine="689" w:firstLineChars="132"/>
        <w:jc w:val="center"/>
        <w:rPr>
          <w:rFonts w:hint="eastAsia" w:ascii="方正仿宋_GBK" w:hAnsi="方正仿宋_GBK" w:eastAsia="方正仿宋_GBK" w:cs="方正仿宋_GBK"/>
          <w:b/>
          <w:color w:val="000000"/>
          <w:sz w:val="52"/>
          <w:szCs w:val="52"/>
        </w:rPr>
      </w:pPr>
    </w:p>
    <w:p>
      <w:pPr>
        <w:spacing w:line="700" w:lineRule="exact"/>
        <w:ind w:left="-646" w:leftChars="-202" w:firstLine="689" w:firstLineChars="132"/>
        <w:jc w:val="center"/>
        <w:rPr>
          <w:rFonts w:hint="eastAsia" w:ascii="方正仿宋_GBK" w:hAnsi="方正仿宋_GBK" w:eastAsia="方正仿宋_GBK" w:cs="方正仿宋_GBK"/>
          <w:b/>
          <w:color w:val="000000"/>
          <w:sz w:val="52"/>
          <w:szCs w:val="52"/>
          <w:highlight w:val="none"/>
          <w:lang w:eastAsia="zh-CN"/>
        </w:rPr>
      </w:pPr>
      <w:r>
        <w:rPr>
          <w:rFonts w:hint="eastAsia" w:ascii="方正仿宋_GBK" w:hAnsi="方正仿宋_GBK" w:eastAsia="方正仿宋_GBK" w:cs="方正仿宋_GBK"/>
          <w:b/>
          <w:color w:val="000000"/>
          <w:sz w:val="52"/>
          <w:szCs w:val="52"/>
          <w:highlight w:val="none"/>
          <w:lang w:val="en-US" w:eastAsia="zh-CN"/>
        </w:rPr>
        <w:t>竞争性</w:t>
      </w:r>
      <w:r>
        <w:rPr>
          <w:rFonts w:hint="eastAsia" w:ascii="方正仿宋_GBK" w:hAnsi="方正仿宋_GBK" w:eastAsia="方正仿宋_GBK" w:cs="方正仿宋_GBK"/>
          <w:b/>
          <w:color w:val="000000"/>
          <w:sz w:val="52"/>
          <w:szCs w:val="52"/>
          <w:highlight w:val="none"/>
          <w:lang w:eastAsia="zh-CN"/>
        </w:rPr>
        <w:t>比选文件</w:t>
      </w:r>
    </w:p>
    <w:p>
      <w:pPr>
        <w:spacing w:line="360" w:lineRule="auto"/>
        <w:ind w:left="-646" w:leftChars="-202" w:firstLine="422" w:firstLineChars="132"/>
        <w:jc w:val="center"/>
        <w:rPr>
          <w:rFonts w:hint="eastAsia" w:ascii="方正仿宋_GBK" w:hAnsi="方正仿宋_GBK" w:eastAsia="方正仿宋_GBK" w:cs="方正仿宋_GBK"/>
          <w:color w:val="000000"/>
          <w:sz w:val="32"/>
        </w:rPr>
      </w:pPr>
    </w:p>
    <w:p>
      <w:pPr>
        <w:spacing w:line="360" w:lineRule="auto"/>
        <w:ind w:left="-646" w:leftChars="-202" w:firstLine="422" w:firstLineChars="132"/>
        <w:rPr>
          <w:rFonts w:hint="eastAsia" w:ascii="方正仿宋_GBK" w:hAnsi="方正仿宋_GBK" w:eastAsia="方正仿宋_GBK" w:cs="方正仿宋_GBK"/>
          <w:color w:val="000000"/>
        </w:rPr>
      </w:pPr>
    </w:p>
    <w:p>
      <w:pPr>
        <w:spacing w:line="360" w:lineRule="auto"/>
        <w:ind w:left="-646" w:leftChars="-202" w:firstLine="422" w:firstLineChars="132"/>
        <w:rPr>
          <w:rFonts w:hint="eastAsia" w:ascii="方正仿宋_GBK" w:hAnsi="方正仿宋_GBK" w:eastAsia="方正仿宋_GBK" w:cs="方正仿宋_GBK"/>
          <w:color w:val="000000"/>
        </w:rPr>
      </w:pPr>
    </w:p>
    <w:p>
      <w:pPr>
        <w:spacing w:line="700" w:lineRule="exact"/>
        <w:ind w:left="-646" w:leftChars="-202"/>
        <w:rPr>
          <w:rFonts w:hint="eastAsia" w:ascii="方正仿宋_GBK" w:hAnsi="方正仿宋_GBK" w:eastAsia="方正仿宋_GBK" w:cs="方正仿宋_GBK"/>
          <w:color w:val="000000"/>
          <w:sz w:val="30"/>
          <w:szCs w:val="30"/>
        </w:rPr>
      </w:pPr>
    </w:p>
    <w:p>
      <w:pPr>
        <w:spacing w:line="700" w:lineRule="exact"/>
        <w:ind w:left="0" w:leftChars="0" w:firstLine="0" w:firstLineChars="0"/>
        <w:jc w:val="left"/>
        <w:rPr>
          <w:rFonts w:hint="eastAsia" w:ascii="方正仿宋_GBK" w:hAnsi="方正仿宋_GBK" w:eastAsia="方正仿宋_GBK" w:cs="方正仿宋_GBK"/>
          <w:color w:val="000000"/>
          <w:sz w:val="30"/>
          <w:szCs w:val="30"/>
        </w:rPr>
      </w:pPr>
    </w:p>
    <w:p>
      <w:pPr>
        <w:pStyle w:val="2"/>
        <w:rPr>
          <w:rFonts w:hint="eastAsia" w:ascii="方正仿宋_GBK" w:hAnsi="方正仿宋_GBK" w:eastAsia="方正仿宋_GBK" w:cs="方正仿宋_GBK"/>
        </w:rPr>
      </w:pPr>
    </w:p>
    <w:p>
      <w:pPr>
        <w:spacing w:line="700" w:lineRule="exact"/>
        <w:ind w:left="0" w:leftChars="0" w:firstLine="0" w:firstLineChars="0"/>
        <w:jc w:val="left"/>
        <w:rPr>
          <w:rFonts w:hint="eastAsia" w:ascii="方正仿宋_GBK" w:hAnsi="方正仿宋_GBK" w:eastAsia="方正仿宋_GBK" w:cs="方正仿宋_GBK"/>
          <w:color w:val="000000"/>
          <w:sz w:val="30"/>
          <w:szCs w:val="30"/>
        </w:rPr>
      </w:pPr>
    </w:p>
    <w:p>
      <w:pPr>
        <w:spacing w:line="700" w:lineRule="exact"/>
        <w:ind w:left="0" w:leftChars="0" w:firstLine="0" w:firstLineChars="0"/>
        <w:jc w:val="left"/>
        <w:rPr>
          <w:rFonts w:hint="eastAsia" w:ascii="方正仿宋_GBK" w:hAnsi="方正仿宋_GBK" w:eastAsia="方正仿宋_GBK" w:cs="方正仿宋_GBK"/>
          <w:color w:val="000000"/>
          <w:sz w:val="30"/>
          <w:szCs w:val="30"/>
          <w:lang w:val="en-US" w:eastAsia="zh-CN"/>
        </w:rPr>
      </w:pPr>
      <w:r>
        <w:rPr>
          <w:rFonts w:hint="eastAsia" w:ascii="方正仿宋_GBK" w:hAnsi="方正仿宋_GBK" w:eastAsia="方正仿宋_GBK" w:cs="方正仿宋_GBK"/>
          <w:color w:val="000000"/>
          <w:sz w:val="30"/>
          <w:szCs w:val="30"/>
        </w:rPr>
        <w:t>项目名称：</w:t>
      </w:r>
      <w:r>
        <w:rPr>
          <w:rFonts w:hint="eastAsia" w:ascii="方正仿宋_GBK" w:hAnsi="方正仿宋_GBK" w:eastAsia="方正仿宋_GBK" w:cs="方正仿宋_GBK"/>
          <w:color w:val="000000"/>
          <w:sz w:val="30"/>
          <w:szCs w:val="30"/>
          <w:lang w:val="en-US" w:eastAsia="zh-CN"/>
        </w:rPr>
        <w:t>中宁牧场奶厅制冷系统维修保养项目</w:t>
      </w:r>
    </w:p>
    <w:p>
      <w:pPr>
        <w:spacing w:line="700" w:lineRule="exact"/>
        <w:ind w:left="0" w:leftChars="0" w:firstLine="0" w:firstLineChars="0"/>
        <w:jc w:val="left"/>
        <w:rPr>
          <w:rFonts w:hint="eastAsia" w:ascii="方正仿宋_GBK" w:hAnsi="方正仿宋_GBK" w:eastAsia="方正仿宋_GBK" w:cs="方正仿宋_GBK"/>
          <w:b/>
          <w:bCs/>
          <w:color w:val="000000"/>
          <w:sz w:val="30"/>
          <w:szCs w:val="30"/>
        </w:rPr>
      </w:pPr>
    </w:p>
    <w:p>
      <w:pPr>
        <w:spacing w:line="700" w:lineRule="exact"/>
        <w:ind w:left="0" w:leftChars="0" w:firstLine="0" w:firstLineChars="0"/>
        <w:rPr>
          <w:rFonts w:hint="eastAsia" w:ascii="方正仿宋_GBK" w:hAnsi="方正仿宋_GBK" w:eastAsia="方正仿宋_GBK" w:cs="方正仿宋_GBK"/>
          <w:color w:val="000000"/>
          <w:sz w:val="30"/>
          <w:szCs w:val="30"/>
        </w:rPr>
      </w:pPr>
      <w:r>
        <w:rPr>
          <w:rFonts w:hint="eastAsia" w:ascii="方正仿宋_GBK" w:hAnsi="方正仿宋_GBK" w:eastAsia="方正仿宋_GBK" w:cs="方正仿宋_GBK"/>
          <w:color w:val="000000"/>
          <w:sz w:val="30"/>
          <w:szCs w:val="30"/>
          <w:lang w:eastAsia="zh-CN"/>
        </w:rPr>
        <w:t>比选</w:t>
      </w:r>
      <w:r>
        <w:rPr>
          <w:rFonts w:hint="eastAsia" w:ascii="方正仿宋_GBK" w:hAnsi="方正仿宋_GBK" w:eastAsia="方正仿宋_GBK" w:cs="方正仿宋_GBK"/>
          <w:color w:val="000000"/>
          <w:sz w:val="30"/>
          <w:szCs w:val="30"/>
        </w:rPr>
        <w:t>单位：</w:t>
      </w:r>
      <w:r>
        <w:rPr>
          <w:rFonts w:hint="eastAsia" w:ascii="方正仿宋_GBK" w:hAnsi="方正仿宋_GBK" w:eastAsia="方正仿宋_GBK" w:cs="方正仿宋_GBK"/>
          <w:color w:val="000000"/>
          <w:sz w:val="30"/>
          <w:szCs w:val="30"/>
          <w:lang w:val="en-US" w:eastAsia="zh-CN"/>
        </w:rPr>
        <w:t>中垦牧（陕西）牧业有限公司中宁分公司</w:t>
      </w:r>
    </w:p>
    <w:p>
      <w:pPr>
        <w:spacing w:line="700" w:lineRule="exact"/>
        <w:rPr>
          <w:rFonts w:hint="eastAsia" w:ascii="方正仿宋_GBK" w:hAnsi="方正仿宋_GBK" w:eastAsia="方正仿宋_GBK" w:cs="方正仿宋_GBK"/>
          <w:color w:val="000000"/>
          <w:sz w:val="30"/>
          <w:szCs w:val="30"/>
        </w:rPr>
      </w:pPr>
    </w:p>
    <w:p>
      <w:pPr>
        <w:spacing w:line="700" w:lineRule="exact"/>
        <w:rPr>
          <w:rFonts w:hint="eastAsia" w:ascii="方正仿宋_GBK" w:hAnsi="方正仿宋_GBK" w:eastAsia="方正仿宋_GBK" w:cs="方正仿宋_GBK"/>
          <w:color w:val="000000"/>
          <w:sz w:val="30"/>
          <w:szCs w:val="30"/>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eastAsia" w:ascii="方正仿宋_GBK" w:hAnsi="方正仿宋_GBK" w:eastAsia="方正仿宋_GBK" w:cs="方正仿宋_GBK"/>
          <w:sz w:val="30"/>
          <w:szCs w:val="30"/>
          <w:highlight w:val="none"/>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eastAsia" w:ascii="方正仿宋_GBK" w:hAnsi="方正仿宋_GBK" w:eastAsia="方正仿宋_GBK" w:cs="方正仿宋_GBK"/>
          <w:sz w:val="30"/>
          <w:szCs w:val="30"/>
          <w:highlight w:val="none"/>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0"/>
        <w:rPr>
          <w:rFonts w:hint="eastAsia" w:ascii="方正仿宋_GBK" w:hAnsi="方正仿宋_GBK" w:eastAsia="方正仿宋_GBK" w:cs="方正仿宋_GBK"/>
          <w:sz w:val="30"/>
          <w:szCs w:val="30"/>
          <w:highlight w:val="none"/>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二○二</w:t>
      </w:r>
      <w:r>
        <w:rPr>
          <w:rFonts w:hint="eastAsia" w:ascii="方正仿宋_GBK" w:hAnsi="方正仿宋_GBK" w:eastAsia="方正仿宋_GBK" w:cs="方正仿宋_GBK"/>
          <w:sz w:val="30"/>
          <w:szCs w:val="30"/>
          <w:highlight w:val="none"/>
          <w:lang w:val="en-US" w:eastAsia="zh-CN"/>
        </w:rPr>
        <w:t>六</w:t>
      </w:r>
      <w:r>
        <w:rPr>
          <w:rFonts w:hint="eastAsia" w:ascii="方正仿宋_GBK" w:hAnsi="方正仿宋_GBK" w:eastAsia="方正仿宋_GBK" w:cs="方正仿宋_GBK"/>
          <w:sz w:val="30"/>
          <w:szCs w:val="30"/>
          <w:highlight w:val="none"/>
        </w:rPr>
        <w:t>年</w:t>
      </w:r>
      <w:r>
        <w:rPr>
          <w:rFonts w:hint="eastAsia" w:ascii="方正仿宋_GBK" w:hAnsi="方正仿宋_GBK" w:eastAsia="方正仿宋_GBK" w:cs="方正仿宋_GBK"/>
          <w:sz w:val="30"/>
          <w:szCs w:val="30"/>
          <w:highlight w:val="none"/>
          <w:lang w:val="en-US" w:eastAsia="zh-CN"/>
        </w:rPr>
        <w:t>三</w:t>
      </w:r>
      <w:r>
        <w:rPr>
          <w:rFonts w:hint="eastAsia" w:ascii="方正仿宋_GBK" w:hAnsi="方正仿宋_GBK" w:eastAsia="方正仿宋_GBK" w:cs="方正仿宋_GBK"/>
          <w:sz w:val="30"/>
          <w:szCs w:val="30"/>
          <w:highlight w:val="none"/>
        </w:rPr>
        <w:t>月</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0"/>
        <w:rPr>
          <w:rFonts w:hint="eastAsia" w:ascii="方正仿宋_GBK" w:hAnsi="方正仿宋_GBK" w:eastAsia="方正仿宋_GBK" w:cs="方正仿宋_GBK"/>
          <w:b/>
          <w:color w:val="000000"/>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eastAsia" w:ascii="方正仿宋_GBK" w:hAnsi="方正仿宋_GBK" w:eastAsia="方正仿宋_GBK" w:cs="方正仿宋_GBK"/>
          <w:b/>
          <w:color w:val="000000"/>
          <w:sz w:val="36"/>
          <w:szCs w:val="36"/>
          <w:lang w:val="en-US" w:eastAsia="zh-CN"/>
        </w:rPr>
      </w:pPr>
      <w:r>
        <w:rPr>
          <w:rFonts w:hint="eastAsia" w:ascii="方正仿宋_GBK" w:hAnsi="方正仿宋_GBK" w:eastAsia="方正仿宋_GBK" w:cs="方正仿宋_GBK"/>
          <w:b/>
          <w:color w:val="000000"/>
          <w:sz w:val="36"/>
          <w:szCs w:val="36"/>
          <w:lang w:val="en-US" w:eastAsia="zh-CN"/>
        </w:rPr>
        <w:t>比选公告</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eastAsia" w:ascii="方正仿宋_GBK" w:hAnsi="方正仿宋_GBK" w:eastAsia="方正仿宋_GBK" w:cs="方正仿宋_GBK"/>
          <w:b/>
          <w:color w:val="000000"/>
          <w:sz w:val="36"/>
          <w:szCs w:val="36"/>
        </w:rPr>
      </w:pPr>
    </w:p>
    <w:p>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各参选单位：</w:t>
      </w: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方正仿宋_GBK" w:hAnsi="方正仿宋_GBK" w:eastAsia="方正仿宋_GBK" w:cs="方正仿宋_GBK"/>
          <w:kern w:val="0"/>
          <w:sz w:val="24"/>
          <w:szCs w:val="24"/>
          <w:highlight w:val="none"/>
          <w:lang w:val="zh-CN" w:eastAsia="zh-CN"/>
        </w:rPr>
      </w:pPr>
      <w:r>
        <w:rPr>
          <w:rFonts w:hint="eastAsia" w:ascii="方正仿宋_GBK" w:hAnsi="方正仿宋_GBK" w:eastAsia="方正仿宋_GBK" w:cs="方正仿宋_GBK"/>
          <w:kern w:val="0"/>
          <w:sz w:val="24"/>
          <w:szCs w:val="24"/>
          <w:highlight w:val="none"/>
          <w:lang w:val="en-US" w:eastAsia="zh-CN"/>
        </w:rPr>
        <w:t>一、比选</w:t>
      </w:r>
      <w:r>
        <w:rPr>
          <w:rFonts w:hint="eastAsia" w:ascii="方正仿宋_GBK" w:hAnsi="方正仿宋_GBK" w:eastAsia="方正仿宋_GBK" w:cs="方正仿宋_GBK"/>
          <w:kern w:val="0"/>
          <w:sz w:val="24"/>
          <w:szCs w:val="24"/>
          <w:highlight w:val="none"/>
          <w:lang w:val="zh-CN" w:eastAsia="zh-CN"/>
        </w:rPr>
        <w:t>单位：</w:t>
      </w:r>
      <w:r>
        <w:rPr>
          <w:rFonts w:hint="eastAsia" w:ascii="方正仿宋_GBK" w:hAnsi="方正仿宋_GBK" w:eastAsia="方正仿宋_GBK" w:cs="方正仿宋_GBK"/>
          <w:kern w:val="0"/>
          <w:sz w:val="24"/>
          <w:szCs w:val="24"/>
          <w:highlight w:val="none"/>
          <w:lang w:val="en-US" w:eastAsia="zh-CN"/>
        </w:rPr>
        <w:t>中垦牧（陕西）牧业有限公司中宁分公司</w:t>
      </w:r>
      <w:r>
        <w:rPr>
          <w:rFonts w:hint="eastAsia" w:ascii="方正仿宋_GBK" w:hAnsi="方正仿宋_GBK" w:eastAsia="方正仿宋_GBK" w:cs="方正仿宋_GBK"/>
          <w:kern w:val="0"/>
          <w:sz w:val="24"/>
          <w:szCs w:val="24"/>
          <w:highlight w:val="none"/>
          <w:lang w:val="zh-CN" w:eastAsia="zh-CN"/>
        </w:rPr>
        <w:t>。</w:t>
      </w: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二</w:t>
      </w:r>
      <w:r>
        <w:rPr>
          <w:rFonts w:hint="eastAsia" w:ascii="方正仿宋_GBK" w:hAnsi="方正仿宋_GBK" w:eastAsia="方正仿宋_GBK" w:cs="方正仿宋_GBK"/>
          <w:kern w:val="0"/>
          <w:sz w:val="24"/>
          <w:szCs w:val="24"/>
          <w:highlight w:val="none"/>
          <w:lang w:val="zh-CN" w:eastAsia="zh-CN"/>
        </w:rPr>
        <w:t>、</w:t>
      </w:r>
      <w:r>
        <w:rPr>
          <w:rFonts w:hint="eastAsia" w:ascii="方正仿宋_GBK" w:hAnsi="方正仿宋_GBK" w:eastAsia="方正仿宋_GBK" w:cs="方正仿宋_GBK"/>
          <w:kern w:val="0"/>
          <w:sz w:val="24"/>
          <w:szCs w:val="24"/>
          <w:highlight w:val="none"/>
          <w:lang w:val="en-US" w:eastAsia="zh-CN"/>
        </w:rPr>
        <w:t>项目</w:t>
      </w:r>
      <w:r>
        <w:rPr>
          <w:rFonts w:hint="eastAsia" w:ascii="方正仿宋_GBK" w:hAnsi="方正仿宋_GBK" w:eastAsia="方正仿宋_GBK" w:cs="方正仿宋_GBK"/>
          <w:kern w:val="0"/>
          <w:sz w:val="24"/>
          <w:szCs w:val="24"/>
          <w:highlight w:val="none"/>
          <w:lang w:val="zh-CN" w:eastAsia="zh-CN"/>
        </w:rPr>
        <w:t>名称：</w:t>
      </w:r>
      <w:bookmarkStart w:id="3" w:name="OLE_LINK2"/>
      <w:r>
        <w:rPr>
          <w:rFonts w:hint="eastAsia" w:ascii="方正仿宋_GBK" w:hAnsi="方正仿宋_GBK" w:eastAsia="方正仿宋_GBK" w:cs="方正仿宋_GBK"/>
          <w:kern w:val="0"/>
          <w:sz w:val="24"/>
          <w:szCs w:val="24"/>
          <w:highlight w:val="none"/>
          <w:lang w:val="en-US" w:eastAsia="zh-CN"/>
        </w:rPr>
        <w:t>中宁牧场</w:t>
      </w:r>
      <w:bookmarkEnd w:id="3"/>
      <w:r>
        <w:rPr>
          <w:rFonts w:hint="eastAsia" w:ascii="方正仿宋_GBK" w:hAnsi="方正仿宋_GBK" w:eastAsia="方正仿宋_GBK" w:cs="方正仿宋_GBK"/>
          <w:kern w:val="0"/>
          <w:sz w:val="24"/>
          <w:szCs w:val="24"/>
          <w:highlight w:val="none"/>
          <w:lang w:val="en-US" w:eastAsia="zh-CN"/>
        </w:rPr>
        <w:t>奶厅制冷系统维修保养项目。</w:t>
      </w: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三</w:t>
      </w:r>
      <w:r>
        <w:rPr>
          <w:rFonts w:hint="eastAsia" w:ascii="方正仿宋_GBK" w:hAnsi="方正仿宋_GBK" w:eastAsia="方正仿宋_GBK" w:cs="方正仿宋_GBK"/>
          <w:kern w:val="0"/>
          <w:sz w:val="24"/>
          <w:szCs w:val="24"/>
          <w:highlight w:val="none"/>
          <w:lang w:val="zh-CN" w:eastAsia="zh-CN"/>
        </w:rPr>
        <w:t>、</w:t>
      </w:r>
      <w:r>
        <w:rPr>
          <w:rFonts w:hint="eastAsia" w:ascii="方正仿宋_GBK" w:hAnsi="方正仿宋_GBK" w:eastAsia="方正仿宋_GBK" w:cs="方正仿宋_GBK"/>
          <w:kern w:val="0"/>
          <w:sz w:val="24"/>
          <w:szCs w:val="24"/>
          <w:highlight w:val="none"/>
          <w:lang w:val="en-US" w:eastAsia="zh-CN"/>
        </w:rPr>
        <w:t>项目</w:t>
      </w:r>
      <w:r>
        <w:rPr>
          <w:rFonts w:hint="eastAsia" w:ascii="方正仿宋_GBK" w:hAnsi="方正仿宋_GBK" w:eastAsia="方正仿宋_GBK" w:cs="方正仿宋_GBK"/>
          <w:kern w:val="0"/>
          <w:sz w:val="24"/>
          <w:szCs w:val="24"/>
          <w:highlight w:val="none"/>
          <w:lang w:val="zh-CN" w:eastAsia="zh-CN"/>
        </w:rPr>
        <w:t>地点：</w:t>
      </w:r>
      <w:r>
        <w:rPr>
          <w:rFonts w:hint="eastAsia" w:ascii="方正仿宋_GBK" w:hAnsi="方正仿宋_GBK" w:eastAsia="方正仿宋_GBK" w:cs="方正仿宋_GBK"/>
          <w:kern w:val="0"/>
          <w:sz w:val="24"/>
          <w:szCs w:val="24"/>
          <w:highlight w:val="none"/>
          <w:lang w:val="en-US" w:eastAsia="zh-CN"/>
        </w:rPr>
        <w:t>宁夏中宁县恩和镇红梧山中垦牧（陕西）牧业有限公司中宁分公司</w:t>
      </w:r>
      <w:r>
        <w:rPr>
          <w:rFonts w:hint="eastAsia" w:ascii="方正仿宋_GBK" w:hAnsi="方正仿宋_GBK" w:eastAsia="方正仿宋_GBK" w:cs="方正仿宋_GBK"/>
          <w:kern w:val="0"/>
          <w:sz w:val="24"/>
          <w:szCs w:val="24"/>
          <w:highlight w:val="none"/>
          <w:lang w:val="zh-CN" w:eastAsia="zh-CN"/>
        </w:rPr>
        <w:t>。</w:t>
      </w:r>
    </w:p>
    <w:p>
      <w:pPr>
        <w:keepNext w:val="0"/>
        <w:keepLines w:val="0"/>
        <w:pageBreakBefore w:val="0"/>
        <w:kinsoku/>
        <w:wordWrap/>
        <w:overflowPunct/>
        <w:topLinePunct w:val="0"/>
        <w:bidi w:val="0"/>
        <w:snapToGrid/>
        <w:spacing w:line="500" w:lineRule="exact"/>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四</w:t>
      </w:r>
      <w:r>
        <w:rPr>
          <w:rFonts w:hint="eastAsia" w:ascii="方正仿宋_GBK" w:hAnsi="方正仿宋_GBK" w:eastAsia="方正仿宋_GBK" w:cs="方正仿宋_GBK"/>
          <w:kern w:val="0"/>
          <w:sz w:val="24"/>
          <w:szCs w:val="24"/>
          <w:highlight w:val="none"/>
        </w:rPr>
        <w:t>、项目内容：</w:t>
      </w:r>
      <w:r>
        <w:rPr>
          <w:rFonts w:hint="eastAsia" w:ascii="方正仿宋_GBK" w:hAnsi="方正仿宋_GBK" w:eastAsia="方正仿宋_GBK" w:cs="方正仿宋_GBK"/>
          <w:kern w:val="0"/>
          <w:sz w:val="24"/>
          <w:szCs w:val="24"/>
          <w:highlight w:val="none"/>
          <w:lang w:val="en-US" w:eastAsia="zh-CN"/>
        </w:rPr>
        <w:t>奶厅制冷系统维修保养。</w:t>
      </w:r>
    </w:p>
    <w:p>
      <w:pPr>
        <w:keepNext w:val="0"/>
        <w:keepLines w:val="0"/>
        <w:pageBreakBefore w:val="0"/>
        <w:kinsoku/>
        <w:wordWrap/>
        <w:overflowPunct/>
        <w:topLinePunct w:val="0"/>
        <w:autoSpaceDE w:val="0"/>
        <w:autoSpaceDN w:val="0"/>
        <w:bidi w:val="0"/>
        <w:adjustRightInd w:val="0"/>
        <w:snapToGrid/>
        <w:spacing w:line="500" w:lineRule="exact"/>
        <w:ind w:firstLine="480" w:firstLineChars="200"/>
        <w:textAlignment w:val="auto"/>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kern w:val="0"/>
          <w:sz w:val="24"/>
          <w:szCs w:val="24"/>
          <w:highlight w:val="none"/>
          <w:lang w:val="en-US" w:eastAsia="zh-CN"/>
        </w:rPr>
        <w:t>五</w:t>
      </w:r>
      <w:r>
        <w:rPr>
          <w:rFonts w:hint="eastAsia" w:ascii="方正仿宋_GBK" w:hAnsi="方正仿宋_GBK" w:eastAsia="方正仿宋_GBK" w:cs="方正仿宋_GBK"/>
          <w:kern w:val="0"/>
          <w:sz w:val="24"/>
          <w:szCs w:val="24"/>
          <w:highlight w:val="none"/>
        </w:rPr>
        <w:t>、</w:t>
      </w:r>
      <w:r>
        <w:rPr>
          <w:rFonts w:hint="eastAsia" w:ascii="方正仿宋_GBK" w:hAnsi="方正仿宋_GBK" w:eastAsia="方正仿宋_GBK" w:cs="方正仿宋_GBK"/>
          <w:kern w:val="0"/>
          <w:sz w:val="24"/>
          <w:szCs w:val="24"/>
          <w:highlight w:val="none"/>
          <w:lang w:val="en-US" w:eastAsia="zh-CN"/>
        </w:rPr>
        <w:t>项目最高限价</w:t>
      </w:r>
      <w:r>
        <w:rPr>
          <w:rFonts w:hint="eastAsia" w:ascii="方正仿宋_GBK" w:hAnsi="方正仿宋_GBK" w:eastAsia="方正仿宋_GBK" w:cs="方正仿宋_GBK"/>
          <w:kern w:val="0"/>
          <w:sz w:val="24"/>
          <w:szCs w:val="24"/>
          <w:highlight w:val="none"/>
          <w:lang w:val="zh-CN" w:eastAsia="zh-CN"/>
        </w:rPr>
        <w:t>：</w:t>
      </w:r>
      <w:bookmarkStart w:id="4" w:name="OLE_LINK3"/>
      <w:bookmarkStart w:id="5" w:name="OLE_LINK6"/>
      <w:r>
        <w:rPr>
          <w:rFonts w:hint="eastAsia" w:ascii="方正仿宋_GBK" w:hAnsi="方正仿宋_GBK" w:eastAsia="方正仿宋_GBK" w:cs="方正仿宋_GBK"/>
          <w:kern w:val="0"/>
          <w:sz w:val="24"/>
          <w:szCs w:val="24"/>
          <w:highlight w:val="none"/>
          <w:lang w:val="en-US" w:eastAsia="zh-CN"/>
        </w:rPr>
        <w:t>人民币</w:t>
      </w:r>
      <w:bookmarkStart w:id="6" w:name="OLE_LINK4"/>
      <w:r>
        <w:rPr>
          <w:rFonts w:hint="eastAsia" w:ascii="方正仿宋_GBK" w:hAnsi="方正仿宋_GBK" w:eastAsia="方正仿宋_GBK" w:cs="方正仿宋_GBK"/>
          <w:kern w:val="0"/>
          <w:sz w:val="24"/>
          <w:szCs w:val="24"/>
          <w:highlight w:val="none"/>
          <w:lang w:val="en-US" w:eastAsia="zh-CN"/>
        </w:rPr>
        <w:t>8.6万元</w:t>
      </w:r>
      <w:bookmarkEnd w:id="4"/>
      <w:bookmarkEnd w:id="6"/>
      <w:r>
        <w:rPr>
          <w:rFonts w:hint="eastAsia" w:ascii="方正仿宋_GBK" w:hAnsi="方正仿宋_GBK" w:eastAsia="方正仿宋_GBK" w:cs="方正仿宋_GBK"/>
          <w:kern w:val="0"/>
          <w:sz w:val="24"/>
          <w:szCs w:val="24"/>
          <w:highlight w:val="none"/>
          <w:lang w:val="zh-CN" w:eastAsia="zh-CN"/>
        </w:rPr>
        <w:t>（投标</w:t>
      </w:r>
      <w:r>
        <w:rPr>
          <w:rFonts w:hint="eastAsia" w:ascii="方正仿宋_GBK" w:hAnsi="方正仿宋_GBK" w:eastAsia="方正仿宋_GBK" w:cs="方正仿宋_GBK"/>
          <w:kern w:val="0"/>
          <w:sz w:val="24"/>
          <w:szCs w:val="24"/>
          <w:highlight w:val="none"/>
          <w:lang w:val="en-US" w:eastAsia="zh-CN"/>
        </w:rPr>
        <w:t>报</w:t>
      </w:r>
      <w:r>
        <w:rPr>
          <w:rFonts w:hint="eastAsia" w:ascii="方正仿宋_GBK" w:hAnsi="方正仿宋_GBK" w:eastAsia="方正仿宋_GBK" w:cs="方正仿宋_GBK"/>
          <w:kern w:val="0"/>
          <w:sz w:val="24"/>
          <w:szCs w:val="24"/>
          <w:highlight w:val="none"/>
          <w:lang w:val="zh-CN" w:eastAsia="zh-CN"/>
        </w:rPr>
        <w:t>价中的价格均包括但不限于</w:t>
      </w:r>
      <w:bookmarkStart w:id="7" w:name="OLE_LINK12"/>
      <w:r>
        <w:rPr>
          <w:rFonts w:hint="eastAsia" w:ascii="方正仿宋_GBK" w:hAnsi="方正仿宋_GBK" w:eastAsia="方正仿宋_GBK" w:cs="方正仿宋_GBK"/>
          <w:kern w:val="0"/>
          <w:sz w:val="24"/>
          <w:szCs w:val="24"/>
          <w:highlight w:val="none"/>
          <w:lang w:val="en-US" w:eastAsia="zh-CN"/>
        </w:rPr>
        <w:t>配件</w:t>
      </w:r>
      <w:r>
        <w:rPr>
          <w:rFonts w:hint="eastAsia" w:ascii="方正仿宋_GBK" w:hAnsi="方正仿宋_GBK" w:eastAsia="方正仿宋_GBK" w:cs="方正仿宋_GBK"/>
          <w:kern w:val="0"/>
          <w:sz w:val="24"/>
          <w:szCs w:val="24"/>
          <w:highlight w:val="none"/>
          <w:lang w:val="zh-CN" w:eastAsia="zh-CN"/>
        </w:rPr>
        <w:t>、</w:t>
      </w:r>
      <w:r>
        <w:rPr>
          <w:rFonts w:hint="eastAsia" w:ascii="方正仿宋_GBK" w:hAnsi="方正仿宋_GBK" w:eastAsia="方正仿宋_GBK" w:cs="方正仿宋_GBK"/>
          <w:kern w:val="0"/>
          <w:sz w:val="24"/>
          <w:szCs w:val="24"/>
          <w:highlight w:val="none"/>
          <w:lang w:val="en-US" w:eastAsia="zh-CN"/>
        </w:rPr>
        <w:t>调试、人工</w:t>
      </w:r>
      <w:r>
        <w:rPr>
          <w:rFonts w:hint="eastAsia" w:ascii="方正仿宋_GBK" w:hAnsi="方正仿宋_GBK" w:eastAsia="方正仿宋_GBK" w:cs="方正仿宋_GBK"/>
          <w:kern w:val="0"/>
          <w:sz w:val="24"/>
          <w:szCs w:val="24"/>
          <w:highlight w:val="none"/>
          <w:lang w:val="zh-CN" w:eastAsia="zh-CN"/>
        </w:rPr>
        <w:t>、运费、利润和税金等与之相关的所有费用</w:t>
      </w:r>
      <w:bookmarkEnd w:id="7"/>
      <w:r>
        <w:rPr>
          <w:rFonts w:hint="eastAsia" w:ascii="方正仿宋_GBK" w:hAnsi="方正仿宋_GBK" w:eastAsia="方正仿宋_GBK" w:cs="方正仿宋_GBK"/>
          <w:kern w:val="0"/>
          <w:sz w:val="24"/>
          <w:szCs w:val="24"/>
          <w:highlight w:val="none"/>
          <w:lang w:val="zh-CN" w:eastAsia="zh-CN"/>
        </w:rPr>
        <w:t>）</w:t>
      </w:r>
      <w:r>
        <w:rPr>
          <w:rFonts w:hint="eastAsia" w:ascii="方正仿宋_GBK" w:hAnsi="方正仿宋_GBK" w:eastAsia="方正仿宋_GBK" w:cs="方正仿宋_GBK"/>
          <w:kern w:val="0"/>
          <w:sz w:val="24"/>
          <w:szCs w:val="24"/>
          <w:highlight w:val="none"/>
          <w:lang w:val="zh-CN"/>
        </w:rPr>
        <w:t>，超过</w:t>
      </w:r>
      <w:r>
        <w:rPr>
          <w:rFonts w:hint="eastAsia" w:ascii="方正仿宋_GBK" w:hAnsi="方正仿宋_GBK" w:eastAsia="方正仿宋_GBK" w:cs="方正仿宋_GBK"/>
          <w:kern w:val="0"/>
          <w:sz w:val="24"/>
          <w:szCs w:val="24"/>
          <w:highlight w:val="none"/>
          <w:lang w:val="en-US" w:eastAsia="zh-CN"/>
        </w:rPr>
        <w:t>8.6万元</w:t>
      </w:r>
      <w:r>
        <w:rPr>
          <w:rFonts w:hint="eastAsia" w:ascii="方正仿宋_GBK" w:hAnsi="方正仿宋_GBK" w:eastAsia="方正仿宋_GBK" w:cs="方正仿宋_GBK"/>
          <w:kern w:val="0"/>
          <w:sz w:val="24"/>
          <w:szCs w:val="24"/>
          <w:highlight w:val="none"/>
          <w:lang w:val="zh-CN"/>
        </w:rPr>
        <w:t>，作废标处理。</w:t>
      </w:r>
    </w:p>
    <w:bookmarkEnd w:id="5"/>
    <w:p>
      <w:pPr>
        <w:keepNext w:val="0"/>
        <w:keepLines w:val="0"/>
        <w:pageBreakBefore w:val="0"/>
        <w:kinsoku/>
        <w:wordWrap/>
        <w:overflowPunct/>
        <w:topLinePunct w:val="0"/>
        <w:bidi w:val="0"/>
        <w:snapToGrid/>
        <w:spacing w:line="500" w:lineRule="exact"/>
        <w:ind w:firstLine="480" w:firstLineChars="200"/>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七</w:t>
      </w:r>
      <w:r>
        <w:rPr>
          <w:rFonts w:hint="eastAsia" w:ascii="方正仿宋_GBK" w:hAnsi="方正仿宋_GBK" w:eastAsia="方正仿宋_GBK" w:cs="方正仿宋_GBK"/>
          <w:kern w:val="0"/>
          <w:sz w:val="24"/>
          <w:szCs w:val="24"/>
          <w:highlight w:val="none"/>
        </w:rPr>
        <w:t>、</w:t>
      </w:r>
      <w:r>
        <w:rPr>
          <w:rFonts w:hint="eastAsia" w:ascii="方正仿宋_GBK" w:hAnsi="方正仿宋_GBK" w:eastAsia="方正仿宋_GBK" w:cs="方正仿宋_GBK"/>
          <w:kern w:val="0"/>
          <w:sz w:val="24"/>
          <w:szCs w:val="24"/>
          <w:highlight w:val="none"/>
          <w:lang w:val="en-US" w:eastAsia="zh-CN"/>
        </w:rPr>
        <w:t>工期：</w:t>
      </w:r>
      <w:bookmarkStart w:id="8" w:name="OLE_LINK7"/>
      <w:r>
        <w:rPr>
          <w:rFonts w:hint="eastAsia" w:ascii="方正仿宋_GBK" w:hAnsi="方正仿宋_GBK" w:eastAsia="方正仿宋_GBK" w:cs="方正仿宋_GBK"/>
          <w:kern w:val="0"/>
          <w:sz w:val="24"/>
          <w:szCs w:val="24"/>
          <w:highlight w:val="none"/>
          <w:lang w:val="en-US" w:eastAsia="zh-CN"/>
        </w:rPr>
        <w:t>合同签订后</w:t>
      </w:r>
      <w:bookmarkStart w:id="9" w:name="OLE_LINK5"/>
      <w:r>
        <w:rPr>
          <w:rFonts w:hint="eastAsia" w:ascii="方正仿宋_GBK" w:hAnsi="方正仿宋_GBK" w:eastAsia="方正仿宋_GBK" w:cs="方正仿宋_GBK"/>
          <w:kern w:val="0"/>
          <w:sz w:val="24"/>
          <w:szCs w:val="24"/>
          <w:highlight w:val="none"/>
          <w:lang w:val="en-US" w:eastAsia="zh-CN"/>
        </w:rPr>
        <w:t>30个日历日内</w:t>
      </w:r>
      <w:bookmarkEnd w:id="9"/>
      <w:r>
        <w:rPr>
          <w:rFonts w:hint="eastAsia" w:ascii="方正仿宋_GBK" w:hAnsi="方正仿宋_GBK" w:eastAsia="方正仿宋_GBK" w:cs="方正仿宋_GBK"/>
          <w:kern w:val="0"/>
          <w:sz w:val="24"/>
          <w:szCs w:val="24"/>
          <w:highlight w:val="none"/>
          <w:lang w:val="en-US" w:eastAsia="zh-CN"/>
        </w:rPr>
        <w:t>（含节假日）</w:t>
      </w:r>
      <w:bookmarkEnd w:id="8"/>
      <w:r>
        <w:rPr>
          <w:rFonts w:hint="eastAsia" w:ascii="方正仿宋_GBK" w:hAnsi="方正仿宋_GBK" w:eastAsia="方正仿宋_GBK" w:cs="方正仿宋_GBK"/>
          <w:kern w:val="0"/>
          <w:sz w:val="24"/>
          <w:szCs w:val="24"/>
          <w:highlight w:val="none"/>
          <w:lang w:val="en-US" w:eastAsia="zh-CN"/>
        </w:rPr>
        <w:t>。</w:t>
      </w:r>
    </w:p>
    <w:p>
      <w:pPr>
        <w:keepNext w:val="0"/>
        <w:keepLines w:val="0"/>
        <w:pageBreakBefore w:val="0"/>
        <w:kinsoku/>
        <w:wordWrap/>
        <w:overflowPunct/>
        <w:topLinePunct w:val="0"/>
        <w:bidi w:val="0"/>
        <w:snapToGrid/>
        <w:spacing w:line="500" w:lineRule="exact"/>
        <w:ind w:firstLine="480" w:firstLineChars="200"/>
        <w:jc w:val="left"/>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八</w:t>
      </w:r>
      <w:r>
        <w:rPr>
          <w:rFonts w:hint="eastAsia" w:ascii="方正仿宋_GBK" w:hAnsi="方正仿宋_GBK" w:eastAsia="方正仿宋_GBK" w:cs="方正仿宋_GBK"/>
          <w:kern w:val="0"/>
          <w:sz w:val="24"/>
          <w:szCs w:val="24"/>
          <w:highlight w:val="none"/>
        </w:rPr>
        <w:t>、获取比选文件方式：</w:t>
      </w:r>
      <w:r>
        <w:rPr>
          <w:rFonts w:hint="eastAsia" w:ascii="方正仿宋_GBK" w:hAnsi="方正仿宋_GBK" w:eastAsia="方正仿宋_GBK" w:cs="方正仿宋_GBK"/>
          <w:kern w:val="0"/>
          <w:sz w:val="24"/>
          <w:szCs w:val="24"/>
          <w:highlight w:val="none"/>
          <w:lang w:val="en-US" w:eastAsia="zh-CN"/>
        </w:rPr>
        <w:t>中垦牧</w:t>
      </w:r>
      <w:r>
        <w:rPr>
          <w:rFonts w:hint="eastAsia" w:ascii="方正仿宋_GBK" w:hAnsi="方正仿宋_GBK" w:eastAsia="方正仿宋_GBK" w:cs="方正仿宋_GBK"/>
          <w:kern w:val="0"/>
          <w:sz w:val="24"/>
          <w:szCs w:val="24"/>
          <w:highlight w:val="none"/>
        </w:rPr>
        <w:t>官网（http://www.zhongkendairy.com/notice/）</w:t>
      </w:r>
      <w:r>
        <w:rPr>
          <w:rFonts w:hint="eastAsia" w:ascii="方正仿宋_GBK" w:hAnsi="方正仿宋_GBK" w:eastAsia="方正仿宋_GBK" w:cs="方正仿宋_GBK"/>
          <w:kern w:val="0"/>
          <w:sz w:val="24"/>
          <w:szCs w:val="24"/>
          <w:highlight w:val="none"/>
          <w:lang w:val="en-US" w:eastAsia="zh-CN"/>
        </w:rPr>
        <w:t>自行下载</w:t>
      </w:r>
      <w:r>
        <w:rPr>
          <w:rFonts w:hint="eastAsia" w:ascii="方正仿宋_GBK" w:hAnsi="方正仿宋_GBK" w:eastAsia="方正仿宋_GBK" w:cs="方正仿宋_GBK"/>
          <w:kern w:val="0"/>
          <w:sz w:val="24"/>
          <w:szCs w:val="24"/>
          <w:highlight w:val="none"/>
        </w:rPr>
        <w:t>。</w:t>
      </w:r>
    </w:p>
    <w:p>
      <w:pPr>
        <w:keepNext w:val="0"/>
        <w:keepLines w:val="0"/>
        <w:pageBreakBefore w:val="0"/>
        <w:tabs>
          <w:tab w:val="center" w:pos="4596"/>
        </w:tabs>
        <w:kinsoku/>
        <w:wordWrap/>
        <w:overflowPunct/>
        <w:topLinePunct w:val="0"/>
        <w:bidi w:val="0"/>
        <w:snapToGrid/>
        <w:spacing w:line="500" w:lineRule="exact"/>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九</w:t>
      </w:r>
      <w:r>
        <w:rPr>
          <w:rFonts w:hint="eastAsia" w:ascii="方正仿宋_GBK" w:hAnsi="方正仿宋_GBK" w:eastAsia="方正仿宋_GBK" w:cs="方正仿宋_GBK"/>
          <w:kern w:val="0"/>
          <w:sz w:val="24"/>
          <w:szCs w:val="24"/>
          <w:highlight w:val="none"/>
        </w:rPr>
        <w:t>、获取比选文件时间：</w:t>
      </w:r>
      <w:r>
        <w:rPr>
          <w:rFonts w:hint="eastAsia" w:ascii="方正仿宋_GBK" w:hAnsi="方正仿宋_GBK" w:eastAsia="方正仿宋_GBK" w:cs="方正仿宋_GBK"/>
          <w:color w:val="000000" w:themeColor="text1"/>
          <w:kern w:val="0"/>
          <w:sz w:val="24"/>
          <w:szCs w:val="24"/>
          <w:highlight w:val="none"/>
          <w:lang w:eastAsia="zh-CN"/>
          <w14:textFill>
            <w14:solidFill>
              <w14:schemeClr w14:val="tx1"/>
            </w14:solidFill>
          </w14:textFill>
        </w:rPr>
        <w:t>2026年</w:t>
      </w:r>
      <w:r>
        <w:rPr>
          <w:rFonts w:hint="eastAsia" w:ascii="方正仿宋_GBK" w:hAnsi="方正仿宋_GBK" w:eastAsia="方正仿宋_GBK" w:cs="方正仿宋_GBK"/>
          <w:color w:val="000000" w:themeColor="text1"/>
          <w:kern w:val="0"/>
          <w:sz w:val="24"/>
          <w:szCs w:val="24"/>
          <w:highlight w:val="none"/>
          <w:lang w:val="en-US" w:eastAsia="zh-CN"/>
          <w14:textFill>
            <w14:solidFill>
              <w14:schemeClr w14:val="tx1"/>
            </w14:solidFill>
          </w14:textFill>
        </w:rPr>
        <w:t>3月20日</w:t>
      </w:r>
      <w:r>
        <w:rPr>
          <w:rFonts w:hint="eastAsia" w:ascii="方正仿宋_GBK" w:hAnsi="方正仿宋_GBK" w:eastAsia="方正仿宋_GBK" w:cs="方正仿宋_GBK"/>
          <w:color w:val="000000" w:themeColor="text1"/>
          <w:kern w:val="0"/>
          <w:sz w:val="24"/>
          <w:szCs w:val="24"/>
          <w:highlight w:val="none"/>
          <w14:textFill>
            <w14:solidFill>
              <w14:schemeClr w14:val="tx1"/>
            </w14:solidFill>
          </w14:textFill>
        </w:rPr>
        <w:t>-</w:t>
      </w:r>
      <w:r>
        <w:rPr>
          <w:rFonts w:hint="eastAsia" w:ascii="方正仿宋_GBK" w:hAnsi="方正仿宋_GBK" w:eastAsia="方正仿宋_GBK" w:cs="方正仿宋_GBK"/>
          <w:color w:val="000000" w:themeColor="text1"/>
          <w:kern w:val="0"/>
          <w:sz w:val="24"/>
          <w:szCs w:val="24"/>
          <w:highlight w:val="none"/>
          <w:lang w:eastAsia="zh-CN"/>
          <w14:textFill>
            <w14:solidFill>
              <w14:schemeClr w14:val="tx1"/>
            </w14:solidFill>
          </w14:textFill>
        </w:rPr>
        <w:t>2026年</w:t>
      </w:r>
      <w:r>
        <w:rPr>
          <w:rFonts w:hint="eastAsia" w:ascii="方正仿宋_GBK" w:hAnsi="方正仿宋_GBK" w:eastAsia="方正仿宋_GBK" w:cs="方正仿宋_GBK"/>
          <w:color w:val="000000" w:themeColor="text1"/>
          <w:kern w:val="0"/>
          <w:sz w:val="24"/>
          <w:szCs w:val="24"/>
          <w:highlight w:val="none"/>
          <w:lang w:val="en-US" w:eastAsia="zh-CN"/>
          <w14:textFill>
            <w14:solidFill>
              <w14:schemeClr w14:val="tx1"/>
            </w14:solidFill>
          </w14:textFill>
        </w:rPr>
        <w:t>3</w:t>
      </w:r>
      <w:r>
        <w:rPr>
          <w:rFonts w:hint="eastAsia" w:ascii="方正仿宋_GBK" w:hAnsi="方正仿宋_GBK" w:eastAsia="方正仿宋_GBK" w:cs="方正仿宋_GBK"/>
          <w:color w:val="000000" w:themeColor="text1"/>
          <w:kern w:val="0"/>
          <w:sz w:val="24"/>
          <w:szCs w:val="24"/>
          <w:highlight w:val="none"/>
          <w:lang w:eastAsia="zh-CN"/>
          <w14:textFill>
            <w14:solidFill>
              <w14:schemeClr w14:val="tx1"/>
            </w14:solidFill>
          </w14:textFill>
        </w:rPr>
        <w:t>月</w:t>
      </w:r>
      <w:r>
        <w:rPr>
          <w:rFonts w:hint="eastAsia" w:ascii="方正仿宋_GBK" w:hAnsi="方正仿宋_GBK" w:eastAsia="方正仿宋_GBK" w:cs="方正仿宋_GBK"/>
          <w:color w:val="000000" w:themeColor="text1"/>
          <w:kern w:val="0"/>
          <w:sz w:val="24"/>
          <w:szCs w:val="24"/>
          <w:highlight w:val="none"/>
          <w:lang w:val="en-US" w:eastAsia="zh-CN"/>
          <w14:textFill>
            <w14:solidFill>
              <w14:schemeClr w14:val="tx1"/>
            </w14:solidFill>
          </w14:textFill>
        </w:rPr>
        <w:t>26</w:t>
      </w:r>
      <w:r>
        <w:rPr>
          <w:rFonts w:hint="eastAsia" w:ascii="方正仿宋_GBK" w:hAnsi="方正仿宋_GBK" w:eastAsia="方正仿宋_GBK" w:cs="方正仿宋_GBK"/>
          <w:color w:val="000000" w:themeColor="text1"/>
          <w:kern w:val="0"/>
          <w:sz w:val="24"/>
          <w:szCs w:val="24"/>
          <w:highlight w:val="none"/>
          <w:lang w:eastAsia="zh-CN"/>
          <w14:textFill>
            <w14:solidFill>
              <w14:schemeClr w14:val="tx1"/>
            </w14:solidFill>
          </w14:textFill>
        </w:rPr>
        <w:t>日</w:t>
      </w:r>
      <w:r>
        <w:rPr>
          <w:rFonts w:hint="eastAsia" w:ascii="方正仿宋_GBK" w:hAnsi="方正仿宋_GBK" w:eastAsia="方正仿宋_GBK" w:cs="方正仿宋_GBK"/>
          <w:kern w:val="0"/>
          <w:sz w:val="24"/>
          <w:szCs w:val="24"/>
          <w:highlight w:val="none"/>
        </w:rPr>
        <w:t>。</w:t>
      </w:r>
    </w:p>
    <w:p>
      <w:pPr>
        <w:keepNext w:val="0"/>
        <w:keepLines w:val="0"/>
        <w:pageBreakBefore w:val="0"/>
        <w:kinsoku/>
        <w:wordWrap/>
        <w:overflowPunct/>
        <w:topLinePunct w:val="0"/>
        <w:bidi w:val="0"/>
        <w:snapToGrid/>
        <w:spacing w:line="500" w:lineRule="exact"/>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十</w:t>
      </w:r>
      <w:r>
        <w:rPr>
          <w:rFonts w:hint="eastAsia" w:ascii="方正仿宋_GBK" w:hAnsi="方正仿宋_GBK" w:eastAsia="方正仿宋_GBK" w:cs="方正仿宋_GBK"/>
          <w:kern w:val="0"/>
          <w:sz w:val="24"/>
          <w:szCs w:val="24"/>
          <w:highlight w:val="none"/>
        </w:rPr>
        <w:t>、投标人资质要求</w:t>
      </w:r>
    </w:p>
    <w:p>
      <w:pPr>
        <w:keepNext w:val="0"/>
        <w:keepLines w:val="0"/>
        <w:pageBreakBefore w:val="0"/>
        <w:numPr>
          <w:ilvl w:val="0"/>
          <w:numId w:val="0"/>
        </w:numPr>
        <w:kinsoku/>
        <w:wordWrap/>
        <w:overflowPunct/>
        <w:topLinePunct w:val="0"/>
        <w:bidi w:val="0"/>
        <w:snapToGrid/>
        <w:spacing w:line="500" w:lineRule="exact"/>
        <w:ind w:firstLine="480" w:firstLineChars="200"/>
        <w:textAlignment w:val="auto"/>
        <w:outlineLvl w:val="0"/>
        <w:rPr>
          <w:rFonts w:hint="eastAsia" w:ascii="方正仿宋_GBK" w:hAnsi="方正仿宋_GBK" w:eastAsia="方正仿宋_GBK" w:cs="方正仿宋_GBK"/>
          <w:color w:val="000000"/>
          <w:kern w:val="0"/>
          <w:sz w:val="24"/>
          <w:szCs w:val="24"/>
          <w:highlight w:val="none"/>
          <w:lang w:val="en-US" w:eastAsia="zh-CN"/>
        </w:rPr>
      </w:pPr>
      <w:r>
        <w:rPr>
          <w:rFonts w:hint="eastAsia" w:ascii="方正仿宋_GBK" w:hAnsi="方正仿宋_GBK" w:eastAsia="方正仿宋_GBK" w:cs="方正仿宋_GBK"/>
          <w:color w:val="000000"/>
          <w:kern w:val="0"/>
          <w:sz w:val="24"/>
          <w:szCs w:val="24"/>
          <w:highlight w:val="none"/>
          <w:lang w:val="en-US" w:eastAsia="zh-CN"/>
        </w:rPr>
        <w:t>投标的公司提供的资质证明材料应真实、合法、有效。</w:t>
      </w:r>
    </w:p>
    <w:p>
      <w:pPr>
        <w:keepNext w:val="0"/>
        <w:keepLines w:val="0"/>
        <w:pageBreakBefore w:val="0"/>
        <w:numPr>
          <w:ilvl w:val="0"/>
          <w:numId w:val="0"/>
        </w:numPr>
        <w:kinsoku/>
        <w:wordWrap/>
        <w:overflowPunct/>
        <w:topLinePunct w:val="0"/>
        <w:bidi w:val="0"/>
        <w:snapToGrid/>
        <w:spacing w:line="500" w:lineRule="exact"/>
        <w:ind w:firstLine="480" w:firstLineChars="200"/>
        <w:textAlignment w:val="auto"/>
        <w:outlineLvl w:val="0"/>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color w:val="000000"/>
          <w:kern w:val="0"/>
          <w:sz w:val="24"/>
          <w:szCs w:val="24"/>
          <w:highlight w:val="none"/>
          <w:lang w:val="en-US" w:eastAsia="zh-CN"/>
        </w:rPr>
        <w:t>1.</w:t>
      </w:r>
      <w:r>
        <w:rPr>
          <w:rFonts w:hint="eastAsia" w:ascii="方正仿宋_GBK" w:hAnsi="方正仿宋_GBK" w:eastAsia="方正仿宋_GBK" w:cs="方正仿宋_GBK"/>
          <w:color w:val="000000"/>
          <w:kern w:val="0"/>
          <w:sz w:val="24"/>
          <w:szCs w:val="24"/>
          <w:highlight w:val="none"/>
        </w:rPr>
        <w:t>提供委托授权书，提供投标人公司法人身份证复印件和法人委托代理人身份证复印件。</w:t>
      </w:r>
    </w:p>
    <w:p>
      <w:pPr>
        <w:keepNext w:val="0"/>
        <w:keepLines w:val="0"/>
        <w:pageBreakBefore w:val="0"/>
        <w:numPr>
          <w:ilvl w:val="0"/>
          <w:numId w:val="0"/>
        </w:numPr>
        <w:kinsoku/>
        <w:wordWrap/>
        <w:overflowPunct/>
        <w:topLinePunct w:val="0"/>
        <w:bidi w:val="0"/>
        <w:snapToGrid/>
        <w:spacing w:line="500" w:lineRule="exact"/>
        <w:ind w:firstLine="480" w:firstLineChars="200"/>
        <w:textAlignment w:val="auto"/>
        <w:outlineLvl w:val="0"/>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color w:val="000000"/>
          <w:kern w:val="0"/>
          <w:sz w:val="24"/>
          <w:szCs w:val="24"/>
          <w:highlight w:val="none"/>
          <w:lang w:val="en-US" w:eastAsia="zh-CN"/>
        </w:rPr>
        <w:t>2.</w:t>
      </w:r>
      <w:r>
        <w:rPr>
          <w:rFonts w:hint="eastAsia" w:ascii="方正仿宋_GBK" w:hAnsi="方正仿宋_GBK" w:eastAsia="方正仿宋_GBK" w:cs="方正仿宋_GBK"/>
          <w:color w:val="000000"/>
          <w:kern w:val="0"/>
          <w:sz w:val="24"/>
          <w:szCs w:val="24"/>
          <w:highlight w:val="none"/>
        </w:rPr>
        <w:t>要求提供企业法人营业执照、</w:t>
      </w:r>
      <w:r>
        <w:rPr>
          <w:rFonts w:hint="eastAsia" w:ascii="方正仿宋_GBK" w:hAnsi="方正仿宋_GBK" w:eastAsia="方正仿宋_GBK" w:cs="方正仿宋_GBK"/>
          <w:color w:val="000000"/>
          <w:kern w:val="0"/>
          <w:sz w:val="24"/>
          <w:szCs w:val="24"/>
          <w:highlight w:val="none"/>
          <w:lang w:val="en-US" w:eastAsia="zh-CN"/>
        </w:rPr>
        <w:t>账户信息</w:t>
      </w:r>
      <w:r>
        <w:rPr>
          <w:rFonts w:hint="eastAsia" w:ascii="方正仿宋_GBK" w:hAnsi="方正仿宋_GBK" w:eastAsia="方正仿宋_GBK" w:cs="方正仿宋_GBK"/>
          <w:color w:val="000000"/>
          <w:kern w:val="0"/>
          <w:sz w:val="24"/>
          <w:szCs w:val="24"/>
          <w:highlight w:val="none"/>
        </w:rPr>
        <w:t>。</w:t>
      </w:r>
    </w:p>
    <w:p>
      <w:pPr>
        <w:keepNext w:val="0"/>
        <w:keepLines w:val="0"/>
        <w:pageBreakBefore w:val="0"/>
        <w:numPr>
          <w:ilvl w:val="0"/>
          <w:numId w:val="0"/>
        </w:numPr>
        <w:kinsoku/>
        <w:wordWrap/>
        <w:overflowPunct/>
        <w:topLinePunct w:val="0"/>
        <w:bidi w:val="0"/>
        <w:snapToGrid/>
        <w:spacing w:line="500" w:lineRule="exact"/>
        <w:ind w:firstLine="480" w:firstLineChars="200"/>
        <w:textAlignment w:val="auto"/>
        <w:outlineLvl w:val="0"/>
        <w:rPr>
          <w:rFonts w:hint="eastAsia" w:ascii="方正仿宋_GBK" w:hAnsi="方正仿宋_GBK" w:eastAsia="方正仿宋_GBK" w:cs="方正仿宋_GBK"/>
          <w:color w:val="000000"/>
          <w:kern w:val="0"/>
          <w:sz w:val="24"/>
          <w:szCs w:val="24"/>
          <w:highlight w:val="none"/>
          <w:lang w:val="en-US" w:eastAsia="zh-CN"/>
        </w:rPr>
      </w:pPr>
      <w:r>
        <w:rPr>
          <w:rFonts w:hint="eastAsia" w:ascii="方正仿宋_GBK" w:hAnsi="方正仿宋_GBK" w:eastAsia="方正仿宋_GBK" w:cs="方正仿宋_GBK"/>
          <w:color w:val="000000"/>
          <w:kern w:val="0"/>
          <w:sz w:val="24"/>
          <w:szCs w:val="24"/>
          <w:highlight w:val="none"/>
          <w:lang w:val="en-US" w:eastAsia="zh-CN"/>
        </w:rPr>
        <w:t>3.</w:t>
      </w:r>
      <w:bookmarkStart w:id="10" w:name="OLE_LINK14"/>
      <w:r>
        <w:rPr>
          <w:rFonts w:hint="eastAsia" w:ascii="方正仿宋_GBK" w:hAnsi="方正仿宋_GBK" w:eastAsia="方正仿宋_GBK" w:cs="方正仿宋_GBK"/>
          <w:color w:val="000000"/>
          <w:kern w:val="0"/>
          <w:sz w:val="24"/>
          <w:szCs w:val="24"/>
          <w:highlight w:val="none"/>
          <w:lang w:val="en-US" w:eastAsia="zh-CN"/>
        </w:rPr>
        <w:t>营业执照</w:t>
      </w:r>
      <w:bookmarkEnd w:id="10"/>
      <w:r>
        <w:rPr>
          <w:rFonts w:hint="eastAsia" w:ascii="方正仿宋_GBK" w:hAnsi="方正仿宋_GBK" w:eastAsia="方正仿宋_GBK" w:cs="方正仿宋_GBK"/>
          <w:color w:val="000000"/>
          <w:kern w:val="0"/>
          <w:sz w:val="24"/>
          <w:szCs w:val="24"/>
          <w:highlight w:val="none"/>
          <w:lang w:val="en-US" w:eastAsia="zh-CN"/>
        </w:rPr>
        <w:t>。</w:t>
      </w:r>
    </w:p>
    <w:p>
      <w:pPr>
        <w:keepNext w:val="0"/>
        <w:keepLines w:val="0"/>
        <w:pageBreakBefore w:val="0"/>
        <w:numPr>
          <w:ilvl w:val="0"/>
          <w:numId w:val="0"/>
        </w:numPr>
        <w:kinsoku/>
        <w:wordWrap/>
        <w:overflowPunct/>
        <w:topLinePunct w:val="0"/>
        <w:bidi w:val="0"/>
        <w:snapToGrid/>
        <w:spacing w:line="500" w:lineRule="exact"/>
        <w:ind w:firstLine="480" w:firstLineChars="200"/>
        <w:textAlignment w:val="auto"/>
        <w:outlineLvl w:val="0"/>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color w:val="000000"/>
          <w:kern w:val="0"/>
          <w:sz w:val="24"/>
          <w:szCs w:val="24"/>
          <w:highlight w:val="none"/>
          <w:lang w:val="en-US" w:eastAsia="zh-CN"/>
        </w:rPr>
        <w:t>4.投标方认为必要的其它证明文件</w:t>
      </w:r>
      <w:r>
        <w:rPr>
          <w:rFonts w:hint="eastAsia" w:ascii="方正仿宋_GBK" w:hAnsi="方正仿宋_GBK" w:eastAsia="方正仿宋_GBK" w:cs="方正仿宋_GBK"/>
          <w:color w:val="000000"/>
          <w:kern w:val="0"/>
          <w:sz w:val="24"/>
          <w:szCs w:val="24"/>
          <w:highlight w:val="none"/>
        </w:rPr>
        <w:t>。</w:t>
      </w:r>
    </w:p>
    <w:p>
      <w:pPr>
        <w:keepNext w:val="0"/>
        <w:keepLines w:val="0"/>
        <w:pageBreakBefore w:val="0"/>
        <w:kinsoku/>
        <w:wordWrap/>
        <w:overflowPunct/>
        <w:topLinePunct w:val="0"/>
        <w:bidi w:val="0"/>
        <w:snapToGrid/>
        <w:spacing w:line="500" w:lineRule="exact"/>
        <w:ind w:firstLine="480" w:firstLineChars="200"/>
        <w:textAlignment w:val="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lang w:val="en-US" w:eastAsia="zh-CN"/>
        </w:rPr>
        <w:t>十一</w:t>
      </w:r>
      <w:r>
        <w:rPr>
          <w:rFonts w:hint="eastAsia" w:ascii="方正仿宋_GBK" w:hAnsi="方正仿宋_GBK" w:eastAsia="方正仿宋_GBK" w:cs="方正仿宋_GBK"/>
          <w:color w:val="auto"/>
          <w:kern w:val="0"/>
          <w:sz w:val="24"/>
          <w:szCs w:val="24"/>
          <w:highlight w:val="none"/>
        </w:rPr>
        <w:t>、投标文件的递交</w:t>
      </w:r>
    </w:p>
    <w:p>
      <w:pPr>
        <w:keepNext w:val="0"/>
        <w:keepLines w:val="0"/>
        <w:pageBreakBefore w:val="0"/>
        <w:kinsoku/>
        <w:wordWrap/>
        <w:overflowPunct/>
        <w:topLinePunct w:val="0"/>
        <w:bidi w:val="0"/>
        <w:snapToGrid/>
        <w:spacing w:line="500" w:lineRule="exact"/>
        <w:ind w:firstLine="480" w:firstLineChars="200"/>
        <w:textAlignment w:val="auto"/>
        <w:rPr>
          <w:rFonts w:hint="eastAsia" w:ascii="方正仿宋_GBK" w:hAnsi="方正仿宋_GBK" w:eastAsia="方正仿宋_GBK" w:cs="方正仿宋_GBK"/>
          <w:kern w:val="0"/>
          <w:sz w:val="24"/>
          <w:szCs w:val="24"/>
          <w:highlight w:val="none"/>
          <w:lang w:eastAsia="zh-CN"/>
        </w:rPr>
      </w:pPr>
      <w:r>
        <w:rPr>
          <w:rFonts w:hint="eastAsia" w:ascii="方正仿宋_GBK" w:hAnsi="方正仿宋_GBK" w:eastAsia="方正仿宋_GBK" w:cs="方正仿宋_GBK"/>
          <w:kern w:val="0"/>
          <w:sz w:val="24"/>
          <w:szCs w:val="24"/>
          <w:highlight w:val="none"/>
        </w:rPr>
        <w:t>1</w:t>
      </w:r>
      <w:r>
        <w:rPr>
          <w:rFonts w:hint="eastAsia" w:ascii="方正仿宋_GBK" w:hAnsi="方正仿宋_GBK" w:eastAsia="方正仿宋_GBK" w:cs="方正仿宋_GBK"/>
          <w:kern w:val="0"/>
          <w:sz w:val="24"/>
          <w:szCs w:val="24"/>
          <w:highlight w:val="none"/>
          <w:lang w:val="en-US" w:eastAsia="zh-CN"/>
        </w:rPr>
        <w:t>.</w:t>
      </w:r>
      <w:r>
        <w:rPr>
          <w:rFonts w:hint="eastAsia" w:ascii="方正仿宋_GBK" w:hAnsi="方正仿宋_GBK" w:eastAsia="方正仿宋_GBK" w:cs="方正仿宋_GBK"/>
          <w:kern w:val="0"/>
          <w:sz w:val="24"/>
          <w:szCs w:val="24"/>
          <w:highlight w:val="none"/>
        </w:rPr>
        <w:t>投标文件递交的截止时间：</w:t>
      </w:r>
      <w:r>
        <w:rPr>
          <w:rFonts w:hint="eastAsia" w:ascii="方正仿宋_GBK" w:hAnsi="方正仿宋_GBK" w:eastAsia="方正仿宋_GBK" w:cs="方正仿宋_GBK"/>
          <w:color w:val="000000" w:themeColor="text1"/>
          <w:kern w:val="0"/>
          <w:sz w:val="24"/>
          <w:szCs w:val="24"/>
          <w:highlight w:val="none"/>
          <w:lang w:eastAsia="zh-CN"/>
          <w14:textFill>
            <w14:solidFill>
              <w14:schemeClr w14:val="tx1"/>
            </w14:solidFill>
          </w14:textFill>
        </w:rPr>
        <w:t>2026年</w:t>
      </w:r>
      <w:r>
        <w:rPr>
          <w:rFonts w:hint="eastAsia" w:ascii="方正仿宋_GBK" w:hAnsi="方正仿宋_GBK" w:eastAsia="方正仿宋_GBK" w:cs="方正仿宋_GBK"/>
          <w:color w:val="000000" w:themeColor="text1"/>
          <w:kern w:val="0"/>
          <w:sz w:val="24"/>
          <w:szCs w:val="24"/>
          <w:highlight w:val="none"/>
          <w:lang w:val="en-US" w:eastAsia="zh-CN"/>
          <w14:textFill>
            <w14:solidFill>
              <w14:schemeClr w14:val="tx1"/>
            </w14:solidFill>
          </w14:textFill>
        </w:rPr>
        <w:t>3</w:t>
      </w:r>
      <w:r>
        <w:rPr>
          <w:rFonts w:hint="eastAsia" w:ascii="方正仿宋_GBK" w:hAnsi="方正仿宋_GBK" w:eastAsia="方正仿宋_GBK" w:cs="方正仿宋_GBK"/>
          <w:color w:val="000000" w:themeColor="text1"/>
          <w:kern w:val="0"/>
          <w:sz w:val="24"/>
          <w:szCs w:val="24"/>
          <w:highlight w:val="none"/>
          <w:lang w:eastAsia="zh-CN"/>
          <w14:textFill>
            <w14:solidFill>
              <w14:schemeClr w14:val="tx1"/>
            </w14:solidFill>
          </w14:textFill>
        </w:rPr>
        <w:t>月</w:t>
      </w:r>
      <w:r>
        <w:rPr>
          <w:rFonts w:hint="eastAsia" w:ascii="方正仿宋_GBK" w:hAnsi="方正仿宋_GBK" w:eastAsia="方正仿宋_GBK" w:cs="方正仿宋_GBK"/>
          <w:color w:val="000000" w:themeColor="text1"/>
          <w:kern w:val="0"/>
          <w:sz w:val="24"/>
          <w:szCs w:val="24"/>
          <w:highlight w:val="none"/>
          <w:lang w:val="en-US" w:eastAsia="zh-CN"/>
          <w14:textFill>
            <w14:solidFill>
              <w14:schemeClr w14:val="tx1"/>
            </w14:solidFill>
          </w14:textFill>
        </w:rPr>
        <w:t>26</w:t>
      </w:r>
      <w:r>
        <w:rPr>
          <w:rFonts w:hint="eastAsia" w:ascii="方正仿宋_GBK" w:hAnsi="方正仿宋_GBK" w:eastAsia="方正仿宋_GBK" w:cs="方正仿宋_GBK"/>
          <w:color w:val="000000" w:themeColor="text1"/>
          <w:kern w:val="0"/>
          <w:sz w:val="24"/>
          <w:szCs w:val="24"/>
          <w:highlight w:val="none"/>
          <w:lang w:eastAsia="zh-CN"/>
          <w14:textFill>
            <w14:solidFill>
              <w14:schemeClr w14:val="tx1"/>
            </w14:solidFill>
          </w14:textFill>
        </w:rPr>
        <w:t>日16:00</w:t>
      </w:r>
      <w:r>
        <w:rPr>
          <w:rFonts w:hint="eastAsia" w:ascii="方正仿宋_GBK" w:hAnsi="方正仿宋_GBK" w:eastAsia="方正仿宋_GBK" w:cs="方正仿宋_GBK"/>
          <w:kern w:val="0"/>
          <w:sz w:val="24"/>
          <w:szCs w:val="24"/>
          <w:highlight w:val="none"/>
          <w:lang w:eastAsia="zh-CN"/>
        </w:rPr>
        <w:t>；</w:t>
      </w:r>
      <w:r>
        <w:rPr>
          <w:rFonts w:hint="eastAsia" w:ascii="方正仿宋_GBK" w:hAnsi="方正仿宋_GBK" w:eastAsia="方正仿宋_GBK" w:cs="方正仿宋_GBK"/>
          <w:kern w:val="0"/>
          <w:sz w:val="24"/>
          <w:szCs w:val="24"/>
          <w:highlight w:val="none"/>
        </w:rPr>
        <w:t>逾期送达的或者未送达指定地点的投标文件，将不予受理</w:t>
      </w:r>
      <w:r>
        <w:rPr>
          <w:rFonts w:hint="eastAsia" w:ascii="方正仿宋_GBK" w:hAnsi="方正仿宋_GBK" w:eastAsia="方正仿宋_GBK" w:cs="方正仿宋_GBK"/>
          <w:kern w:val="0"/>
          <w:sz w:val="24"/>
          <w:szCs w:val="24"/>
          <w:highlight w:val="none"/>
          <w:lang w:eastAsia="zh-CN"/>
        </w:rPr>
        <w:t>。</w:t>
      </w:r>
    </w:p>
    <w:p>
      <w:pPr>
        <w:keepNext w:val="0"/>
        <w:keepLines w:val="0"/>
        <w:pageBreakBefore w:val="0"/>
        <w:kinsoku/>
        <w:wordWrap/>
        <w:overflowPunct/>
        <w:topLinePunct w:val="0"/>
        <w:bidi w:val="0"/>
        <w:snapToGrid/>
        <w:spacing w:line="500" w:lineRule="exact"/>
        <w:ind w:firstLine="480" w:firstLineChars="200"/>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2.投标文件要求：投标方应于截止时间前将密封的、每页加盖公章的比选响应文件正副本各一份（并将比选响应文件电子文档拷贝至U盘）送至比选地点，逾期收到或不符合规定的比选响应文件将被拒绝。无论参选方是否中标，比选响应文件将不予退还。</w:t>
      </w:r>
    </w:p>
    <w:p>
      <w:pPr>
        <w:keepNext w:val="0"/>
        <w:keepLines w:val="0"/>
        <w:pageBreakBefore w:val="0"/>
        <w:kinsoku/>
        <w:wordWrap/>
        <w:overflowPunct/>
        <w:topLinePunct w:val="0"/>
        <w:bidi w:val="0"/>
        <w:snapToGrid/>
        <w:spacing w:line="500" w:lineRule="exact"/>
        <w:ind w:firstLine="480" w:firstLineChars="200"/>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3.</w:t>
      </w:r>
      <w:r>
        <w:rPr>
          <w:rFonts w:hint="eastAsia" w:ascii="方正仿宋_GBK" w:hAnsi="方正仿宋_GBK" w:eastAsia="方正仿宋_GBK" w:cs="方正仿宋_GBK"/>
          <w:kern w:val="0"/>
          <w:sz w:val="24"/>
          <w:szCs w:val="24"/>
          <w:highlight w:val="none"/>
        </w:rPr>
        <w:t>送达地点：</w:t>
      </w:r>
      <w:r>
        <w:rPr>
          <w:rFonts w:hint="eastAsia" w:ascii="方正仿宋_GBK" w:hAnsi="方正仿宋_GBK" w:eastAsia="方正仿宋_GBK" w:cs="方正仿宋_GBK"/>
          <w:kern w:val="0"/>
          <w:sz w:val="24"/>
          <w:szCs w:val="24"/>
          <w:highlight w:val="none"/>
          <w:lang w:eastAsia="zh-CN"/>
        </w:rPr>
        <w:t>中垦牧（陕西）牧业有限公司中宁分公司</w:t>
      </w:r>
      <w:r>
        <w:rPr>
          <w:rFonts w:hint="eastAsia" w:ascii="方正仿宋_GBK" w:hAnsi="方正仿宋_GBK" w:eastAsia="方正仿宋_GBK" w:cs="方正仿宋_GBK"/>
          <w:kern w:val="0"/>
          <w:sz w:val="24"/>
          <w:szCs w:val="24"/>
          <w:highlight w:val="none"/>
          <w:lang w:val="en-US" w:eastAsia="zh-CN"/>
        </w:rPr>
        <w:t>一</w:t>
      </w:r>
      <w:r>
        <w:rPr>
          <w:rFonts w:hint="eastAsia" w:ascii="方正仿宋_GBK" w:hAnsi="方正仿宋_GBK" w:eastAsia="方正仿宋_GBK" w:cs="方正仿宋_GBK"/>
          <w:kern w:val="0"/>
          <w:sz w:val="24"/>
          <w:szCs w:val="24"/>
          <w:highlight w:val="none"/>
        </w:rPr>
        <w:t>楼会议室</w:t>
      </w:r>
      <w:r>
        <w:rPr>
          <w:rFonts w:hint="eastAsia" w:ascii="方正仿宋_GBK" w:hAnsi="方正仿宋_GBK" w:eastAsia="方正仿宋_GBK" w:cs="方正仿宋_GBK"/>
          <w:kern w:val="0"/>
          <w:sz w:val="24"/>
          <w:szCs w:val="24"/>
          <w:highlight w:val="none"/>
          <w:lang w:eastAsia="zh-CN"/>
        </w:rPr>
        <w:t xml:space="preserve"> ，</w:t>
      </w:r>
      <w:r>
        <w:rPr>
          <w:rFonts w:hint="eastAsia" w:ascii="方正仿宋_GBK" w:hAnsi="方正仿宋_GBK" w:eastAsia="方正仿宋_GBK" w:cs="方正仿宋_GBK"/>
          <w:kern w:val="0"/>
          <w:sz w:val="24"/>
          <w:szCs w:val="24"/>
          <w:highlight w:val="none"/>
          <w:lang w:val="en-US" w:eastAsia="zh-CN"/>
        </w:rPr>
        <w:t>收件人：王乐乐，联系电话：17795093540。</w:t>
      </w:r>
    </w:p>
    <w:p>
      <w:pPr>
        <w:keepNext w:val="0"/>
        <w:keepLines w:val="0"/>
        <w:pageBreakBefore w:val="0"/>
        <w:kinsoku/>
        <w:wordWrap/>
        <w:overflowPunct/>
        <w:topLinePunct w:val="0"/>
        <w:bidi w:val="0"/>
        <w:snapToGrid/>
        <w:spacing w:line="500" w:lineRule="exact"/>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十二</w:t>
      </w:r>
      <w:r>
        <w:rPr>
          <w:rFonts w:hint="eastAsia" w:ascii="方正仿宋_GBK" w:hAnsi="方正仿宋_GBK" w:eastAsia="方正仿宋_GBK" w:cs="方正仿宋_GBK"/>
          <w:kern w:val="0"/>
          <w:sz w:val="24"/>
          <w:szCs w:val="24"/>
          <w:highlight w:val="none"/>
        </w:rPr>
        <w:t>、开标时间及地点</w:t>
      </w:r>
    </w:p>
    <w:p>
      <w:pPr>
        <w:keepNext w:val="0"/>
        <w:keepLines w:val="0"/>
        <w:pageBreakBefore w:val="0"/>
        <w:kinsoku/>
        <w:wordWrap/>
        <w:overflowPunct/>
        <w:topLinePunct w:val="0"/>
        <w:bidi w:val="0"/>
        <w:snapToGrid/>
        <w:spacing w:line="500" w:lineRule="exact"/>
        <w:ind w:firstLine="56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1</w:t>
      </w:r>
      <w:r>
        <w:rPr>
          <w:rFonts w:hint="eastAsia" w:ascii="方正仿宋_GBK" w:hAnsi="方正仿宋_GBK" w:eastAsia="方正仿宋_GBK" w:cs="方正仿宋_GBK"/>
          <w:kern w:val="0"/>
          <w:sz w:val="24"/>
          <w:szCs w:val="24"/>
          <w:highlight w:val="none"/>
          <w:lang w:val="en-US" w:eastAsia="zh-CN"/>
        </w:rPr>
        <w:t>.</w:t>
      </w:r>
      <w:r>
        <w:rPr>
          <w:rFonts w:hint="eastAsia" w:ascii="方正仿宋_GBK" w:hAnsi="方正仿宋_GBK" w:eastAsia="方正仿宋_GBK" w:cs="方正仿宋_GBK"/>
          <w:kern w:val="0"/>
          <w:sz w:val="24"/>
          <w:szCs w:val="24"/>
          <w:highlight w:val="none"/>
        </w:rPr>
        <w:t>时间：</w:t>
      </w:r>
      <w:r>
        <w:rPr>
          <w:rFonts w:hint="eastAsia" w:ascii="方正仿宋_GBK" w:hAnsi="方正仿宋_GBK" w:eastAsia="方正仿宋_GBK" w:cs="方正仿宋_GBK"/>
          <w:kern w:val="0"/>
          <w:sz w:val="24"/>
          <w:szCs w:val="24"/>
          <w:highlight w:val="none"/>
          <w:lang w:eastAsia="zh-CN"/>
        </w:rPr>
        <w:t>2026年</w:t>
      </w:r>
      <w:r>
        <w:rPr>
          <w:rFonts w:hint="eastAsia" w:ascii="方正仿宋_GBK" w:hAnsi="方正仿宋_GBK" w:eastAsia="方正仿宋_GBK" w:cs="方正仿宋_GBK"/>
          <w:kern w:val="0"/>
          <w:sz w:val="24"/>
          <w:szCs w:val="24"/>
          <w:highlight w:val="none"/>
          <w:lang w:val="en-US" w:eastAsia="zh-CN"/>
        </w:rPr>
        <w:t>3</w:t>
      </w:r>
      <w:r>
        <w:rPr>
          <w:rFonts w:hint="eastAsia" w:ascii="方正仿宋_GBK" w:hAnsi="方正仿宋_GBK" w:eastAsia="方正仿宋_GBK" w:cs="方正仿宋_GBK"/>
          <w:kern w:val="0"/>
          <w:sz w:val="24"/>
          <w:szCs w:val="24"/>
          <w:highlight w:val="none"/>
          <w:lang w:eastAsia="zh-CN"/>
        </w:rPr>
        <w:t>月</w:t>
      </w:r>
      <w:r>
        <w:rPr>
          <w:rFonts w:hint="eastAsia" w:ascii="方正仿宋_GBK" w:hAnsi="方正仿宋_GBK" w:eastAsia="方正仿宋_GBK" w:cs="方正仿宋_GBK"/>
          <w:kern w:val="0"/>
          <w:sz w:val="24"/>
          <w:szCs w:val="24"/>
          <w:highlight w:val="none"/>
          <w:lang w:val="en-US" w:eastAsia="zh-CN"/>
        </w:rPr>
        <w:t>26</w:t>
      </w:r>
      <w:r>
        <w:rPr>
          <w:rFonts w:hint="eastAsia" w:ascii="方正仿宋_GBK" w:hAnsi="方正仿宋_GBK" w:eastAsia="方正仿宋_GBK" w:cs="方正仿宋_GBK"/>
          <w:kern w:val="0"/>
          <w:sz w:val="24"/>
          <w:szCs w:val="24"/>
          <w:highlight w:val="none"/>
          <w:lang w:eastAsia="zh-CN"/>
        </w:rPr>
        <w:t>日16:00</w:t>
      </w:r>
      <w:r>
        <w:rPr>
          <w:rFonts w:hint="eastAsia" w:ascii="方正仿宋_GBK" w:hAnsi="方正仿宋_GBK" w:eastAsia="方正仿宋_GBK" w:cs="方正仿宋_GBK"/>
          <w:color w:val="auto"/>
          <w:kern w:val="0"/>
          <w:sz w:val="24"/>
          <w:szCs w:val="24"/>
          <w:highlight w:val="none"/>
          <w:lang w:eastAsia="zh-CN"/>
        </w:rPr>
        <w:t>。</w:t>
      </w:r>
      <w:r>
        <w:rPr>
          <w:rFonts w:hint="eastAsia" w:ascii="方正仿宋_GBK" w:hAnsi="方正仿宋_GBK" w:eastAsia="方正仿宋_GBK" w:cs="方正仿宋_GBK"/>
          <w:color w:val="auto"/>
          <w:kern w:val="0"/>
          <w:sz w:val="24"/>
          <w:szCs w:val="24"/>
          <w:highlight w:val="none"/>
        </w:rPr>
        <w:t xml:space="preserve"> </w:t>
      </w:r>
      <w:r>
        <w:rPr>
          <w:rFonts w:hint="eastAsia" w:ascii="方正仿宋_GBK" w:hAnsi="方正仿宋_GBK" w:eastAsia="方正仿宋_GBK" w:cs="方正仿宋_GBK"/>
          <w:kern w:val="0"/>
          <w:sz w:val="24"/>
          <w:szCs w:val="24"/>
          <w:highlight w:val="none"/>
        </w:rPr>
        <w:t xml:space="preserve">  </w:t>
      </w:r>
    </w:p>
    <w:p>
      <w:pPr>
        <w:keepNext w:val="0"/>
        <w:keepLines w:val="0"/>
        <w:pageBreakBefore w:val="0"/>
        <w:kinsoku/>
        <w:wordWrap/>
        <w:overflowPunct/>
        <w:topLinePunct w:val="0"/>
        <w:bidi w:val="0"/>
        <w:snapToGrid/>
        <w:spacing w:line="500" w:lineRule="exact"/>
        <w:ind w:firstLine="560"/>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rPr>
        <w:t>2</w:t>
      </w:r>
      <w:r>
        <w:rPr>
          <w:rFonts w:hint="eastAsia" w:ascii="方正仿宋_GBK" w:hAnsi="方正仿宋_GBK" w:eastAsia="方正仿宋_GBK" w:cs="方正仿宋_GBK"/>
          <w:kern w:val="0"/>
          <w:sz w:val="24"/>
          <w:szCs w:val="24"/>
          <w:highlight w:val="none"/>
          <w:lang w:val="en-US" w:eastAsia="zh-CN"/>
        </w:rPr>
        <w:t>.</w:t>
      </w:r>
      <w:r>
        <w:rPr>
          <w:rFonts w:hint="eastAsia" w:ascii="方正仿宋_GBK" w:hAnsi="方正仿宋_GBK" w:eastAsia="方正仿宋_GBK" w:cs="方正仿宋_GBK"/>
          <w:kern w:val="0"/>
          <w:sz w:val="24"/>
          <w:szCs w:val="24"/>
          <w:highlight w:val="none"/>
        </w:rPr>
        <w:t>地点：</w:t>
      </w:r>
      <w:r>
        <w:rPr>
          <w:rFonts w:hint="eastAsia" w:ascii="方正仿宋_GBK" w:hAnsi="方正仿宋_GBK" w:eastAsia="方正仿宋_GBK" w:cs="方正仿宋_GBK"/>
          <w:kern w:val="0"/>
          <w:sz w:val="24"/>
          <w:szCs w:val="24"/>
          <w:highlight w:val="none"/>
          <w:lang w:val="en-US" w:eastAsia="zh-CN"/>
        </w:rPr>
        <w:t>中宁牧场一楼会议室。</w:t>
      </w:r>
    </w:p>
    <w:p>
      <w:pPr>
        <w:keepNext w:val="0"/>
        <w:keepLines w:val="0"/>
        <w:pageBreakBefore w:val="0"/>
        <w:kinsoku/>
        <w:wordWrap/>
        <w:overflowPunct/>
        <w:topLinePunct w:val="0"/>
        <w:bidi w:val="0"/>
        <w:snapToGrid/>
        <w:spacing w:line="500" w:lineRule="exact"/>
        <w:ind w:firstLine="480" w:firstLineChars="200"/>
        <w:textAlignment w:val="auto"/>
        <w:rPr>
          <w:rFonts w:hint="eastAsia" w:ascii="方正仿宋_GBK" w:hAnsi="方正仿宋_GBK" w:eastAsia="方正仿宋_GBK" w:cs="方正仿宋_GBK"/>
          <w:kern w:val="0"/>
          <w:sz w:val="24"/>
          <w:szCs w:val="24"/>
          <w:highlight w:val="none"/>
          <w:lang w:eastAsia="zh-CN"/>
        </w:rPr>
      </w:pPr>
      <w:r>
        <w:rPr>
          <w:rFonts w:hint="eastAsia" w:ascii="方正仿宋_GBK" w:hAnsi="方正仿宋_GBK" w:eastAsia="方正仿宋_GBK" w:cs="方正仿宋_GBK"/>
          <w:kern w:val="0"/>
          <w:sz w:val="24"/>
          <w:szCs w:val="24"/>
          <w:highlight w:val="none"/>
          <w:lang w:val="en-US" w:eastAsia="zh-CN"/>
        </w:rPr>
        <w:t>十三</w:t>
      </w:r>
      <w:r>
        <w:rPr>
          <w:rFonts w:hint="eastAsia" w:ascii="方正仿宋_GBK" w:hAnsi="方正仿宋_GBK" w:eastAsia="方正仿宋_GBK" w:cs="方正仿宋_GBK"/>
          <w:kern w:val="0"/>
          <w:sz w:val="24"/>
          <w:szCs w:val="24"/>
          <w:highlight w:val="none"/>
        </w:rPr>
        <w:t>、</w:t>
      </w:r>
      <w:r>
        <w:rPr>
          <w:rFonts w:hint="eastAsia" w:ascii="方正仿宋_GBK" w:hAnsi="方正仿宋_GBK" w:eastAsia="方正仿宋_GBK" w:cs="方正仿宋_GBK"/>
          <w:kern w:val="0"/>
          <w:sz w:val="24"/>
          <w:szCs w:val="24"/>
          <w:highlight w:val="none"/>
          <w:lang w:val="en-US" w:eastAsia="zh-CN"/>
        </w:rPr>
        <w:t>咨询</w:t>
      </w:r>
    </w:p>
    <w:p>
      <w:pPr>
        <w:keepNext w:val="0"/>
        <w:keepLines w:val="0"/>
        <w:pageBreakBefore w:val="0"/>
        <w:kinsoku/>
        <w:wordWrap/>
        <w:overflowPunct/>
        <w:topLinePunct w:val="0"/>
        <w:bidi w:val="0"/>
        <w:snapToGrid/>
        <w:spacing w:line="500" w:lineRule="exact"/>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咨询截止时间：</w:t>
      </w:r>
      <w:r>
        <w:rPr>
          <w:rFonts w:hint="eastAsia" w:ascii="方正仿宋_GBK" w:hAnsi="方正仿宋_GBK" w:eastAsia="方正仿宋_GBK" w:cs="方正仿宋_GBK"/>
          <w:color w:val="000000" w:themeColor="text1"/>
          <w:kern w:val="0"/>
          <w:sz w:val="24"/>
          <w:szCs w:val="24"/>
          <w:highlight w:val="none"/>
          <w:lang w:eastAsia="zh-CN"/>
          <w14:textFill>
            <w14:solidFill>
              <w14:schemeClr w14:val="tx1"/>
            </w14:solidFill>
          </w14:textFill>
        </w:rPr>
        <w:t>2026年</w:t>
      </w:r>
      <w:r>
        <w:rPr>
          <w:rFonts w:hint="eastAsia" w:ascii="方正仿宋_GBK" w:hAnsi="方正仿宋_GBK" w:eastAsia="方正仿宋_GBK" w:cs="方正仿宋_GBK"/>
          <w:color w:val="000000" w:themeColor="text1"/>
          <w:kern w:val="0"/>
          <w:sz w:val="24"/>
          <w:szCs w:val="24"/>
          <w:highlight w:val="none"/>
          <w:lang w:val="en-US" w:eastAsia="zh-CN"/>
          <w14:textFill>
            <w14:solidFill>
              <w14:schemeClr w14:val="tx1"/>
            </w14:solidFill>
          </w14:textFill>
        </w:rPr>
        <w:t>3月25日</w:t>
      </w:r>
      <w:r>
        <w:rPr>
          <w:rFonts w:hint="eastAsia" w:ascii="方正仿宋_GBK" w:hAnsi="方正仿宋_GBK" w:eastAsia="方正仿宋_GBK" w:cs="方正仿宋_GBK"/>
          <w:color w:val="000000" w:themeColor="text1"/>
          <w:kern w:val="0"/>
          <w:sz w:val="24"/>
          <w:szCs w:val="24"/>
          <w:highlight w:val="none"/>
          <w14:textFill>
            <w14:solidFill>
              <w14:schemeClr w14:val="tx1"/>
            </w14:solidFill>
          </w14:textFill>
        </w:rPr>
        <w:t>1</w:t>
      </w:r>
      <w:r>
        <w:rPr>
          <w:rFonts w:hint="eastAsia" w:ascii="方正仿宋_GBK" w:hAnsi="方正仿宋_GBK" w:eastAsia="方正仿宋_GBK" w:cs="方正仿宋_GBK"/>
          <w:color w:val="000000" w:themeColor="text1"/>
          <w:kern w:val="0"/>
          <w:sz w:val="24"/>
          <w:szCs w:val="24"/>
          <w:highlight w:val="none"/>
          <w:lang w:val="en-US" w:eastAsia="zh-CN"/>
          <w14:textFill>
            <w14:solidFill>
              <w14:schemeClr w14:val="tx1"/>
            </w14:solidFill>
          </w14:textFill>
        </w:rPr>
        <w:t>8:00</w:t>
      </w:r>
      <w:r>
        <w:rPr>
          <w:rFonts w:hint="eastAsia" w:ascii="方正仿宋_GBK" w:hAnsi="方正仿宋_GBK" w:eastAsia="方正仿宋_GBK" w:cs="方正仿宋_GBK"/>
          <w:kern w:val="0"/>
          <w:sz w:val="24"/>
          <w:szCs w:val="24"/>
          <w:highlight w:val="none"/>
        </w:rPr>
        <w:t>前，咨询方式为电话咨询或现场踏勘。</w:t>
      </w:r>
    </w:p>
    <w:p>
      <w:pPr>
        <w:keepNext w:val="0"/>
        <w:keepLines w:val="0"/>
        <w:pageBreakBefore w:val="0"/>
        <w:kinsoku/>
        <w:wordWrap/>
        <w:overflowPunct/>
        <w:topLinePunct w:val="0"/>
        <w:bidi w:val="0"/>
        <w:snapToGrid/>
        <w:spacing w:line="500" w:lineRule="exact"/>
        <w:ind w:firstLine="480" w:firstLineChars="200"/>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rPr>
        <w:t>联系人：</w:t>
      </w:r>
      <w:r>
        <w:rPr>
          <w:rFonts w:hint="eastAsia" w:ascii="方正仿宋_GBK" w:hAnsi="方正仿宋_GBK" w:eastAsia="方正仿宋_GBK" w:cs="方正仿宋_GBK"/>
          <w:kern w:val="0"/>
          <w:sz w:val="24"/>
          <w:szCs w:val="24"/>
          <w:highlight w:val="none"/>
          <w:lang w:val="en-US" w:eastAsia="zh-CN"/>
        </w:rPr>
        <w:t xml:space="preserve">王乐乐，联系电话：17795093540     </w:t>
      </w:r>
    </w:p>
    <w:p>
      <w:pPr>
        <w:keepNext w:val="0"/>
        <w:keepLines w:val="0"/>
        <w:pageBreakBefore w:val="0"/>
        <w:kinsoku/>
        <w:wordWrap/>
        <w:overflowPunct/>
        <w:topLinePunct w:val="0"/>
        <w:bidi w:val="0"/>
        <w:snapToGrid/>
        <w:spacing w:line="500" w:lineRule="exact"/>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十四</w:t>
      </w:r>
      <w:r>
        <w:rPr>
          <w:rFonts w:hint="eastAsia" w:ascii="方正仿宋_GBK" w:hAnsi="方正仿宋_GBK" w:eastAsia="方正仿宋_GBK" w:cs="方正仿宋_GBK"/>
          <w:kern w:val="0"/>
          <w:sz w:val="24"/>
          <w:szCs w:val="24"/>
          <w:highlight w:val="none"/>
        </w:rPr>
        <w:t>、其他要求</w:t>
      </w:r>
    </w:p>
    <w:p>
      <w:pPr>
        <w:keepNext w:val="0"/>
        <w:keepLines w:val="0"/>
        <w:pageBreakBefore w:val="0"/>
        <w:kinsoku/>
        <w:wordWrap/>
        <w:overflowPunct/>
        <w:topLinePunct w:val="0"/>
        <w:bidi w:val="0"/>
        <w:snapToGrid/>
        <w:spacing w:line="500" w:lineRule="exact"/>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1</w:t>
      </w:r>
      <w:r>
        <w:rPr>
          <w:rFonts w:hint="eastAsia" w:ascii="方正仿宋_GBK" w:hAnsi="方正仿宋_GBK" w:eastAsia="方正仿宋_GBK" w:cs="方正仿宋_GBK"/>
          <w:kern w:val="0"/>
          <w:sz w:val="24"/>
          <w:szCs w:val="24"/>
          <w:highlight w:val="none"/>
          <w:lang w:val="en-US" w:eastAsia="zh-CN"/>
        </w:rPr>
        <w:t>.</w:t>
      </w:r>
      <w:r>
        <w:rPr>
          <w:rFonts w:hint="eastAsia" w:ascii="方正仿宋_GBK" w:hAnsi="方正仿宋_GBK" w:eastAsia="方正仿宋_GBK" w:cs="方正仿宋_GBK"/>
          <w:kern w:val="0"/>
          <w:sz w:val="24"/>
          <w:szCs w:val="24"/>
          <w:highlight w:val="none"/>
        </w:rPr>
        <w:t>投标人不得存在下列情形之一：</w:t>
      </w:r>
    </w:p>
    <w:p>
      <w:pPr>
        <w:keepNext w:val="0"/>
        <w:keepLines w:val="0"/>
        <w:pageBreakBefore w:val="0"/>
        <w:kinsoku/>
        <w:wordWrap/>
        <w:overflowPunct/>
        <w:topLinePunct w:val="0"/>
        <w:bidi w:val="0"/>
        <w:snapToGrid/>
        <w:spacing w:line="500" w:lineRule="exact"/>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（1）与招标人存在利害关系可能影响招标公正性的法人、其他组织或者个人；</w:t>
      </w:r>
    </w:p>
    <w:p>
      <w:pPr>
        <w:keepNext w:val="0"/>
        <w:keepLines w:val="0"/>
        <w:pageBreakBefore w:val="0"/>
        <w:kinsoku/>
        <w:wordWrap/>
        <w:overflowPunct/>
        <w:topLinePunct w:val="0"/>
        <w:bidi w:val="0"/>
        <w:snapToGrid/>
        <w:spacing w:line="500" w:lineRule="exact"/>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（2）被责令停业的；</w:t>
      </w:r>
    </w:p>
    <w:p>
      <w:pPr>
        <w:keepNext w:val="0"/>
        <w:keepLines w:val="0"/>
        <w:pageBreakBefore w:val="0"/>
        <w:kinsoku/>
        <w:wordWrap/>
        <w:overflowPunct/>
        <w:topLinePunct w:val="0"/>
        <w:bidi w:val="0"/>
        <w:snapToGrid/>
        <w:spacing w:line="500" w:lineRule="exact"/>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w:t>
      </w:r>
      <w:r>
        <w:rPr>
          <w:rFonts w:hint="eastAsia" w:ascii="方正仿宋_GBK" w:hAnsi="方正仿宋_GBK" w:eastAsia="方正仿宋_GBK" w:cs="方正仿宋_GBK"/>
          <w:kern w:val="0"/>
          <w:sz w:val="24"/>
          <w:szCs w:val="24"/>
          <w:highlight w:val="none"/>
          <w:lang w:val="en-US" w:eastAsia="zh-CN"/>
        </w:rPr>
        <w:t>3</w:t>
      </w:r>
      <w:r>
        <w:rPr>
          <w:rFonts w:hint="eastAsia" w:ascii="方正仿宋_GBK" w:hAnsi="方正仿宋_GBK" w:eastAsia="方正仿宋_GBK" w:cs="方正仿宋_GBK"/>
          <w:kern w:val="0"/>
          <w:sz w:val="24"/>
          <w:szCs w:val="24"/>
          <w:highlight w:val="none"/>
        </w:rPr>
        <w:t>）单位负责人为同一人或者存在控股、管理关系的不同单位，不得同时投标。</w:t>
      </w:r>
    </w:p>
    <w:p>
      <w:pPr>
        <w:keepNext w:val="0"/>
        <w:keepLines w:val="0"/>
        <w:pageBreakBefore w:val="0"/>
        <w:kinsoku/>
        <w:wordWrap/>
        <w:overflowPunct/>
        <w:topLinePunct w:val="0"/>
        <w:bidi w:val="0"/>
        <w:snapToGrid/>
        <w:spacing w:line="500" w:lineRule="exact"/>
        <w:ind w:firstLine="480" w:firstLineChars="200"/>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2.</w:t>
      </w:r>
      <w:r>
        <w:rPr>
          <w:rFonts w:hint="eastAsia" w:ascii="方正仿宋_GBK" w:hAnsi="方正仿宋_GBK" w:eastAsia="方正仿宋_GBK" w:cs="方正仿宋_GBK"/>
          <w:kern w:val="0"/>
          <w:sz w:val="24"/>
          <w:szCs w:val="24"/>
          <w:highlight w:val="none"/>
        </w:rPr>
        <w:t>本次招标不接受联合体投标，中标后不得转包</w:t>
      </w:r>
      <w:r>
        <w:rPr>
          <w:rFonts w:hint="eastAsia" w:ascii="方正仿宋_GBK" w:hAnsi="方正仿宋_GBK" w:eastAsia="方正仿宋_GBK" w:cs="方正仿宋_GBK"/>
          <w:kern w:val="0"/>
          <w:sz w:val="24"/>
          <w:szCs w:val="24"/>
          <w:highlight w:val="none"/>
          <w:lang w:eastAsia="zh-CN"/>
        </w:rPr>
        <w:t>。</w:t>
      </w:r>
    </w:p>
    <w:p>
      <w:pPr>
        <w:keepNext w:val="0"/>
        <w:keepLines w:val="0"/>
        <w:pageBreakBefore w:val="0"/>
        <w:kinsoku/>
        <w:wordWrap/>
        <w:overflowPunct/>
        <w:topLinePunct w:val="0"/>
        <w:autoSpaceDE w:val="0"/>
        <w:autoSpaceDN w:val="0"/>
        <w:bidi w:val="0"/>
        <w:adjustRightInd w:val="0"/>
        <w:snapToGrid/>
        <w:spacing w:line="500" w:lineRule="exact"/>
        <w:ind w:left="8014" w:leftChars="1867" w:hanging="2040" w:hangingChars="850"/>
        <w:jc w:val="center"/>
        <w:textAlignment w:val="auto"/>
        <w:rPr>
          <w:rFonts w:hint="eastAsia" w:ascii="方正仿宋_GBK" w:hAnsi="方正仿宋_GBK" w:eastAsia="方正仿宋_GBK" w:cs="方正仿宋_GBK"/>
          <w:kern w:val="0"/>
          <w:sz w:val="24"/>
          <w:szCs w:val="24"/>
          <w:highlight w:val="none"/>
          <w:lang w:val="en-US" w:eastAsia="zh-CN"/>
        </w:rPr>
      </w:pPr>
    </w:p>
    <w:p>
      <w:pPr>
        <w:keepNext w:val="0"/>
        <w:keepLines w:val="0"/>
        <w:pageBreakBefore w:val="0"/>
        <w:kinsoku/>
        <w:wordWrap/>
        <w:overflowPunct/>
        <w:topLinePunct w:val="0"/>
        <w:autoSpaceDE w:val="0"/>
        <w:autoSpaceDN w:val="0"/>
        <w:bidi w:val="0"/>
        <w:adjustRightInd w:val="0"/>
        <w:snapToGrid/>
        <w:spacing w:line="500" w:lineRule="exact"/>
        <w:ind w:left="8008" w:leftChars="1100" w:hanging="4488" w:hangingChars="1870"/>
        <w:jc w:val="center"/>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中垦牧（陕西）牧业有限公司中宁分公司</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center"/>
        <w:textAlignment w:val="auto"/>
        <w:outlineLvl w:val="9"/>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kern w:val="0"/>
          <w:sz w:val="24"/>
          <w:szCs w:val="24"/>
          <w:highlight w:val="none"/>
          <w:lang w:val="en-US" w:eastAsia="zh-CN"/>
        </w:rPr>
        <w:t xml:space="preserve">                         </w:t>
      </w:r>
      <w:r>
        <w:rPr>
          <w:rFonts w:hint="eastAsia" w:ascii="方正仿宋_GBK" w:hAnsi="方正仿宋_GBK" w:eastAsia="方正仿宋_GBK" w:cs="方正仿宋_GBK"/>
          <w:color w:val="000000" w:themeColor="text1"/>
          <w:kern w:val="0"/>
          <w:sz w:val="24"/>
          <w:szCs w:val="24"/>
          <w:highlight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kern w:val="0"/>
          <w:sz w:val="24"/>
          <w:szCs w:val="24"/>
          <w:highlight w:val="none"/>
          <w:lang w:eastAsia="zh-CN"/>
          <w14:textFill>
            <w14:solidFill>
              <w14:schemeClr w14:val="tx1"/>
            </w14:solidFill>
          </w14:textFill>
        </w:rPr>
        <w:t>2026年</w:t>
      </w:r>
      <w:r>
        <w:rPr>
          <w:rFonts w:hint="eastAsia" w:ascii="方正仿宋_GBK" w:hAnsi="方正仿宋_GBK" w:eastAsia="方正仿宋_GBK" w:cs="方正仿宋_GBK"/>
          <w:color w:val="000000" w:themeColor="text1"/>
          <w:kern w:val="0"/>
          <w:sz w:val="24"/>
          <w:szCs w:val="24"/>
          <w:highlight w:val="none"/>
          <w:lang w:val="en-US" w:eastAsia="zh-CN"/>
          <w14:textFill>
            <w14:solidFill>
              <w14:schemeClr w14:val="tx1"/>
            </w14:solidFill>
          </w14:textFill>
        </w:rPr>
        <w:t>3月20日</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center"/>
        <w:textAlignment w:val="auto"/>
        <w:outlineLvl w:val="9"/>
        <w:rPr>
          <w:rFonts w:hint="eastAsia" w:ascii="方正仿宋_GBK" w:hAnsi="方正仿宋_GBK" w:eastAsia="方正仿宋_GBK" w:cs="方正仿宋_GBK"/>
          <w:b/>
          <w:color w:val="000000" w:themeColor="text1"/>
          <w:sz w:val="24"/>
          <w:szCs w:val="24"/>
          <w:lang w:val="en-US" w:eastAsia="zh-CN"/>
          <w14:textFill>
            <w14:solidFill>
              <w14:schemeClr w14:val="tx1"/>
            </w14:solidFill>
          </w14:textFill>
        </w:rPr>
        <w:sectPr>
          <w:footerReference r:id="rId5" w:type="first"/>
          <w:headerReference r:id="rId3" w:type="default"/>
          <w:footerReference r:id="rId4" w:type="default"/>
          <w:pgSz w:w="11906" w:h="16838"/>
          <w:pgMar w:top="1440" w:right="1274" w:bottom="1440" w:left="1440" w:header="851" w:footer="992" w:gutter="0"/>
          <w:pgBorders>
            <w:top w:val="none" w:sz="0" w:space="0"/>
            <w:left w:val="none" w:sz="0" w:space="0"/>
            <w:bottom w:val="none" w:sz="0" w:space="0"/>
            <w:right w:val="none" w:sz="0" w:space="0"/>
          </w:pgBorders>
          <w:pgNumType w:fmt="numberInDash"/>
          <w:cols w:space="720" w:num="1"/>
          <w:titlePg/>
          <w:docGrid w:type="lines" w:linePitch="312" w:charSpace="0"/>
        </w:sectPr>
      </w:pPr>
    </w:p>
    <w:p>
      <w:pPr>
        <w:widowControl/>
        <w:jc w:val="center"/>
        <w:rPr>
          <w:rFonts w:hint="eastAsia" w:ascii="方正仿宋_GBK" w:hAnsi="方正仿宋_GBK" w:eastAsia="方正仿宋_GBK" w:cs="方正仿宋_GBK"/>
          <w:b/>
          <w:kern w:val="0"/>
          <w:sz w:val="44"/>
          <w:szCs w:val="44"/>
          <w:highlight w:val="none"/>
        </w:rPr>
      </w:pPr>
      <w:r>
        <w:rPr>
          <w:rFonts w:hint="eastAsia" w:ascii="方正仿宋_GBK" w:hAnsi="方正仿宋_GBK" w:eastAsia="方正仿宋_GBK" w:cs="方正仿宋_GBK"/>
          <w:b/>
          <w:color w:val="000000"/>
          <w:sz w:val="36"/>
          <w:szCs w:val="36"/>
        </w:rPr>
        <w:t>第一部分：</w:t>
      </w:r>
      <w:r>
        <w:rPr>
          <w:rFonts w:hint="eastAsia" w:ascii="方正仿宋_GBK" w:hAnsi="方正仿宋_GBK" w:eastAsia="方正仿宋_GBK" w:cs="方正仿宋_GBK"/>
          <w:b/>
          <w:kern w:val="0"/>
          <w:sz w:val="40"/>
          <w:szCs w:val="40"/>
          <w:highlight w:val="none"/>
        </w:rPr>
        <w:t>投标人须知</w:t>
      </w:r>
    </w:p>
    <w:tbl>
      <w:tblPr>
        <w:tblStyle w:val="13"/>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05"/>
        <w:gridCol w:w="6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blHeader/>
        </w:trPr>
        <w:tc>
          <w:tcPr>
            <w:tcW w:w="720"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序号</w:t>
            </w:r>
          </w:p>
        </w:tc>
        <w:tc>
          <w:tcPr>
            <w:tcW w:w="1805"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内容</w:t>
            </w:r>
          </w:p>
        </w:tc>
        <w:tc>
          <w:tcPr>
            <w:tcW w:w="6797"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w:t>
            </w:r>
          </w:p>
        </w:tc>
        <w:tc>
          <w:tcPr>
            <w:tcW w:w="1805"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项目名称</w:t>
            </w:r>
          </w:p>
        </w:tc>
        <w:tc>
          <w:tcPr>
            <w:tcW w:w="6797" w:type="dxa"/>
            <w:tcBorders>
              <w:top w:val="single" w:color="auto" w:sz="4" w:space="0"/>
              <w:left w:val="single" w:color="auto" w:sz="4" w:space="0"/>
              <w:bottom w:val="single" w:color="auto" w:sz="4" w:space="0"/>
              <w:right w:val="single" w:color="auto" w:sz="4" w:space="0"/>
            </w:tcBorders>
            <w:vAlign w:val="center"/>
          </w:tcPr>
          <w:p>
            <w:pPr>
              <w:spacing w:line="450" w:lineRule="exact"/>
              <w:jc w:val="left"/>
              <w:rPr>
                <w:rFonts w:hint="eastAsia" w:ascii="方正仿宋_GBK" w:hAnsi="方正仿宋_GBK" w:eastAsia="方正仿宋_GBK" w:cs="方正仿宋_GBK"/>
                <w:bCs/>
                <w:sz w:val="21"/>
                <w:szCs w:val="21"/>
                <w:highlight w:val="none"/>
                <w:lang w:val="en-US"/>
              </w:rPr>
            </w:pPr>
            <w:bookmarkStart w:id="11" w:name="OLE_LINK9"/>
            <w:r>
              <w:rPr>
                <w:rFonts w:hint="eastAsia" w:ascii="方正仿宋_GBK" w:hAnsi="方正仿宋_GBK" w:eastAsia="方正仿宋_GBK" w:cs="方正仿宋_GBK"/>
                <w:bCs/>
                <w:sz w:val="21"/>
                <w:szCs w:val="21"/>
                <w:highlight w:val="none"/>
                <w:lang w:val="en-US" w:eastAsia="zh-CN"/>
              </w:rPr>
              <w:t>中宁牧场</w:t>
            </w:r>
            <w:bookmarkEnd w:id="11"/>
            <w:r>
              <w:rPr>
                <w:rFonts w:hint="eastAsia" w:ascii="方正仿宋_GBK" w:hAnsi="方正仿宋_GBK" w:eastAsia="方正仿宋_GBK" w:cs="方正仿宋_GBK"/>
                <w:bCs/>
                <w:sz w:val="21"/>
                <w:szCs w:val="21"/>
                <w:highlight w:val="none"/>
                <w:lang w:val="en-US" w:eastAsia="zh-CN"/>
              </w:rPr>
              <w:t>奶厅制冷系统维修保养项目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2</w:t>
            </w:r>
          </w:p>
        </w:tc>
        <w:tc>
          <w:tcPr>
            <w:tcW w:w="1805"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实施单位</w:t>
            </w:r>
          </w:p>
        </w:tc>
        <w:tc>
          <w:tcPr>
            <w:tcW w:w="6797" w:type="dxa"/>
            <w:tcBorders>
              <w:top w:val="single" w:color="auto" w:sz="4" w:space="0"/>
              <w:left w:val="single" w:color="auto" w:sz="4" w:space="0"/>
              <w:bottom w:val="single" w:color="auto" w:sz="4" w:space="0"/>
              <w:right w:val="single" w:color="auto" w:sz="4" w:space="0"/>
            </w:tcBorders>
            <w:vAlign w:val="center"/>
          </w:tcPr>
          <w:p>
            <w:pPr>
              <w:spacing w:line="450" w:lineRule="exact"/>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中垦牧（陕西）牧业有限公司中宁分公司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3</w:t>
            </w:r>
          </w:p>
        </w:tc>
        <w:tc>
          <w:tcPr>
            <w:tcW w:w="1805"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项目地址</w:t>
            </w:r>
          </w:p>
        </w:tc>
        <w:tc>
          <w:tcPr>
            <w:tcW w:w="6797" w:type="dxa"/>
            <w:tcBorders>
              <w:top w:val="single" w:color="auto" w:sz="4" w:space="0"/>
              <w:left w:val="single" w:color="auto" w:sz="4" w:space="0"/>
              <w:bottom w:val="single" w:color="auto" w:sz="4" w:space="0"/>
              <w:right w:val="single" w:color="auto" w:sz="4" w:space="0"/>
            </w:tcBorders>
            <w:vAlign w:val="center"/>
          </w:tcPr>
          <w:p>
            <w:pPr>
              <w:spacing w:line="450" w:lineRule="exact"/>
              <w:rPr>
                <w:rFonts w:hint="eastAsia" w:ascii="方正仿宋_GBK" w:hAnsi="方正仿宋_GBK" w:eastAsia="方正仿宋_GBK" w:cs="方正仿宋_GBK"/>
                <w:kern w:val="0"/>
                <w:sz w:val="21"/>
                <w:szCs w:val="21"/>
                <w:highlight w:val="none"/>
                <w:lang w:val="en-US" w:eastAsia="zh-CN"/>
              </w:rPr>
            </w:pPr>
            <w:r>
              <w:rPr>
                <w:rFonts w:hint="eastAsia" w:ascii="方正仿宋_GBK" w:hAnsi="方正仿宋_GBK" w:eastAsia="方正仿宋_GBK" w:cs="方正仿宋_GBK"/>
                <w:kern w:val="0"/>
                <w:sz w:val="21"/>
                <w:szCs w:val="21"/>
                <w:highlight w:val="none"/>
                <w:lang w:val="en-US" w:eastAsia="zh-CN"/>
              </w:rPr>
              <w:t>宁夏中宁县恩和镇红梧山中垦牧（陕西）牧业有限公司中宁分公司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4</w:t>
            </w:r>
          </w:p>
        </w:tc>
        <w:tc>
          <w:tcPr>
            <w:tcW w:w="1805"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lang w:eastAsia="zh-CN"/>
              </w:rPr>
            </w:pPr>
            <w:r>
              <w:rPr>
                <w:rFonts w:hint="eastAsia" w:ascii="方正仿宋_GBK" w:hAnsi="方正仿宋_GBK" w:eastAsia="方正仿宋_GBK" w:cs="方正仿宋_GBK"/>
                <w:bCs/>
                <w:sz w:val="21"/>
                <w:szCs w:val="21"/>
                <w:highlight w:val="none"/>
                <w:lang w:val="en-US" w:eastAsia="zh-CN"/>
              </w:rPr>
              <w:t>工</w:t>
            </w:r>
            <w:r>
              <w:rPr>
                <w:rFonts w:hint="eastAsia" w:ascii="方正仿宋_GBK" w:hAnsi="方正仿宋_GBK" w:eastAsia="方正仿宋_GBK" w:cs="方正仿宋_GBK"/>
                <w:sz w:val="21"/>
                <w:szCs w:val="21"/>
                <w:highlight w:val="none"/>
                <w:lang w:val="en-US" w:eastAsia="zh-CN"/>
              </w:rPr>
              <w:t>期</w:t>
            </w:r>
          </w:p>
        </w:tc>
        <w:tc>
          <w:tcPr>
            <w:tcW w:w="6797" w:type="dxa"/>
            <w:tcBorders>
              <w:top w:val="single" w:color="auto" w:sz="4" w:space="0"/>
              <w:left w:val="single" w:color="auto" w:sz="4" w:space="0"/>
              <w:bottom w:val="single" w:color="auto" w:sz="4" w:space="0"/>
              <w:right w:val="single" w:color="auto" w:sz="4" w:space="0"/>
            </w:tcBorders>
            <w:vAlign w:val="center"/>
          </w:tcPr>
          <w:p>
            <w:pPr>
              <w:spacing w:line="450" w:lineRule="exact"/>
              <w:rPr>
                <w:rFonts w:hint="eastAsia" w:ascii="方正仿宋_GBK" w:hAnsi="方正仿宋_GBK" w:eastAsia="方正仿宋_GBK" w:cs="方正仿宋_GBK"/>
                <w:kern w:val="0"/>
                <w:sz w:val="21"/>
                <w:szCs w:val="21"/>
                <w:highlight w:val="none"/>
                <w:lang w:val="en-US" w:eastAsia="zh-CN"/>
              </w:rPr>
            </w:pPr>
            <w:r>
              <w:rPr>
                <w:rFonts w:hint="eastAsia" w:ascii="方正仿宋_GBK" w:hAnsi="方正仿宋_GBK" w:eastAsia="方正仿宋_GBK" w:cs="方正仿宋_GBK"/>
                <w:kern w:val="0"/>
                <w:sz w:val="21"/>
                <w:szCs w:val="21"/>
                <w:highlight w:val="none"/>
                <w:lang w:val="en-US" w:eastAsia="zh-CN"/>
              </w:rPr>
              <w:t>合同签订后30个日历日内（含节假日）。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5</w:t>
            </w:r>
          </w:p>
        </w:tc>
        <w:tc>
          <w:tcPr>
            <w:tcW w:w="1805"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联系方式</w:t>
            </w:r>
          </w:p>
        </w:tc>
        <w:tc>
          <w:tcPr>
            <w:tcW w:w="6797" w:type="dxa"/>
            <w:tcBorders>
              <w:top w:val="single" w:color="auto" w:sz="4" w:space="0"/>
              <w:left w:val="single" w:color="auto" w:sz="4" w:space="0"/>
              <w:bottom w:val="single" w:color="auto" w:sz="4" w:space="0"/>
              <w:right w:val="single" w:color="auto" w:sz="4" w:space="0"/>
            </w:tcBorders>
            <w:vAlign w:val="center"/>
          </w:tcPr>
          <w:p>
            <w:pPr>
              <w:spacing w:line="450" w:lineRule="exact"/>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联系人：</w:t>
            </w:r>
            <w:r>
              <w:rPr>
                <w:rFonts w:hint="eastAsia" w:ascii="方正仿宋_GBK" w:hAnsi="方正仿宋_GBK" w:eastAsia="方正仿宋_GBK" w:cs="方正仿宋_GBK"/>
                <w:kern w:val="0"/>
                <w:sz w:val="21"/>
                <w:szCs w:val="21"/>
                <w:highlight w:val="none"/>
                <w:lang w:val="en-US" w:eastAsia="zh-CN"/>
              </w:rPr>
              <w:t>王乐乐，</w:t>
            </w:r>
            <w:r>
              <w:rPr>
                <w:rFonts w:hint="eastAsia" w:ascii="方正仿宋_GBK" w:hAnsi="方正仿宋_GBK" w:eastAsia="方正仿宋_GBK" w:cs="方正仿宋_GBK"/>
                <w:kern w:val="0"/>
                <w:sz w:val="21"/>
                <w:szCs w:val="21"/>
                <w:highlight w:val="none"/>
              </w:rPr>
              <w:t>联系电话：</w:t>
            </w:r>
            <w:r>
              <w:rPr>
                <w:rFonts w:hint="eastAsia" w:ascii="方正仿宋_GBK" w:hAnsi="方正仿宋_GBK" w:eastAsia="方正仿宋_GBK" w:cs="方正仿宋_GBK"/>
                <w:kern w:val="0"/>
                <w:sz w:val="21"/>
                <w:szCs w:val="21"/>
                <w:highlight w:val="none"/>
                <w:lang w:val="en-US" w:eastAsia="zh-CN"/>
              </w:rPr>
              <w:t>17795093540</w:t>
            </w:r>
            <w:r>
              <w:rPr>
                <w:rFonts w:hint="eastAsia" w:ascii="方正仿宋_GBK" w:hAnsi="方正仿宋_GBK" w:eastAsia="方正仿宋_GBK" w:cs="方正仿宋_GBK"/>
                <w:kern w:val="0"/>
                <w:sz w:val="21"/>
                <w:szCs w:val="21"/>
                <w:highlight w:val="none"/>
                <w:lang w:eastAsia="zh-CN"/>
              </w:rPr>
              <w:t>（</w:t>
            </w:r>
            <w:r>
              <w:rPr>
                <w:rFonts w:hint="eastAsia" w:ascii="方正仿宋_GBK" w:hAnsi="方正仿宋_GBK" w:eastAsia="方正仿宋_GBK" w:cs="方正仿宋_GBK"/>
                <w:kern w:val="0"/>
                <w:sz w:val="21"/>
                <w:szCs w:val="21"/>
                <w:highlight w:val="none"/>
                <w:lang w:val="en-US" w:eastAsia="zh-CN"/>
              </w:rPr>
              <w:t>微信同号</w:t>
            </w:r>
            <w:r>
              <w:rPr>
                <w:rFonts w:hint="eastAsia" w:ascii="方正仿宋_GBK" w:hAnsi="方正仿宋_GBK" w:eastAsia="方正仿宋_GBK" w:cs="方正仿宋_GBK"/>
                <w:kern w:val="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6</w:t>
            </w:r>
          </w:p>
        </w:tc>
        <w:tc>
          <w:tcPr>
            <w:tcW w:w="1805"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招标范围</w:t>
            </w:r>
          </w:p>
        </w:tc>
        <w:tc>
          <w:tcPr>
            <w:tcW w:w="6797" w:type="dxa"/>
            <w:tcBorders>
              <w:top w:val="single" w:color="auto" w:sz="4" w:space="0"/>
              <w:left w:val="single" w:color="auto" w:sz="4" w:space="0"/>
              <w:bottom w:val="single" w:color="auto" w:sz="4" w:space="0"/>
              <w:right w:val="single" w:color="auto" w:sz="4" w:space="0"/>
            </w:tcBorders>
            <w:vAlign w:val="center"/>
          </w:tcPr>
          <w:p>
            <w:pPr>
              <w:spacing w:line="264" w:lineRule="auto"/>
              <w:jc w:val="both"/>
              <w:rPr>
                <w:rFonts w:hint="eastAsia" w:ascii="方正仿宋_GBK" w:hAnsi="方正仿宋_GBK" w:eastAsia="方正仿宋_GBK" w:cs="方正仿宋_GBK"/>
                <w:sz w:val="21"/>
                <w:szCs w:val="21"/>
                <w:highlight w:val="none"/>
                <w:lang w:val="en-US"/>
              </w:rPr>
            </w:pPr>
            <w:r>
              <w:rPr>
                <w:rFonts w:hint="eastAsia" w:ascii="方正仿宋_GBK" w:hAnsi="方正仿宋_GBK" w:eastAsia="方正仿宋_GBK" w:cs="方正仿宋_GBK"/>
                <w:bCs/>
                <w:sz w:val="21"/>
                <w:szCs w:val="21"/>
                <w:highlight w:val="none"/>
                <w:lang w:val="en-US" w:eastAsia="zh-CN"/>
              </w:rPr>
              <w:t>奶厅制冷系统维修保养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lang w:eastAsia="zh-CN"/>
              </w:rPr>
            </w:pPr>
            <w:r>
              <w:rPr>
                <w:rFonts w:hint="eastAsia" w:ascii="方正仿宋_GBK" w:hAnsi="方正仿宋_GBK" w:eastAsia="方正仿宋_GBK" w:cs="方正仿宋_GBK"/>
                <w:sz w:val="21"/>
                <w:szCs w:val="21"/>
                <w:highlight w:val="none"/>
                <w:lang w:val="en-US" w:eastAsia="zh-CN"/>
              </w:rPr>
              <w:t>7</w:t>
            </w:r>
          </w:p>
        </w:tc>
        <w:tc>
          <w:tcPr>
            <w:tcW w:w="1805"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最高限价</w:t>
            </w:r>
          </w:p>
        </w:tc>
        <w:tc>
          <w:tcPr>
            <w:tcW w:w="6797" w:type="dxa"/>
            <w:tcBorders>
              <w:top w:val="single" w:color="auto" w:sz="4" w:space="0"/>
              <w:left w:val="single" w:color="auto" w:sz="4" w:space="0"/>
              <w:bottom w:val="single" w:color="auto" w:sz="4" w:space="0"/>
              <w:right w:val="single" w:color="auto" w:sz="4" w:space="0"/>
            </w:tcBorders>
            <w:vAlign w:val="center"/>
          </w:tcPr>
          <w:p>
            <w:pPr>
              <w:spacing w:line="45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kern w:val="0"/>
                <w:sz w:val="21"/>
                <w:szCs w:val="21"/>
                <w:highlight w:val="none"/>
              </w:rPr>
              <w:t>人民币</w:t>
            </w:r>
            <w:r>
              <w:rPr>
                <w:rFonts w:hint="eastAsia" w:ascii="方正仿宋_GBK" w:hAnsi="方正仿宋_GBK" w:eastAsia="方正仿宋_GBK" w:cs="方正仿宋_GBK"/>
                <w:kern w:val="0"/>
                <w:sz w:val="21"/>
                <w:szCs w:val="21"/>
                <w:highlight w:val="none"/>
                <w:lang w:eastAsia="zh-CN"/>
              </w:rPr>
              <w:t>8.6</w:t>
            </w:r>
            <w:r>
              <w:rPr>
                <w:rFonts w:hint="eastAsia" w:ascii="方正仿宋_GBK" w:hAnsi="方正仿宋_GBK" w:eastAsia="方正仿宋_GBK" w:cs="方正仿宋_GBK"/>
                <w:kern w:val="0"/>
                <w:sz w:val="21"/>
                <w:szCs w:val="21"/>
                <w:highlight w:val="none"/>
              </w:rPr>
              <w:t>万元（投标报价中的价格均包括但不限于</w:t>
            </w:r>
            <w:r>
              <w:rPr>
                <w:rFonts w:hint="eastAsia" w:ascii="方正仿宋_GBK" w:hAnsi="方正仿宋_GBK" w:eastAsia="方正仿宋_GBK" w:cs="方正仿宋_GBK"/>
                <w:kern w:val="0"/>
                <w:sz w:val="21"/>
                <w:szCs w:val="21"/>
                <w:highlight w:val="none"/>
                <w:lang w:val="en-US" w:eastAsia="zh-CN"/>
              </w:rPr>
              <w:t>配件</w:t>
            </w:r>
            <w:r>
              <w:rPr>
                <w:rFonts w:hint="eastAsia" w:ascii="方正仿宋_GBK" w:hAnsi="方正仿宋_GBK" w:eastAsia="方正仿宋_GBK" w:cs="方正仿宋_GBK"/>
                <w:kern w:val="0"/>
                <w:sz w:val="21"/>
                <w:szCs w:val="21"/>
                <w:highlight w:val="none"/>
              </w:rPr>
              <w:t>、调试、人工、运费、利润和税金等与之相关的所有费用），超过</w:t>
            </w:r>
            <w:r>
              <w:rPr>
                <w:rFonts w:hint="eastAsia" w:ascii="方正仿宋_GBK" w:hAnsi="方正仿宋_GBK" w:eastAsia="方正仿宋_GBK" w:cs="方正仿宋_GBK"/>
                <w:kern w:val="0"/>
                <w:sz w:val="21"/>
                <w:szCs w:val="21"/>
                <w:highlight w:val="none"/>
                <w:lang w:eastAsia="zh-CN"/>
              </w:rPr>
              <w:t>8.6</w:t>
            </w:r>
            <w:r>
              <w:rPr>
                <w:rFonts w:hint="eastAsia" w:ascii="方正仿宋_GBK" w:hAnsi="方正仿宋_GBK" w:eastAsia="方正仿宋_GBK" w:cs="方正仿宋_GBK"/>
                <w:kern w:val="0"/>
                <w:sz w:val="21"/>
                <w:szCs w:val="21"/>
                <w:highlight w:val="none"/>
              </w:rPr>
              <w:t>万元，作废标处理。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5"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8</w:t>
            </w:r>
          </w:p>
        </w:tc>
        <w:tc>
          <w:tcPr>
            <w:tcW w:w="1805"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投标保证金</w:t>
            </w:r>
          </w:p>
        </w:tc>
        <w:tc>
          <w:tcPr>
            <w:tcW w:w="6797"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1.投标保证金：人民币贰仟元整（投标方需备注中宁牧场奶厅制冷系统维修保养项目投标保证金），投标人应于</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2026年3月26日16:00</w:t>
            </w:r>
            <w:r>
              <w:rPr>
                <w:rFonts w:hint="eastAsia" w:ascii="方正仿宋_GBK" w:hAnsi="方正仿宋_GBK" w:eastAsia="方正仿宋_GBK" w:cs="方正仿宋_GBK"/>
                <w:sz w:val="21"/>
                <w:szCs w:val="21"/>
                <w:highlight w:val="none"/>
                <w:lang w:val="en-US" w:eastAsia="zh-CN"/>
              </w:rPr>
              <w:t>之前，将投标保证金电汇回单通过微信发给招标方联系人（回单作为甲方退还未中标投标人保证金的凭证）。</w:t>
            </w:r>
            <w:r>
              <w:rPr>
                <w:rFonts w:hint="eastAsia" w:ascii="方正仿宋_GBK" w:hAnsi="方正仿宋_GBK" w:eastAsia="方正仿宋_GBK" w:cs="方正仿宋_GBK"/>
                <w:color w:val="000000"/>
                <w:sz w:val="21"/>
                <w:szCs w:val="21"/>
                <w:highlight w:val="none"/>
              </w:rPr>
              <w:t>未在规定时间内</w:t>
            </w:r>
            <w:r>
              <w:rPr>
                <w:rFonts w:hint="eastAsia" w:ascii="方正仿宋_GBK" w:hAnsi="方正仿宋_GBK" w:eastAsia="方正仿宋_GBK" w:cs="方正仿宋_GBK"/>
                <w:color w:val="000000"/>
                <w:sz w:val="21"/>
                <w:szCs w:val="21"/>
                <w:highlight w:val="none"/>
                <w:lang w:val="en-US" w:eastAsia="zh-CN"/>
              </w:rPr>
              <w:t>发送</w:t>
            </w:r>
            <w:r>
              <w:rPr>
                <w:rFonts w:hint="eastAsia" w:ascii="方正仿宋_GBK" w:hAnsi="方正仿宋_GBK" w:eastAsia="方正仿宋_GBK" w:cs="方正仿宋_GBK"/>
                <w:color w:val="000000"/>
                <w:sz w:val="21"/>
                <w:szCs w:val="21"/>
                <w:highlight w:val="none"/>
              </w:rPr>
              <w:t>回单的视为未响应本次</w:t>
            </w:r>
            <w:r>
              <w:rPr>
                <w:rFonts w:hint="eastAsia" w:ascii="方正仿宋_GBK" w:hAnsi="方正仿宋_GBK" w:eastAsia="方正仿宋_GBK" w:cs="方正仿宋_GBK"/>
                <w:color w:val="000000"/>
                <w:sz w:val="21"/>
                <w:szCs w:val="21"/>
                <w:highlight w:val="none"/>
                <w:lang w:val="en-US" w:eastAsia="zh-CN"/>
              </w:rPr>
              <w:t>比选</w:t>
            </w:r>
            <w:r>
              <w:rPr>
                <w:rFonts w:hint="eastAsia" w:ascii="方正仿宋_GBK" w:hAnsi="方正仿宋_GBK" w:eastAsia="方正仿宋_GBK" w:cs="方正仿宋_GBK"/>
                <w:color w:val="000000"/>
                <w:sz w:val="21"/>
                <w:szCs w:val="21"/>
                <w:highlight w:val="none"/>
                <w:lang w:eastAsia="zh-CN"/>
              </w:rPr>
              <w:t>投标</w:t>
            </w:r>
            <w:r>
              <w:rPr>
                <w:rFonts w:hint="eastAsia" w:ascii="方正仿宋_GBK" w:hAnsi="方正仿宋_GBK" w:eastAsia="方正仿宋_GBK" w:cs="方正仿宋_GBK"/>
                <w:color w:val="000000"/>
                <w:sz w:val="21"/>
                <w:szCs w:val="21"/>
                <w:highlight w:val="none"/>
              </w:rPr>
              <w:t>活动，招标方届时恕不接受其递交的</w:t>
            </w:r>
            <w:r>
              <w:rPr>
                <w:rFonts w:hint="eastAsia" w:ascii="方正仿宋_GBK" w:hAnsi="方正仿宋_GBK" w:eastAsia="方正仿宋_GBK" w:cs="方正仿宋_GBK"/>
                <w:color w:val="000000"/>
                <w:sz w:val="21"/>
                <w:szCs w:val="21"/>
                <w:highlight w:val="none"/>
                <w:lang w:eastAsia="zh-CN"/>
              </w:rPr>
              <w:t>投标</w:t>
            </w:r>
            <w:r>
              <w:rPr>
                <w:rFonts w:hint="eastAsia" w:ascii="方正仿宋_GBK" w:hAnsi="方正仿宋_GBK" w:eastAsia="方正仿宋_GBK" w:cs="方正仿宋_GBK"/>
                <w:color w:val="000000"/>
                <w:sz w:val="21"/>
                <w:szCs w:val="21"/>
                <w:highlight w:val="none"/>
              </w:rPr>
              <w:t>文件。</w:t>
            </w:r>
            <w:r>
              <w:rPr>
                <w:rFonts w:hint="eastAsia" w:ascii="方正仿宋_GBK" w:hAnsi="方正仿宋_GBK" w:eastAsia="方正仿宋_GBK" w:cs="方正仿宋_GBK"/>
                <w:color w:val="auto"/>
                <w:sz w:val="21"/>
                <w:szCs w:val="21"/>
                <w:highlight w:val="none"/>
                <w:lang w:val="en-US" w:eastAsia="zh-CN"/>
              </w:rPr>
              <w:t>投标方未中标的，</w:t>
            </w:r>
            <w:r>
              <w:rPr>
                <w:rFonts w:hint="eastAsia" w:ascii="方正仿宋_GBK" w:hAnsi="方正仿宋_GBK" w:eastAsia="方正仿宋_GBK" w:cs="方正仿宋_GBK"/>
                <w:color w:val="000000"/>
                <w:sz w:val="21"/>
                <w:szCs w:val="21"/>
                <w:highlight w:val="none"/>
                <w:lang w:val="en-US" w:eastAsia="zh-CN"/>
              </w:rPr>
              <w:t>投标保证金在招标方与中标人签订了该合同后7个工作日内无息退</w:t>
            </w:r>
            <w:r>
              <w:rPr>
                <w:rFonts w:hint="eastAsia" w:ascii="方正仿宋_GBK" w:hAnsi="方正仿宋_GBK" w:eastAsia="方正仿宋_GBK" w:cs="方正仿宋_GBK"/>
                <w:color w:val="auto"/>
                <w:sz w:val="21"/>
                <w:szCs w:val="21"/>
                <w:highlight w:val="none"/>
                <w:lang w:val="en-US" w:eastAsia="zh-CN"/>
              </w:rPr>
              <w:t>还</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lang w:val="en-US" w:eastAsia="zh-CN"/>
              </w:rPr>
              <w:t>投标方中标的，在合同签订之后直接转为该合同履约保证金。</w:t>
            </w:r>
          </w:p>
          <w:p>
            <w:pPr>
              <w:spacing w:line="360" w:lineRule="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2.投标保证金电汇地址：</w:t>
            </w:r>
          </w:p>
          <w:p>
            <w:pPr>
              <w:spacing w:line="360" w:lineRule="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收款单位名称：中垦牧（陕西）牧业有限公司中宁分公司</w:t>
            </w:r>
          </w:p>
          <w:p>
            <w:pPr>
              <w:spacing w:line="360" w:lineRule="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 xml:space="preserve">开户行：中国农业银行中宁东街支行   </w:t>
            </w:r>
          </w:p>
          <w:p>
            <w:pPr>
              <w:spacing w:line="360" w:lineRule="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账号：29362001040016727</w:t>
            </w:r>
          </w:p>
          <w:p>
            <w:pPr>
              <w:spacing w:line="360" w:lineRule="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税号：91640521MAE4LNLE1L</w:t>
            </w:r>
          </w:p>
          <w:p>
            <w:pPr>
              <w:spacing w:line="360" w:lineRule="auto"/>
              <w:rPr>
                <w:rFonts w:hint="eastAsia" w:ascii="方正仿宋_GBK" w:hAnsi="方正仿宋_GBK" w:eastAsia="方正仿宋_GBK" w:cs="方正仿宋_GBK"/>
                <w:kern w:val="0"/>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3、投标保证金缴存凭证（复印件加盖公章附投标文件内）。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9</w:t>
            </w:r>
          </w:p>
        </w:tc>
        <w:tc>
          <w:tcPr>
            <w:tcW w:w="1805"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资金来源</w:t>
            </w:r>
          </w:p>
        </w:tc>
        <w:tc>
          <w:tcPr>
            <w:tcW w:w="6797" w:type="dxa"/>
            <w:tcBorders>
              <w:top w:val="single" w:color="auto" w:sz="4" w:space="0"/>
              <w:left w:val="single" w:color="auto" w:sz="4" w:space="0"/>
              <w:bottom w:val="single" w:color="auto" w:sz="4" w:space="0"/>
              <w:right w:val="single" w:color="auto" w:sz="4" w:space="0"/>
            </w:tcBorders>
            <w:vAlign w:val="center"/>
          </w:tcPr>
          <w:p>
            <w:pPr>
              <w:spacing w:line="45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kern w:val="0"/>
                <w:sz w:val="21"/>
                <w:szCs w:val="21"/>
                <w:highlight w:val="none"/>
              </w:rPr>
              <w:t>企业自筹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lang w:eastAsia="zh-CN"/>
              </w:rPr>
            </w:pPr>
            <w:r>
              <w:rPr>
                <w:rFonts w:hint="eastAsia" w:ascii="方正仿宋_GBK" w:hAnsi="方正仿宋_GBK" w:eastAsia="方正仿宋_GBK" w:cs="方正仿宋_GBK"/>
                <w:sz w:val="21"/>
                <w:szCs w:val="21"/>
                <w:highlight w:val="none"/>
              </w:rPr>
              <w:t>1</w:t>
            </w:r>
            <w:r>
              <w:rPr>
                <w:rFonts w:hint="eastAsia" w:ascii="方正仿宋_GBK" w:hAnsi="方正仿宋_GBK" w:eastAsia="方正仿宋_GBK" w:cs="方正仿宋_GBK"/>
                <w:sz w:val="21"/>
                <w:szCs w:val="21"/>
                <w:highlight w:val="none"/>
                <w:lang w:val="en-US" w:eastAsia="zh-CN"/>
              </w:rPr>
              <w:t>0</w:t>
            </w:r>
          </w:p>
        </w:tc>
        <w:tc>
          <w:tcPr>
            <w:tcW w:w="1805"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付款方式</w:t>
            </w:r>
          </w:p>
        </w:tc>
        <w:tc>
          <w:tcPr>
            <w:tcW w:w="6797"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360" w:lineRule="auto"/>
              <w:rPr>
                <w:rFonts w:hint="eastAsia" w:ascii="方正仿宋_GBK" w:hAnsi="方正仿宋_GBK" w:eastAsia="方正仿宋_GBK" w:cs="方正仿宋_GBK"/>
                <w:sz w:val="21"/>
                <w:szCs w:val="21"/>
                <w:highlight w:val="none"/>
                <w:lang w:val="en-US" w:eastAsia="zh-CN"/>
              </w:rPr>
            </w:pPr>
            <w:bookmarkStart w:id="12" w:name="OLE_LINK19"/>
            <w:r>
              <w:rPr>
                <w:rFonts w:hint="eastAsia" w:ascii="方正仿宋_GBK" w:hAnsi="方正仿宋_GBK" w:eastAsia="方正仿宋_GBK" w:cs="方正仿宋_GBK"/>
                <w:sz w:val="21"/>
                <w:szCs w:val="21"/>
                <w:highlight w:val="none"/>
                <w:lang w:val="en-US" w:eastAsia="zh-CN"/>
              </w:rPr>
              <w:t>1.合同签订之后投标保证金直接转为该合同履约保证金，合同期满后完成维修保养，一次性退还。</w:t>
            </w:r>
          </w:p>
          <w:p>
            <w:pPr>
              <w:spacing w:line="360" w:lineRule="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2.</w:t>
            </w:r>
            <w:bookmarkStart w:id="13" w:name="OLE_LINK18"/>
            <w:r>
              <w:rPr>
                <w:rFonts w:hint="eastAsia" w:ascii="方正仿宋_GBK" w:hAnsi="方正仿宋_GBK" w:eastAsia="方正仿宋_GBK" w:cs="方正仿宋_GBK"/>
                <w:sz w:val="21"/>
                <w:szCs w:val="21"/>
                <w:highlight w:val="none"/>
                <w:lang w:val="en-US" w:eastAsia="zh-CN"/>
              </w:rPr>
              <w:t>本项目不支付工程预付款，维修保养完成后，经甲方验收合格，乙方无违约责任、损害赔偿事宜，且收到全额增值税普通发票后,15个工作日内支付合同价款的95%，合同总价的5%留作质保金，质保期满，经甲方相关部门审核，乙方无违约、损害赔偿事宜，15个工作日内无息支付。质保期为自验收合格并交付甲方之日起【1年】。</w:t>
            </w:r>
          </w:p>
          <w:bookmarkEnd w:id="13"/>
          <w:p>
            <w:pPr>
              <w:spacing w:line="360" w:lineRule="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3.每次付款前，乙方必须提交相应金额的增值税普通发票。</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5"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lang w:eastAsia="zh-CN"/>
              </w:rPr>
            </w:pPr>
            <w:r>
              <w:rPr>
                <w:rFonts w:hint="eastAsia" w:ascii="方正仿宋_GBK" w:hAnsi="方正仿宋_GBK" w:eastAsia="方正仿宋_GBK" w:cs="方正仿宋_GBK"/>
                <w:sz w:val="21"/>
                <w:szCs w:val="21"/>
                <w:highlight w:val="none"/>
              </w:rPr>
              <w:t>1</w:t>
            </w:r>
            <w:r>
              <w:rPr>
                <w:rFonts w:hint="eastAsia" w:ascii="方正仿宋_GBK" w:hAnsi="方正仿宋_GBK" w:eastAsia="方正仿宋_GBK" w:cs="方正仿宋_GBK"/>
                <w:sz w:val="21"/>
                <w:szCs w:val="21"/>
                <w:highlight w:val="none"/>
                <w:lang w:val="en-US" w:eastAsia="zh-CN"/>
              </w:rPr>
              <w:t>1</w:t>
            </w:r>
          </w:p>
        </w:tc>
        <w:tc>
          <w:tcPr>
            <w:tcW w:w="1805"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投标人资质</w:t>
            </w:r>
          </w:p>
        </w:tc>
        <w:tc>
          <w:tcPr>
            <w:tcW w:w="6797" w:type="dxa"/>
            <w:tcBorders>
              <w:top w:val="single" w:color="auto" w:sz="4" w:space="0"/>
              <w:left w:val="single" w:color="auto" w:sz="4" w:space="0"/>
              <w:bottom w:val="single" w:color="auto" w:sz="4" w:space="0"/>
              <w:right w:val="single" w:color="auto" w:sz="4" w:space="0"/>
            </w:tcBorders>
            <w:vAlign w:val="center"/>
          </w:tcPr>
          <w:p>
            <w:pPr>
              <w:spacing w:line="450" w:lineRule="exact"/>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投标人应具备以下资格条件：</w:t>
            </w:r>
          </w:p>
          <w:p>
            <w:pPr>
              <w:spacing w:line="450" w:lineRule="exact"/>
              <w:rPr>
                <w:rFonts w:hint="eastAsia" w:ascii="方正仿宋_GBK" w:hAnsi="方正仿宋_GBK" w:eastAsia="方正仿宋_GBK" w:cs="方正仿宋_GBK"/>
                <w:snapToGrid w:val="0"/>
                <w:kern w:val="0"/>
                <w:sz w:val="21"/>
                <w:szCs w:val="21"/>
                <w:highlight w:val="none"/>
                <w:lang w:val="en-US" w:eastAsia="zh-CN"/>
              </w:rPr>
            </w:pPr>
            <w:r>
              <w:rPr>
                <w:rFonts w:hint="eastAsia" w:ascii="方正仿宋_GBK" w:hAnsi="方正仿宋_GBK" w:eastAsia="方正仿宋_GBK" w:cs="方正仿宋_GBK"/>
                <w:snapToGrid w:val="0"/>
                <w:kern w:val="0"/>
                <w:sz w:val="21"/>
                <w:szCs w:val="21"/>
                <w:highlight w:val="none"/>
                <w:lang w:val="en-US" w:eastAsia="zh-CN"/>
              </w:rPr>
              <w:t>投标的公司提供的资质证明材料应真实、合法、有效。</w:t>
            </w:r>
          </w:p>
          <w:p>
            <w:pPr>
              <w:spacing w:line="450" w:lineRule="exact"/>
              <w:rPr>
                <w:rFonts w:hint="eastAsia" w:ascii="方正仿宋_GBK" w:hAnsi="方正仿宋_GBK" w:eastAsia="方正仿宋_GBK" w:cs="方正仿宋_GBK"/>
                <w:snapToGrid w:val="0"/>
                <w:kern w:val="0"/>
                <w:sz w:val="21"/>
                <w:szCs w:val="21"/>
                <w:highlight w:val="none"/>
              </w:rPr>
            </w:pPr>
            <w:r>
              <w:rPr>
                <w:rFonts w:hint="eastAsia" w:ascii="方正仿宋_GBK" w:hAnsi="方正仿宋_GBK" w:eastAsia="方正仿宋_GBK" w:cs="方正仿宋_GBK"/>
                <w:snapToGrid w:val="0"/>
                <w:kern w:val="0"/>
                <w:sz w:val="21"/>
                <w:szCs w:val="21"/>
                <w:highlight w:val="none"/>
                <w:lang w:val="en-US" w:eastAsia="zh-CN"/>
              </w:rPr>
              <w:t>1.</w:t>
            </w:r>
            <w:r>
              <w:rPr>
                <w:rFonts w:hint="eastAsia" w:ascii="方正仿宋_GBK" w:hAnsi="方正仿宋_GBK" w:eastAsia="方正仿宋_GBK" w:cs="方正仿宋_GBK"/>
                <w:snapToGrid w:val="0"/>
                <w:kern w:val="0"/>
                <w:sz w:val="21"/>
                <w:szCs w:val="21"/>
                <w:highlight w:val="none"/>
              </w:rPr>
              <w:t>提供委托授权书，提供投标人公司法人身份证复印件和法人委托代理人身份证复印件。</w:t>
            </w:r>
          </w:p>
          <w:p>
            <w:pPr>
              <w:spacing w:line="450" w:lineRule="exact"/>
              <w:rPr>
                <w:rFonts w:hint="eastAsia" w:ascii="方正仿宋_GBK" w:hAnsi="方正仿宋_GBK" w:eastAsia="方正仿宋_GBK" w:cs="方正仿宋_GBK"/>
                <w:snapToGrid w:val="0"/>
                <w:kern w:val="0"/>
                <w:sz w:val="21"/>
                <w:szCs w:val="21"/>
                <w:highlight w:val="none"/>
              </w:rPr>
            </w:pPr>
            <w:r>
              <w:rPr>
                <w:rFonts w:hint="eastAsia" w:ascii="方正仿宋_GBK" w:hAnsi="方正仿宋_GBK" w:eastAsia="方正仿宋_GBK" w:cs="方正仿宋_GBK"/>
                <w:snapToGrid w:val="0"/>
                <w:kern w:val="0"/>
                <w:sz w:val="21"/>
                <w:szCs w:val="21"/>
                <w:highlight w:val="none"/>
                <w:lang w:val="en-US" w:eastAsia="zh-CN"/>
              </w:rPr>
              <w:t>2.</w:t>
            </w:r>
            <w:r>
              <w:rPr>
                <w:rFonts w:hint="eastAsia" w:ascii="方正仿宋_GBK" w:hAnsi="方正仿宋_GBK" w:eastAsia="方正仿宋_GBK" w:cs="方正仿宋_GBK"/>
                <w:snapToGrid w:val="0"/>
                <w:kern w:val="0"/>
                <w:sz w:val="21"/>
                <w:szCs w:val="21"/>
                <w:highlight w:val="none"/>
              </w:rPr>
              <w:t>要求提供企业法人营业执照、</w:t>
            </w:r>
            <w:r>
              <w:rPr>
                <w:rFonts w:hint="eastAsia" w:ascii="方正仿宋_GBK" w:hAnsi="方正仿宋_GBK" w:eastAsia="方正仿宋_GBK" w:cs="方正仿宋_GBK"/>
                <w:snapToGrid w:val="0"/>
                <w:kern w:val="0"/>
                <w:sz w:val="21"/>
                <w:szCs w:val="21"/>
                <w:highlight w:val="none"/>
                <w:lang w:val="en-US" w:eastAsia="zh-CN"/>
              </w:rPr>
              <w:t>账户信息</w:t>
            </w:r>
            <w:r>
              <w:rPr>
                <w:rFonts w:hint="eastAsia" w:ascii="方正仿宋_GBK" w:hAnsi="方正仿宋_GBK" w:eastAsia="方正仿宋_GBK" w:cs="方正仿宋_GBK"/>
                <w:snapToGrid w:val="0"/>
                <w:kern w:val="0"/>
                <w:sz w:val="21"/>
                <w:szCs w:val="21"/>
                <w:highlight w:val="none"/>
              </w:rPr>
              <w:t>。</w:t>
            </w:r>
          </w:p>
          <w:p>
            <w:pPr>
              <w:spacing w:line="450" w:lineRule="exact"/>
              <w:rPr>
                <w:rFonts w:hint="eastAsia" w:ascii="方正仿宋_GBK" w:hAnsi="方正仿宋_GBK" w:eastAsia="方正仿宋_GBK" w:cs="方正仿宋_GBK"/>
                <w:snapToGrid w:val="0"/>
                <w:kern w:val="0"/>
                <w:sz w:val="21"/>
                <w:szCs w:val="21"/>
                <w:highlight w:val="none"/>
                <w:lang w:val="en-US" w:eastAsia="zh-CN"/>
              </w:rPr>
            </w:pPr>
            <w:r>
              <w:rPr>
                <w:rFonts w:hint="eastAsia" w:ascii="方正仿宋_GBK" w:hAnsi="方正仿宋_GBK" w:eastAsia="方正仿宋_GBK" w:cs="方正仿宋_GBK"/>
                <w:snapToGrid w:val="0"/>
                <w:kern w:val="0"/>
                <w:sz w:val="21"/>
                <w:szCs w:val="21"/>
                <w:highlight w:val="none"/>
                <w:lang w:val="en-US" w:eastAsia="zh-CN"/>
              </w:rPr>
              <w:t>3.营业执照</w:t>
            </w:r>
          </w:p>
          <w:p>
            <w:pPr>
              <w:spacing w:line="450" w:lineRule="exact"/>
              <w:rPr>
                <w:rFonts w:hint="eastAsia" w:ascii="方正仿宋_GBK" w:hAnsi="方正仿宋_GBK" w:eastAsia="方正仿宋_GBK" w:cs="方正仿宋_GBK"/>
                <w:snapToGrid w:val="0"/>
                <w:kern w:val="0"/>
                <w:sz w:val="21"/>
                <w:szCs w:val="21"/>
                <w:highlight w:val="none"/>
              </w:rPr>
            </w:pPr>
            <w:r>
              <w:rPr>
                <w:rFonts w:hint="eastAsia" w:ascii="方正仿宋_GBK" w:hAnsi="方正仿宋_GBK" w:eastAsia="方正仿宋_GBK" w:cs="方正仿宋_GBK"/>
                <w:snapToGrid w:val="0"/>
                <w:kern w:val="0"/>
                <w:sz w:val="21"/>
                <w:szCs w:val="21"/>
                <w:highlight w:val="none"/>
                <w:lang w:val="en-US" w:eastAsia="zh-CN"/>
              </w:rPr>
              <w:t>4.投标方认为必要的其它证明文件。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lang w:eastAsia="zh-CN"/>
              </w:rPr>
            </w:pPr>
            <w:r>
              <w:rPr>
                <w:rFonts w:hint="eastAsia" w:ascii="方正仿宋_GBK" w:hAnsi="方正仿宋_GBK" w:eastAsia="方正仿宋_GBK" w:cs="方正仿宋_GBK"/>
                <w:sz w:val="21"/>
                <w:szCs w:val="21"/>
                <w:highlight w:val="none"/>
              </w:rPr>
              <w:t>1</w:t>
            </w:r>
            <w:r>
              <w:rPr>
                <w:rFonts w:hint="eastAsia" w:ascii="方正仿宋_GBK" w:hAnsi="方正仿宋_GBK" w:eastAsia="方正仿宋_GBK" w:cs="方正仿宋_GBK"/>
                <w:sz w:val="21"/>
                <w:szCs w:val="21"/>
                <w:highlight w:val="none"/>
                <w:lang w:val="en-US" w:eastAsia="zh-CN"/>
              </w:rPr>
              <w:t>2</w:t>
            </w:r>
          </w:p>
        </w:tc>
        <w:tc>
          <w:tcPr>
            <w:tcW w:w="18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分包</w:t>
            </w:r>
          </w:p>
        </w:tc>
        <w:tc>
          <w:tcPr>
            <w:tcW w:w="6797" w:type="dxa"/>
            <w:tcBorders>
              <w:top w:val="single" w:color="auto" w:sz="4" w:space="0"/>
              <w:left w:val="single" w:color="auto" w:sz="4" w:space="0"/>
              <w:bottom w:val="single" w:color="auto" w:sz="4" w:space="0"/>
              <w:right w:val="single" w:color="auto" w:sz="4" w:space="0"/>
            </w:tcBorders>
            <w:vAlign w:val="center"/>
          </w:tcPr>
          <w:p>
            <w:pPr>
              <w:spacing w:line="450" w:lineRule="exact"/>
              <w:jc w:val="lef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lang w:eastAsia="zh-CN"/>
              </w:rPr>
            </w:pPr>
            <w:r>
              <w:rPr>
                <w:rFonts w:hint="eastAsia" w:ascii="方正仿宋_GBK" w:hAnsi="方正仿宋_GBK" w:eastAsia="方正仿宋_GBK" w:cs="方正仿宋_GBK"/>
                <w:sz w:val="21"/>
                <w:szCs w:val="21"/>
                <w:highlight w:val="none"/>
              </w:rPr>
              <w:t>1</w:t>
            </w:r>
            <w:r>
              <w:rPr>
                <w:rFonts w:hint="eastAsia" w:ascii="方正仿宋_GBK" w:hAnsi="方正仿宋_GBK" w:eastAsia="方正仿宋_GBK" w:cs="方正仿宋_GBK"/>
                <w:sz w:val="21"/>
                <w:szCs w:val="21"/>
                <w:highlight w:val="none"/>
                <w:lang w:val="en-US" w:eastAsia="zh-CN"/>
              </w:rPr>
              <w:t>3</w:t>
            </w:r>
          </w:p>
        </w:tc>
        <w:tc>
          <w:tcPr>
            <w:tcW w:w="1805"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投标文件份数及要求</w:t>
            </w:r>
          </w:p>
        </w:tc>
        <w:tc>
          <w:tcPr>
            <w:tcW w:w="6797" w:type="dxa"/>
            <w:tcBorders>
              <w:top w:val="single" w:color="auto" w:sz="4" w:space="0"/>
              <w:left w:val="single" w:color="auto" w:sz="4" w:space="0"/>
              <w:bottom w:val="single" w:color="auto" w:sz="4" w:space="0"/>
              <w:right w:val="single" w:color="auto" w:sz="4" w:space="0"/>
            </w:tcBorders>
            <w:vAlign w:val="center"/>
          </w:tcPr>
          <w:p>
            <w:pPr>
              <w:spacing w:line="45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lang w:val="en-US" w:eastAsia="zh-CN"/>
              </w:rPr>
              <w:t>正副本各一份（并将比选响应文件电子文档拷贝至U盘）</w:t>
            </w:r>
            <w:r>
              <w:rPr>
                <w:rFonts w:hint="eastAsia" w:ascii="方正仿宋_GBK" w:hAnsi="方正仿宋_GBK" w:eastAsia="方正仿宋_GBK" w:cs="方正仿宋_GBK"/>
                <w:sz w:val="21"/>
                <w:szCs w:val="21"/>
                <w:highlight w:val="none"/>
              </w:rPr>
              <w:t>，</w:t>
            </w:r>
            <w:r>
              <w:rPr>
                <w:rFonts w:hint="eastAsia" w:ascii="方正仿宋_GBK" w:hAnsi="方正仿宋_GBK" w:eastAsia="方正仿宋_GBK" w:cs="方正仿宋_GBK"/>
                <w:color w:val="FF0000"/>
                <w:sz w:val="21"/>
                <w:szCs w:val="21"/>
                <w:highlight w:val="none"/>
                <w:lang w:val="en-US" w:eastAsia="zh-CN"/>
              </w:rPr>
              <w:t>每页需</w:t>
            </w:r>
            <w:r>
              <w:rPr>
                <w:rFonts w:hint="eastAsia" w:ascii="方正仿宋_GBK" w:hAnsi="方正仿宋_GBK" w:eastAsia="方正仿宋_GBK" w:cs="方正仿宋_GBK"/>
                <w:color w:val="FF0000"/>
                <w:sz w:val="21"/>
                <w:szCs w:val="21"/>
                <w:highlight w:val="none"/>
              </w:rPr>
              <w:t>加盖公章</w:t>
            </w:r>
            <w:r>
              <w:rPr>
                <w:rFonts w:hint="eastAsia" w:ascii="方正仿宋_GBK" w:hAnsi="方正仿宋_GBK" w:eastAsia="方正仿宋_GBK" w:cs="方正仿宋_GBK"/>
                <w:sz w:val="21"/>
                <w:szCs w:val="21"/>
                <w:highlight w:val="none"/>
              </w:rPr>
              <w:t>。</w:t>
            </w:r>
          </w:p>
          <w:p>
            <w:pPr>
              <w:spacing w:line="45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承诺书必须由法人代表或授权代表签署。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lang w:eastAsia="zh-CN"/>
              </w:rPr>
            </w:pPr>
            <w:r>
              <w:rPr>
                <w:rFonts w:hint="eastAsia" w:ascii="方正仿宋_GBK" w:hAnsi="方正仿宋_GBK" w:eastAsia="方正仿宋_GBK" w:cs="方正仿宋_GBK"/>
                <w:sz w:val="21"/>
                <w:szCs w:val="21"/>
                <w:highlight w:val="none"/>
              </w:rPr>
              <w:t>1</w:t>
            </w:r>
            <w:r>
              <w:rPr>
                <w:rFonts w:hint="eastAsia" w:ascii="方正仿宋_GBK" w:hAnsi="方正仿宋_GBK" w:eastAsia="方正仿宋_GBK" w:cs="方正仿宋_GBK"/>
                <w:sz w:val="21"/>
                <w:szCs w:val="21"/>
                <w:highlight w:val="none"/>
                <w:lang w:val="en-US" w:eastAsia="zh-CN"/>
              </w:rPr>
              <w:t>4</w:t>
            </w:r>
          </w:p>
        </w:tc>
        <w:tc>
          <w:tcPr>
            <w:tcW w:w="1805"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投标文件装订及密封要求</w:t>
            </w:r>
          </w:p>
        </w:tc>
        <w:tc>
          <w:tcPr>
            <w:tcW w:w="6797" w:type="dxa"/>
            <w:tcBorders>
              <w:top w:val="single" w:color="auto" w:sz="4" w:space="0"/>
              <w:left w:val="single" w:color="auto" w:sz="4" w:space="0"/>
              <w:bottom w:val="single" w:color="auto" w:sz="4" w:space="0"/>
              <w:right w:val="single" w:color="auto" w:sz="4" w:space="0"/>
            </w:tcBorders>
            <w:vAlign w:val="center"/>
          </w:tcPr>
          <w:p>
            <w:pPr>
              <w:spacing w:line="45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kern w:val="0"/>
                <w:sz w:val="21"/>
                <w:szCs w:val="21"/>
                <w:highlight w:val="none"/>
                <w:lang w:val="en-US" w:eastAsia="zh-CN"/>
              </w:rPr>
              <w:t>投标文件</w:t>
            </w:r>
            <w:r>
              <w:rPr>
                <w:rFonts w:hint="eastAsia" w:ascii="方正仿宋_GBK" w:hAnsi="方正仿宋_GBK" w:eastAsia="方正仿宋_GBK" w:cs="方正仿宋_GBK"/>
                <w:sz w:val="21"/>
                <w:szCs w:val="21"/>
                <w:highlight w:val="none"/>
              </w:rPr>
              <w:t>要装订成册。须按目录顺序左侧装订，装订要规范。要用封条在投标文件袋背面上方开口处密封，并填写密封日期，加盖投标人公章。封皮上写明招标项目名称及投标人名称。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15</w:t>
            </w:r>
          </w:p>
        </w:tc>
        <w:tc>
          <w:tcPr>
            <w:tcW w:w="1805"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投标文件递交要求</w:t>
            </w:r>
          </w:p>
        </w:tc>
        <w:tc>
          <w:tcPr>
            <w:tcW w:w="679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方正仿宋_GBK" w:hAnsi="方正仿宋_GBK" w:eastAsia="方正仿宋_GBK" w:cs="方正仿宋_GBK"/>
                <w:kern w:val="0"/>
                <w:sz w:val="21"/>
                <w:szCs w:val="21"/>
                <w:highlight w:val="none"/>
                <w:lang w:eastAsia="zh-CN"/>
              </w:rPr>
            </w:pPr>
            <w:r>
              <w:rPr>
                <w:rFonts w:hint="eastAsia" w:ascii="方正仿宋_GBK" w:hAnsi="方正仿宋_GBK" w:eastAsia="方正仿宋_GBK" w:cs="方正仿宋_GBK"/>
                <w:kern w:val="0"/>
                <w:sz w:val="21"/>
                <w:szCs w:val="21"/>
                <w:highlight w:val="none"/>
              </w:rPr>
              <w:t>1、投标文件递交的截止时间：</w:t>
            </w:r>
            <w:r>
              <w:rPr>
                <w:rFonts w:hint="eastAsia" w:ascii="方正仿宋_GBK" w:hAnsi="方正仿宋_GBK" w:eastAsia="方正仿宋_GBK" w:cs="方正仿宋_GBK"/>
                <w:color w:val="000000" w:themeColor="text1"/>
                <w:kern w:val="0"/>
                <w:sz w:val="21"/>
                <w:szCs w:val="21"/>
                <w:highlight w:val="none"/>
                <w:lang w:eastAsia="zh-CN"/>
                <w14:textFill>
                  <w14:solidFill>
                    <w14:schemeClr w14:val="tx1"/>
                  </w14:solidFill>
                </w14:textFill>
              </w:rPr>
              <w:t>2026年</w:t>
            </w:r>
            <w:r>
              <w:rPr>
                <w:rFonts w:hint="eastAsia" w:ascii="方正仿宋_GBK" w:hAnsi="方正仿宋_GBK" w:eastAsia="方正仿宋_GBK" w:cs="方正仿宋_GBK"/>
                <w:color w:val="000000" w:themeColor="text1"/>
                <w:kern w:val="0"/>
                <w:sz w:val="21"/>
                <w:szCs w:val="21"/>
                <w:highlight w:val="none"/>
                <w:lang w:val="en-US" w:eastAsia="zh-CN"/>
                <w14:textFill>
                  <w14:solidFill>
                    <w14:schemeClr w14:val="tx1"/>
                  </w14:solidFill>
                </w14:textFill>
              </w:rPr>
              <w:t>3</w:t>
            </w:r>
            <w:r>
              <w:rPr>
                <w:rFonts w:hint="eastAsia" w:ascii="方正仿宋_GBK" w:hAnsi="方正仿宋_GBK" w:eastAsia="方正仿宋_GBK" w:cs="方正仿宋_GBK"/>
                <w:color w:val="000000" w:themeColor="text1"/>
                <w:kern w:val="0"/>
                <w:sz w:val="21"/>
                <w:szCs w:val="21"/>
                <w:highlight w:val="none"/>
                <w:lang w:eastAsia="zh-CN"/>
                <w14:textFill>
                  <w14:solidFill>
                    <w14:schemeClr w14:val="tx1"/>
                  </w14:solidFill>
                </w14:textFill>
              </w:rPr>
              <w:t>月</w:t>
            </w:r>
            <w:r>
              <w:rPr>
                <w:rFonts w:hint="eastAsia" w:ascii="方正仿宋_GBK" w:hAnsi="方正仿宋_GBK" w:eastAsia="方正仿宋_GBK" w:cs="方正仿宋_GBK"/>
                <w:color w:val="000000" w:themeColor="text1"/>
                <w:kern w:val="0"/>
                <w:sz w:val="21"/>
                <w:szCs w:val="21"/>
                <w:highlight w:val="none"/>
                <w:lang w:val="en-US" w:eastAsia="zh-CN"/>
                <w14:textFill>
                  <w14:solidFill>
                    <w14:schemeClr w14:val="tx1"/>
                  </w14:solidFill>
                </w14:textFill>
              </w:rPr>
              <w:t>26</w:t>
            </w:r>
            <w:r>
              <w:rPr>
                <w:rFonts w:hint="eastAsia" w:ascii="方正仿宋_GBK" w:hAnsi="方正仿宋_GBK" w:eastAsia="方正仿宋_GBK" w:cs="方正仿宋_GBK"/>
                <w:color w:val="000000" w:themeColor="text1"/>
                <w:kern w:val="0"/>
                <w:sz w:val="21"/>
                <w:szCs w:val="21"/>
                <w:highlight w:val="none"/>
                <w:lang w:eastAsia="zh-CN"/>
                <w14:textFill>
                  <w14:solidFill>
                    <w14:schemeClr w14:val="tx1"/>
                  </w14:solidFill>
                </w14:textFill>
              </w:rPr>
              <w:t>日16:00</w:t>
            </w:r>
            <w:r>
              <w:rPr>
                <w:rFonts w:hint="eastAsia" w:ascii="方正仿宋_GBK" w:hAnsi="方正仿宋_GBK" w:eastAsia="方正仿宋_GBK" w:cs="方正仿宋_GBK"/>
                <w:kern w:val="0"/>
                <w:sz w:val="21"/>
                <w:szCs w:val="21"/>
                <w:highlight w:val="none"/>
                <w:lang w:eastAsia="zh-CN"/>
              </w:rPr>
              <w:t>；</w:t>
            </w:r>
            <w:r>
              <w:rPr>
                <w:rFonts w:hint="eastAsia" w:ascii="方正仿宋_GBK" w:hAnsi="方正仿宋_GBK" w:eastAsia="方正仿宋_GBK" w:cs="方正仿宋_GBK"/>
                <w:kern w:val="0"/>
                <w:sz w:val="21"/>
                <w:szCs w:val="21"/>
                <w:highlight w:val="none"/>
              </w:rPr>
              <w:t>逾期送达的或者未送达指定地点的投标文件，将不予受理</w:t>
            </w:r>
            <w:r>
              <w:rPr>
                <w:rFonts w:hint="eastAsia" w:ascii="方正仿宋_GBK" w:hAnsi="方正仿宋_GBK" w:eastAsia="方正仿宋_GBK" w:cs="方正仿宋_GBK"/>
                <w:kern w:val="0"/>
                <w:sz w:val="21"/>
                <w:szCs w:val="21"/>
                <w:highlight w:val="none"/>
                <w:lang w:eastAsia="zh-CN"/>
              </w:rPr>
              <w:t>。</w:t>
            </w:r>
          </w:p>
          <w:p>
            <w:pPr>
              <w:spacing w:line="360" w:lineRule="auto"/>
              <w:jc w:val="left"/>
              <w:rPr>
                <w:rFonts w:hint="eastAsia" w:ascii="方正仿宋_GBK" w:hAnsi="方正仿宋_GBK" w:eastAsia="方正仿宋_GBK" w:cs="方正仿宋_GBK"/>
                <w:kern w:val="0"/>
                <w:sz w:val="21"/>
                <w:szCs w:val="21"/>
                <w:highlight w:val="none"/>
                <w:lang w:eastAsia="zh-CN"/>
              </w:rPr>
            </w:pPr>
            <w:r>
              <w:rPr>
                <w:rFonts w:hint="eastAsia" w:ascii="方正仿宋_GBK" w:hAnsi="方正仿宋_GBK" w:eastAsia="方正仿宋_GBK" w:cs="方正仿宋_GBK"/>
                <w:kern w:val="0"/>
                <w:sz w:val="21"/>
                <w:szCs w:val="21"/>
                <w:highlight w:val="none"/>
                <w:lang w:val="en-US" w:eastAsia="zh-CN"/>
              </w:rPr>
              <w:t>2、投标单位现场投标或邮寄（顺丰快递）</w:t>
            </w:r>
            <w:r>
              <w:rPr>
                <w:rFonts w:hint="eastAsia" w:ascii="方正仿宋_GBK" w:hAnsi="方正仿宋_GBK" w:eastAsia="方正仿宋_GBK" w:cs="方正仿宋_GBK"/>
                <w:kern w:val="0"/>
                <w:sz w:val="21"/>
                <w:szCs w:val="21"/>
                <w:highlight w:val="none"/>
              </w:rPr>
              <w:t>。</w:t>
            </w:r>
          </w:p>
          <w:p>
            <w:pPr>
              <w:spacing w:line="360" w:lineRule="auto"/>
              <w:jc w:val="lef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kern w:val="0"/>
                <w:sz w:val="21"/>
                <w:szCs w:val="21"/>
                <w:highlight w:val="none"/>
                <w:lang w:val="en-US" w:eastAsia="zh-CN"/>
              </w:rPr>
              <w:t>3</w:t>
            </w:r>
            <w:r>
              <w:rPr>
                <w:rFonts w:hint="eastAsia" w:ascii="方正仿宋_GBK" w:hAnsi="方正仿宋_GBK" w:eastAsia="方正仿宋_GBK" w:cs="方正仿宋_GBK"/>
                <w:kern w:val="0"/>
                <w:sz w:val="21"/>
                <w:szCs w:val="21"/>
                <w:highlight w:val="none"/>
              </w:rPr>
              <w:t>、送达地点：</w:t>
            </w:r>
            <w:r>
              <w:rPr>
                <w:rFonts w:hint="eastAsia" w:ascii="方正仿宋_GBK" w:hAnsi="方正仿宋_GBK" w:eastAsia="方正仿宋_GBK" w:cs="方正仿宋_GBK"/>
                <w:kern w:val="0"/>
                <w:sz w:val="21"/>
                <w:szCs w:val="21"/>
                <w:highlight w:val="none"/>
                <w:lang w:eastAsia="zh-CN"/>
              </w:rPr>
              <w:t>中垦牧（陕西）牧业有限公司中宁分公司</w:t>
            </w:r>
            <w:r>
              <w:rPr>
                <w:rFonts w:hint="eastAsia" w:ascii="方正仿宋_GBK" w:hAnsi="方正仿宋_GBK" w:eastAsia="方正仿宋_GBK" w:cs="方正仿宋_GBK"/>
                <w:kern w:val="0"/>
                <w:sz w:val="21"/>
                <w:szCs w:val="21"/>
                <w:highlight w:val="none"/>
                <w:lang w:val="en-US" w:eastAsia="zh-CN"/>
              </w:rPr>
              <w:t>一</w:t>
            </w:r>
            <w:r>
              <w:rPr>
                <w:rFonts w:hint="eastAsia" w:ascii="方正仿宋_GBK" w:hAnsi="方正仿宋_GBK" w:eastAsia="方正仿宋_GBK" w:cs="方正仿宋_GBK"/>
                <w:kern w:val="0"/>
                <w:sz w:val="21"/>
                <w:szCs w:val="21"/>
                <w:highlight w:val="none"/>
              </w:rPr>
              <w:t>楼会议室</w:t>
            </w:r>
            <w:r>
              <w:rPr>
                <w:rFonts w:hint="eastAsia" w:ascii="方正仿宋_GBK" w:hAnsi="方正仿宋_GBK" w:eastAsia="方正仿宋_GBK" w:cs="方正仿宋_GBK"/>
                <w:kern w:val="0"/>
                <w:sz w:val="21"/>
                <w:szCs w:val="21"/>
                <w:highlight w:val="none"/>
                <w:lang w:eastAsia="zh-CN"/>
              </w:rPr>
              <w:t xml:space="preserve"> ，</w:t>
            </w:r>
            <w:r>
              <w:rPr>
                <w:rFonts w:hint="eastAsia" w:ascii="方正仿宋_GBK" w:hAnsi="方正仿宋_GBK" w:eastAsia="方正仿宋_GBK" w:cs="方正仿宋_GBK"/>
                <w:kern w:val="0"/>
                <w:sz w:val="21"/>
                <w:szCs w:val="21"/>
                <w:highlight w:val="none"/>
                <w:lang w:val="en-US" w:eastAsia="zh-CN"/>
              </w:rPr>
              <w:t>收件人：王乐乐，联系电话：17795093540。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16</w:t>
            </w:r>
          </w:p>
        </w:tc>
        <w:tc>
          <w:tcPr>
            <w:tcW w:w="180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构成投标文件的其他材料</w:t>
            </w:r>
          </w:p>
        </w:tc>
        <w:tc>
          <w:tcPr>
            <w:tcW w:w="6797" w:type="dxa"/>
            <w:tcBorders>
              <w:top w:val="single" w:color="auto" w:sz="4" w:space="0"/>
              <w:left w:val="single" w:color="auto" w:sz="4" w:space="0"/>
              <w:bottom w:val="single" w:color="auto" w:sz="4" w:space="0"/>
              <w:right w:val="single" w:color="auto" w:sz="4" w:space="0"/>
            </w:tcBorders>
            <w:vAlign w:val="center"/>
          </w:tcPr>
          <w:p>
            <w:pPr>
              <w:spacing w:line="450" w:lineRule="exact"/>
              <w:rPr>
                <w:rFonts w:hint="eastAsia" w:ascii="方正仿宋_GBK" w:hAnsi="方正仿宋_GBK" w:eastAsia="方正仿宋_GBK" w:cs="方正仿宋_GBK"/>
                <w:sz w:val="21"/>
                <w:szCs w:val="21"/>
                <w:highlight w:val="none"/>
                <w:lang w:eastAsia="zh-CN"/>
              </w:rPr>
            </w:pPr>
            <w:r>
              <w:rPr>
                <w:rFonts w:hint="eastAsia" w:ascii="方正仿宋_GBK" w:hAnsi="方正仿宋_GBK" w:eastAsia="方正仿宋_GBK" w:cs="方正仿宋_GBK"/>
                <w:sz w:val="21"/>
                <w:szCs w:val="21"/>
                <w:highlight w:val="none"/>
              </w:rPr>
              <w:t>投标人的书面澄清、说明和补正（但不得改变投标文件的实质性内容）</w:t>
            </w:r>
            <w:r>
              <w:rPr>
                <w:rFonts w:hint="eastAsia" w:ascii="方正仿宋_GBK" w:hAnsi="方正仿宋_GBK" w:eastAsia="方正仿宋_GBK" w:cs="方正仿宋_GBK"/>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17</w:t>
            </w:r>
          </w:p>
        </w:tc>
        <w:tc>
          <w:tcPr>
            <w:tcW w:w="180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lang w:val="en-US" w:eastAsia="zh-CN"/>
              </w:rPr>
              <w:t>比选</w:t>
            </w:r>
            <w:r>
              <w:rPr>
                <w:rFonts w:hint="eastAsia" w:ascii="方正仿宋_GBK" w:hAnsi="方正仿宋_GBK" w:eastAsia="方正仿宋_GBK" w:cs="方正仿宋_GBK"/>
                <w:sz w:val="21"/>
                <w:szCs w:val="21"/>
                <w:highlight w:val="none"/>
              </w:rPr>
              <w:t>单位书面澄清或补疑截止时间</w:t>
            </w:r>
          </w:p>
        </w:tc>
        <w:tc>
          <w:tcPr>
            <w:tcW w:w="6797" w:type="dxa"/>
            <w:tcBorders>
              <w:top w:val="single" w:color="auto" w:sz="4" w:space="0"/>
              <w:left w:val="single" w:color="auto" w:sz="4" w:space="0"/>
              <w:bottom w:val="single" w:color="auto" w:sz="4" w:space="0"/>
              <w:right w:val="single" w:color="auto" w:sz="4" w:space="0"/>
            </w:tcBorders>
            <w:vAlign w:val="center"/>
          </w:tcPr>
          <w:p>
            <w:pPr>
              <w:spacing w:line="450" w:lineRule="exact"/>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2026年</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3月25日</w:t>
            </w:r>
            <w:r>
              <w:rPr>
                <w:rFonts w:hint="eastAsia" w:ascii="方正仿宋_GBK" w:hAnsi="方正仿宋_GBK" w:eastAsia="方正仿宋_GBK" w:cs="方正仿宋_GBK"/>
                <w:color w:val="auto"/>
                <w:sz w:val="21"/>
                <w:szCs w:val="21"/>
                <w:highlight w:val="none"/>
              </w:rPr>
              <w:t>1</w:t>
            </w:r>
            <w:r>
              <w:rPr>
                <w:rFonts w:hint="eastAsia" w:ascii="方正仿宋_GBK" w:hAnsi="方正仿宋_GBK" w:eastAsia="方正仿宋_GBK" w:cs="方正仿宋_GBK"/>
                <w:color w:val="auto"/>
                <w:sz w:val="21"/>
                <w:szCs w:val="21"/>
                <w:highlight w:val="none"/>
                <w:lang w:val="en-US" w:eastAsia="zh-CN"/>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18</w:t>
            </w:r>
          </w:p>
        </w:tc>
        <w:tc>
          <w:tcPr>
            <w:tcW w:w="1805"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投标有效期</w:t>
            </w:r>
          </w:p>
        </w:tc>
        <w:tc>
          <w:tcPr>
            <w:tcW w:w="6797" w:type="dxa"/>
            <w:tcBorders>
              <w:top w:val="single" w:color="auto" w:sz="4" w:space="0"/>
              <w:left w:val="single" w:color="auto" w:sz="4" w:space="0"/>
              <w:bottom w:val="single" w:color="auto" w:sz="4" w:space="0"/>
              <w:right w:val="single" w:color="auto" w:sz="4" w:space="0"/>
            </w:tcBorders>
            <w:vAlign w:val="center"/>
          </w:tcPr>
          <w:p>
            <w:pPr>
              <w:spacing w:line="450" w:lineRule="exact"/>
              <w:rPr>
                <w:rFonts w:hint="eastAsia" w:ascii="方正仿宋_GBK" w:hAnsi="方正仿宋_GBK" w:eastAsia="方正仿宋_GBK" w:cs="方正仿宋_GBK"/>
                <w:sz w:val="21"/>
                <w:szCs w:val="21"/>
                <w:highlight w:val="none"/>
                <w:lang w:eastAsia="zh-CN"/>
              </w:rPr>
            </w:pPr>
            <w:r>
              <w:rPr>
                <w:rFonts w:hint="eastAsia" w:ascii="方正仿宋_GBK" w:hAnsi="方正仿宋_GBK" w:eastAsia="方正仿宋_GBK" w:cs="方正仿宋_GBK"/>
                <w:color w:val="0000FF"/>
                <w:sz w:val="21"/>
                <w:szCs w:val="21"/>
                <w:highlight w:val="none"/>
                <w:u w:val="single"/>
                <w:lang w:val="en-US" w:eastAsia="zh-CN"/>
              </w:rPr>
              <w:t>30</w:t>
            </w:r>
            <w:r>
              <w:rPr>
                <w:rFonts w:hint="eastAsia" w:ascii="方正仿宋_GBK" w:hAnsi="方正仿宋_GBK" w:eastAsia="方正仿宋_GBK" w:cs="方正仿宋_GBK"/>
                <w:sz w:val="21"/>
                <w:szCs w:val="21"/>
                <w:highlight w:val="none"/>
              </w:rPr>
              <w:t>日历天（从提交投标文件截止日起计算）</w:t>
            </w:r>
            <w:r>
              <w:rPr>
                <w:rFonts w:hint="eastAsia" w:ascii="方正仿宋_GBK" w:hAnsi="方正仿宋_GBK" w:eastAsia="方正仿宋_GBK" w:cs="方正仿宋_GBK"/>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19</w:t>
            </w:r>
          </w:p>
        </w:tc>
        <w:tc>
          <w:tcPr>
            <w:tcW w:w="180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lang w:eastAsia="zh-CN"/>
              </w:rPr>
              <w:t>竞争性</w:t>
            </w:r>
            <w:r>
              <w:rPr>
                <w:rFonts w:hint="eastAsia" w:ascii="方正仿宋_GBK" w:hAnsi="方正仿宋_GBK" w:eastAsia="方正仿宋_GBK" w:cs="方正仿宋_GBK"/>
                <w:sz w:val="21"/>
                <w:szCs w:val="21"/>
                <w:highlight w:val="none"/>
              </w:rPr>
              <w:t>比选时间及地点</w:t>
            </w:r>
          </w:p>
        </w:tc>
        <w:tc>
          <w:tcPr>
            <w:tcW w:w="6797" w:type="dxa"/>
            <w:tcBorders>
              <w:top w:val="single" w:color="auto" w:sz="4" w:space="0"/>
              <w:left w:val="single" w:color="auto" w:sz="4" w:space="0"/>
              <w:bottom w:val="single" w:color="auto" w:sz="4" w:space="0"/>
              <w:right w:val="single" w:color="auto" w:sz="4" w:space="0"/>
            </w:tcBorders>
            <w:vAlign w:val="center"/>
          </w:tcPr>
          <w:p>
            <w:pPr>
              <w:spacing w:line="450" w:lineRule="exact"/>
              <w:rPr>
                <w:rFonts w:hint="eastAsia" w:ascii="方正仿宋_GBK" w:hAnsi="方正仿宋_GBK" w:eastAsia="方正仿宋_GBK" w:cs="方正仿宋_GBK"/>
                <w:sz w:val="21"/>
                <w:szCs w:val="21"/>
                <w:highlight w:val="none"/>
                <w:lang w:eastAsia="zh-CN"/>
              </w:rPr>
            </w:pP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2026年</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3</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月</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26</w:t>
            </w:r>
            <w:bookmarkStart w:id="22" w:name="_GoBack"/>
            <w:bookmarkEnd w:id="22"/>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日16:00</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lang w:val="en-US" w:eastAsia="zh-CN"/>
              </w:rPr>
              <w:t>中垦牧（陕西）牧业有限公司中宁分公司一楼</w:t>
            </w:r>
            <w:r>
              <w:rPr>
                <w:rFonts w:hint="eastAsia" w:ascii="方正仿宋_GBK" w:hAnsi="方正仿宋_GBK" w:eastAsia="方正仿宋_GBK" w:cs="方正仿宋_GBK"/>
                <w:color w:val="auto"/>
                <w:sz w:val="21"/>
                <w:szCs w:val="21"/>
                <w:highlight w:val="none"/>
              </w:rPr>
              <w:t>会议室</w:t>
            </w:r>
            <w:r>
              <w:rPr>
                <w:rFonts w:hint="eastAsia" w:ascii="方正仿宋_GBK" w:hAnsi="方正仿宋_GBK" w:eastAsia="方正仿宋_GBK" w:cs="方正仿宋_GBK"/>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rPr>
              <w:t>2</w:t>
            </w:r>
            <w:r>
              <w:rPr>
                <w:rFonts w:hint="eastAsia" w:ascii="方正仿宋_GBK" w:hAnsi="方正仿宋_GBK" w:eastAsia="方正仿宋_GBK" w:cs="方正仿宋_GBK"/>
                <w:sz w:val="21"/>
                <w:szCs w:val="21"/>
                <w:highlight w:val="none"/>
                <w:lang w:val="en-US" w:eastAsia="zh-CN"/>
              </w:rPr>
              <w:t>0</w:t>
            </w:r>
          </w:p>
        </w:tc>
        <w:tc>
          <w:tcPr>
            <w:tcW w:w="180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合格中标人的条件</w:t>
            </w:r>
          </w:p>
        </w:tc>
        <w:tc>
          <w:tcPr>
            <w:tcW w:w="6797" w:type="dxa"/>
            <w:tcBorders>
              <w:top w:val="single" w:color="auto" w:sz="4" w:space="0"/>
              <w:left w:val="single" w:color="auto" w:sz="4" w:space="0"/>
              <w:bottom w:val="single" w:color="auto" w:sz="4" w:space="0"/>
              <w:right w:val="single" w:color="auto" w:sz="4" w:space="0"/>
            </w:tcBorders>
            <w:vAlign w:val="center"/>
          </w:tcPr>
          <w:p>
            <w:pPr>
              <w:spacing w:line="45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资格审核通过后，在响应了</w:t>
            </w:r>
            <w:r>
              <w:rPr>
                <w:rFonts w:hint="eastAsia" w:ascii="方正仿宋_GBK" w:hAnsi="方正仿宋_GBK" w:eastAsia="方正仿宋_GBK" w:cs="方正仿宋_GBK"/>
                <w:sz w:val="21"/>
                <w:szCs w:val="21"/>
                <w:highlight w:val="none"/>
                <w:lang w:eastAsia="zh-CN"/>
              </w:rPr>
              <w:t>比选文件</w:t>
            </w:r>
            <w:r>
              <w:rPr>
                <w:rFonts w:hint="eastAsia" w:ascii="方正仿宋_GBK" w:hAnsi="方正仿宋_GBK" w:eastAsia="方正仿宋_GBK" w:cs="方正仿宋_GBK"/>
                <w:sz w:val="21"/>
                <w:szCs w:val="21"/>
                <w:highlight w:val="none"/>
              </w:rPr>
              <w:t>的前提下，经综合评比得分最高者中标。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sz w:val="21"/>
                <w:szCs w:val="21"/>
                <w:highlight w:val="none"/>
                <w:lang w:val="en-US" w:eastAsia="zh-CN"/>
              </w:rPr>
              <w:t>21</w:t>
            </w:r>
          </w:p>
        </w:tc>
        <w:tc>
          <w:tcPr>
            <w:tcW w:w="1805"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评标方法及</w:t>
            </w:r>
          </w:p>
          <w:p>
            <w:pPr>
              <w:spacing w:line="450" w:lineRule="exact"/>
              <w:jc w:val="center"/>
              <w:rPr>
                <w:rFonts w:hint="eastAsia"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sz w:val="21"/>
                <w:szCs w:val="21"/>
                <w:highlight w:val="none"/>
              </w:rPr>
              <w:t>标准</w:t>
            </w:r>
          </w:p>
        </w:tc>
        <w:tc>
          <w:tcPr>
            <w:tcW w:w="67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sz w:val="21"/>
                <w:szCs w:val="21"/>
                <w:highlight w:val="none"/>
                <w:lang w:val="en-US" w:eastAsia="zh-CN"/>
              </w:rPr>
              <w:t>综合评选，择优推选出合格中选人，形成比选评审意见，参评成员予以签字确认生效。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2"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22</w:t>
            </w:r>
          </w:p>
        </w:tc>
        <w:tc>
          <w:tcPr>
            <w:tcW w:w="1805"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lang w:val="en-US" w:eastAsia="zh-CN"/>
              </w:rPr>
              <w:t>定标和</w:t>
            </w:r>
            <w:r>
              <w:rPr>
                <w:rFonts w:hint="eastAsia" w:ascii="方正仿宋_GBK" w:hAnsi="方正仿宋_GBK" w:eastAsia="方正仿宋_GBK" w:cs="方正仿宋_GBK"/>
                <w:sz w:val="21"/>
                <w:szCs w:val="21"/>
                <w:highlight w:val="none"/>
              </w:rPr>
              <w:t>通知</w:t>
            </w:r>
          </w:p>
        </w:tc>
        <w:tc>
          <w:tcPr>
            <w:tcW w:w="6797"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1、招标方在中标候选人范围内依据排序进行选择，最终确定中标人。</w:t>
            </w:r>
          </w:p>
          <w:p>
            <w:pPr>
              <w:spacing w:line="360" w:lineRule="auto"/>
              <w:rPr>
                <w:rFonts w:hint="eastAsia" w:ascii="方正仿宋_GBK" w:hAnsi="方正仿宋_GBK" w:eastAsia="方正仿宋_GBK" w:cs="方正仿宋_GBK"/>
                <w:color w:val="FF0000"/>
                <w:sz w:val="21"/>
                <w:szCs w:val="21"/>
                <w:highlight w:val="none"/>
              </w:rPr>
            </w:pPr>
            <w:r>
              <w:rPr>
                <w:rFonts w:hint="eastAsia" w:ascii="方正仿宋_GBK" w:hAnsi="方正仿宋_GBK" w:eastAsia="方正仿宋_GBK" w:cs="方正仿宋_GBK"/>
                <w:color w:val="000000"/>
                <w:sz w:val="21"/>
                <w:szCs w:val="21"/>
                <w:highlight w:val="none"/>
              </w:rPr>
              <w:t>2、报价最低的</w:t>
            </w:r>
            <w:r>
              <w:rPr>
                <w:rFonts w:hint="eastAsia" w:ascii="方正仿宋_GBK" w:hAnsi="方正仿宋_GBK" w:eastAsia="方正仿宋_GBK" w:cs="方正仿宋_GBK"/>
                <w:color w:val="000000"/>
                <w:sz w:val="21"/>
                <w:szCs w:val="21"/>
                <w:highlight w:val="none"/>
                <w:lang w:eastAsia="zh-CN"/>
              </w:rPr>
              <w:t>投标方</w:t>
            </w:r>
            <w:r>
              <w:rPr>
                <w:rFonts w:hint="eastAsia" w:ascii="方正仿宋_GBK" w:hAnsi="方正仿宋_GBK" w:eastAsia="方正仿宋_GBK" w:cs="方正仿宋_GBK"/>
                <w:color w:val="000000"/>
                <w:sz w:val="21"/>
                <w:szCs w:val="21"/>
                <w:highlight w:val="none"/>
              </w:rPr>
              <w:t>有不中标的可能，</w:t>
            </w:r>
            <w:r>
              <w:rPr>
                <w:rFonts w:hint="eastAsia" w:ascii="方正仿宋_GBK" w:hAnsi="方正仿宋_GBK" w:eastAsia="方正仿宋_GBK" w:cs="方正仿宋_GBK"/>
                <w:sz w:val="21"/>
                <w:szCs w:val="21"/>
                <w:highlight w:val="none"/>
              </w:rPr>
              <w:t>对未中标的原因招标方可不予解释。</w:t>
            </w:r>
          </w:p>
          <w:p>
            <w:pPr>
              <w:spacing w:line="360" w:lineRule="auto"/>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3、中标及落标</w:t>
            </w:r>
            <w:r>
              <w:rPr>
                <w:rFonts w:hint="eastAsia" w:ascii="方正仿宋_GBK" w:hAnsi="方正仿宋_GBK" w:eastAsia="方正仿宋_GBK" w:cs="方正仿宋_GBK"/>
                <w:color w:val="000000"/>
                <w:sz w:val="21"/>
                <w:szCs w:val="21"/>
                <w:highlight w:val="none"/>
                <w:lang w:eastAsia="zh-CN"/>
              </w:rPr>
              <w:t>：</w:t>
            </w:r>
            <w:r>
              <w:rPr>
                <w:rFonts w:hint="eastAsia" w:ascii="方正仿宋_GBK" w:hAnsi="方正仿宋_GBK" w:eastAsia="方正仿宋_GBK" w:cs="方正仿宋_GBK"/>
                <w:sz w:val="21"/>
                <w:szCs w:val="21"/>
                <w:highlight w:val="none"/>
              </w:rPr>
              <w:t>经过评标委员会评审并推荐出中标候选人后，招标人将按规定向中标人发出中标通知书</w:t>
            </w:r>
            <w:r>
              <w:rPr>
                <w:rFonts w:hint="eastAsia" w:ascii="方正仿宋_GBK" w:hAnsi="方正仿宋_GBK" w:eastAsia="方正仿宋_GBK" w:cs="方正仿宋_GBK"/>
                <w:color w:val="000000"/>
                <w:sz w:val="21"/>
                <w:szCs w:val="21"/>
                <w:highlight w:val="none"/>
              </w:rPr>
              <w:t>；如</w:t>
            </w:r>
            <w:r>
              <w:rPr>
                <w:rFonts w:hint="eastAsia" w:ascii="方正仿宋_GBK" w:hAnsi="方正仿宋_GBK" w:eastAsia="方正仿宋_GBK" w:cs="方正仿宋_GBK"/>
                <w:color w:val="000000"/>
                <w:sz w:val="21"/>
                <w:szCs w:val="21"/>
                <w:highlight w:val="none"/>
                <w:lang w:eastAsia="zh-CN"/>
              </w:rPr>
              <w:t>投标方</w:t>
            </w:r>
            <w:r>
              <w:rPr>
                <w:rFonts w:hint="eastAsia" w:ascii="方正仿宋_GBK" w:hAnsi="方正仿宋_GBK" w:eastAsia="方正仿宋_GBK" w:cs="方正仿宋_GBK"/>
                <w:color w:val="000000"/>
                <w:sz w:val="21"/>
                <w:szCs w:val="21"/>
                <w:highlight w:val="none"/>
              </w:rPr>
              <w:t>在</w:t>
            </w:r>
            <w:r>
              <w:rPr>
                <w:rFonts w:hint="eastAsia" w:ascii="方正仿宋_GBK" w:hAnsi="方正仿宋_GBK" w:eastAsia="方正仿宋_GBK" w:cs="方正仿宋_GBK"/>
                <w:color w:val="000000"/>
                <w:sz w:val="21"/>
                <w:szCs w:val="21"/>
                <w:highlight w:val="none"/>
                <w:lang w:val="en-US" w:eastAsia="zh-CN"/>
              </w:rPr>
              <w:t>比选</w:t>
            </w:r>
            <w:r>
              <w:rPr>
                <w:rFonts w:hint="eastAsia" w:ascii="方正仿宋_GBK" w:hAnsi="方正仿宋_GBK" w:eastAsia="方正仿宋_GBK" w:cs="方正仿宋_GBK"/>
                <w:color w:val="000000"/>
                <w:sz w:val="21"/>
                <w:szCs w:val="21"/>
                <w:highlight w:val="none"/>
              </w:rPr>
              <w:t>工作结束后</w:t>
            </w:r>
            <w:r>
              <w:rPr>
                <w:rFonts w:hint="eastAsia" w:ascii="方正仿宋_GBK" w:hAnsi="方正仿宋_GBK" w:eastAsia="方正仿宋_GBK" w:cs="方正仿宋_GBK"/>
                <w:color w:val="000000"/>
                <w:sz w:val="21"/>
                <w:szCs w:val="21"/>
                <w:highlight w:val="none"/>
                <w:lang w:val="en-US" w:eastAsia="zh-CN"/>
              </w:rPr>
              <w:t>十五</w:t>
            </w:r>
            <w:r>
              <w:rPr>
                <w:rFonts w:hint="eastAsia" w:ascii="方正仿宋_GBK" w:hAnsi="方正仿宋_GBK" w:eastAsia="方正仿宋_GBK" w:cs="方正仿宋_GBK"/>
                <w:color w:val="000000"/>
                <w:sz w:val="21"/>
                <w:szCs w:val="21"/>
                <w:highlight w:val="none"/>
              </w:rPr>
              <w:t>日内没有接到招标方发出的中标通知书，</w:t>
            </w:r>
            <w:r>
              <w:rPr>
                <w:rFonts w:hint="eastAsia" w:ascii="方正仿宋_GBK" w:hAnsi="方正仿宋_GBK" w:eastAsia="方正仿宋_GBK" w:cs="方正仿宋_GBK"/>
                <w:color w:val="000000"/>
                <w:sz w:val="21"/>
                <w:szCs w:val="21"/>
                <w:highlight w:val="none"/>
                <w:lang w:eastAsia="zh-CN"/>
              </w:rPr>
              <w:t>投标方</w:t>
            </w:r>
            <w:r>
              <w:rPr>
                <w:rFonts w:hint="eastAsia" w:ascii="方正仿宋_GBK" w:hAnsi="方正仿宋_GBK" w:eastAsia="方正仿宋_GBK" w:cs="方正仿宋_GBK"/>
                <w:color w:val="000000"/>
                <w:sz w:val="21"/>
                <w:szCs w:val="21"/>
                <w:highlight w:val="none"/>
              </w:rPr>
              <w:t>应视为在本次</w:t>
            </w:r>
            <w:r>
              <w:rPr>
                <w:rFonts w:hint="eastAsia" w:ascii="方正仿宋_GBK" w:hAnsi="方正仿宋_GBK" w:eastAsia="方正仿宋_GBK" w:cs="方正仿宋_GBK"/>
                <w:color w:val="000000"/>
                <w:sz w:val="21"/>
                <w:szCs w:val="21"/>
                <w:highlight w:val="none"/>
                <w:lang w:val="en-US" w:eastAsia="zh-CN"/>
              </w:rPr>
              <w:t>比选</w:t>
            </w:r>
            <w:r>
              <w:rPr>
                <w:rFonts w:hint="eastAsia" w:ascii="方正仿宋_GBK" w:hAnsi="方正仿宋_GBK" w:eastAsia="方正仿宋_GBK" w:cs="方正仿宋_GBK"/>
                <w:color w:val="000000"/>
                <w:sz w:val="21"/>
                <w:szCs w:val="21"/>
                <w:highlight w:val="none"/>
              </w:rPr>
              <w:t>工作中落标。</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color w:val="000000"/>
                <w:sz w:val="21"/>
                <w:szCs w:val="21"/>
                <w:highlight w:val="none"/>
                <w:lang w:val="en-US" w:eastAsia="zh-CN"/>
              </w:rPr>
              <w:t>4、</w:t>
            </w:r>
            <w:r>
              <w:rPr>
                <w:rFonts w:hint="eastAsia" w:ascii="方正仿宋_GBK" w:hAnsi="方正仿宋_GBK" w:eastAsia="方正仿宋_GBK" w:cs="方正仿宋_GBK"/>
                <w:bCs/>
                <w:color w:val="000000"/>
                <w:sz w:val="21"/>
                <w:szCs w:val="21"/>
                <w:highlight w:val="none"/>
              </w:rPr>
              <w:t>收到三家（含三家）以上符合招标要求的投标方，开标有效。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rPr>
              <w:t>2</w:t>
            </w:r>
            <w:r>
              <w:rPr>
                <w:rFonts w:hint="eastAsia" w:ascii="方正仿宋_GBK" w:hAnsi="方正仿宋_GBK" w:eastAsia="方正仿宋_GBK" w:cs="方正仿宋_GBK"/>
                <w:sz w:val="21"/>
                <w:szCs w:val="21"/>
                <w:highlight w:val="none"/>
                <w:lang w:val="en-US" w:eastAsia="zh-CN"/>
              </w:rPr>
              <w:t>3</w:t>
            </w:r>
          </w:p>
        </w:tc>
        <w:tc>
          <w:tcPr>
            <w:tcW w:w="1805"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rPr>
              <w:t>合同的签定</w:t>
            </w:r>
          </w:p>
        </w:tc>
        <w:tc>
          <w:tcPr>
            <w:tcW w:w="6797" w:type="dxa"/>
            <w:tcBorders>
              <w:top w:val="single" w:color="auto" w:sz="4" w:space="0"/>
              <w:left w:val="single" w:color="auto" w:sz="4" w:space="0"/>
              <w:bottom w:val="single" w:color="auto" w:sz="4" w:space="0"/>
              <w:right w:val="single" w:color="auto" w:sz="4" w:space="0"/>
            </w:tcBorders>
            <w:vAlign w:val="center"/>
          </w:tcPr>
          <w:p>
            <w:pPr>
              <w:spacing w:line="45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中标人应当自收到</w:t>
            </w:r>
            <w:r>
              <w:rPr>
                <w:rFonts w:hint="eastAsia" w:ascii="方正仿宋_GBK" w:hAnsi="方正仿宋_GBK" w:eastAsia="方正仿宋_GBK" w:cs="方正仿宋_GBK"/>
                <w:sz w:val="21"/>
                <w:szCs w:val="21"/>
                <w:highlight w:val="none"/>
                <w:lang w:val="en-US" w:eastAsia="zh-CN"/>
              </w:rPr>
              <w:t>中标</w:t>
            </w:r>
            <w:r>
              <w:rPr>
                <w:rFonts w:hint="eastAsia" w:ascii="方正仿宋_GBK" w:hAnsi="方正仿宋_GBK" w:eastAsia="方正仿宋_GBK" w:cs="方正仿宋_GBK"/>
                <w:sz w:val="21"/>
                <w:szCs w:val="21"/>
                <w:highlight w:val="none"/>
              </w:rPr>
              <w:t>通知之日起</w:t>
            </w:r>
            <w:r>
              <w:rPr>
                <w:rFonts w:hint="eastAsia" w:ascii="方正仿宋_GBK" w:hAnsi="方正仿宋_GBK" w:eastAsia="方正仿宋_GBK" w:cs="方正仿宋_GBK"/>
                <w:sz w:val="21"/>
                <w:szCs w:val="21"/>
                <w:highlight w:val="none"/>
                <w:u w:val="single"/>
              </w:rPr>
              <w:t xml:space="preserve"> </w:t>
            </w:r>
            <w:r>
              <w:rPr>
                <w:rFonts w:hint="eastAsia" w:ascii="方正仿宋_GBK" w:hAnsi="方正仿宋_GBK" w:eastAsia="方正仿宋_GBK" w:cs="方正仿宋_GBK"/>
                <w:sz w:val="21"/>
                <w:szCs w:val="21"/>
                <w:highlight w:val="none"/>
                <w:u w:val="single"/>
                <w:lang w:val="en-US" w:eastAsia="zh-CN"/>
              </w:rPr>
              <w:t xml:space="preserve">3 </w:t>
            </w:r>
            <w:r>
              <w:rPr>
                <w:rFonts w:hint="eastAsia" w:ascii="方正仿宋_GBK" w:hAnsi="方正仿宋_GBK" w:eastAsia="方正仿宋_GBK" w:cs="方正仿宋_GBK"/>
                <w:sz w:val="21"/>
                <w:szCs w:val="21"/>
                <w:highlight w:val="none"/>
              </w:rPr>
              <w:t>个</w:t>
            </w:r>
            <w:r>
              <w:rPr>
                <w:rFonts w:hint="eastAsia" w:ascii="方正仿宋_GBK" w:hAnsi="方正仿宋_GBK" w:eastAsia="方正仿宋_GBK" w:cs="方正仿宋_GBK"/>
                <w:sz w:val="21"/>
                <w:szCs w:val="21"/>
                <w:highlight w:val="none"/>
                <w:lang w:val="en-US" w:eastAsia="zh-CN"/>
              </w:rPr>
              <w:t>日历</w:t>
            </w:r>
            <w:r>
              <w:rPr>
                <w:rFonts w:hint="eastAsia" w:ascii="方正仿宋_GBK" w:hAnsi="方正仿宋_GBK" w:eastAsia="方正仿宋_GBK" w:cs="方正仿宋_GBK"/>
                <w:sz w:val="21"/>
                <w:szCs w:val="21"/>
                <w:highlight w:val="none"/>
              </w:rPr>
              <w:t>日内，根据</w:t>
            </w:r>
            <w:r>
              <w:rPr>
                <w:rFonts w:hint="eastAsia" w:ascii="方正仿宋_GBK" w:hAnsi="方正仿宋_GBK" w:eastAsia="方正仿宋_GBK" w:cs="方正仿宋_GBK"/>
                <w:sz w:val="21"/>
                <w:szCs w:val="21"/>
                <w:highlight w:val="none"/>
                <w:lang w:eastAsia="zh-CN"/>
              </w:rPr>
              <w:t>比选文件</w:t>
            </w:r>
            <w:r>
              <w:rPr>
                <w:rFonts w:hint="eastAsia" w:ascii="方正仿宋_GBK" w:hAnsi="方正仿宋_GBK" w:eastAsia="方正仿宋_GBK" w:cs="方正仿宋_GBK"/>
                <w:sz w:val="21"/>
                <w:szCs w:val="21"/>
                <w:highlight w:val="none"/>
              </w:rPr>
              <w:t>和中标人的投标文件的约定与招标人订立书面合同。中标人无正当理由拒签合同的，招标人取消其中标资格</w:t>
            </w:r>
            <w:r>
              <w:rPr>
                <w:rFonts w:hint="eastAsia" w:ascii="方正仿宋_GBK" w:hAnsi="方正仿宋_GBK" w:eastAsia="方正仿宋_GBK" w:cs="方正仿宋_GBK"/>
                <w:sz w:val="21"/>
                <w:szCs w:val="21"/>
                <w:highlight w:val="none"/>
                <w:lang w:eastAsia="zh-CN"/>
              </w:rPr>
              <w:t>，</w:t>
            </w:r>
            <w:r>
              <w:rPr>
                <w:rFonts w:hint="eastAsia" w:ascii="方正仿宋_GBK" w:hAnsi="方正仿宋_GBK" w:eastAsia="方正仿宋_GBK" w:cs="方正仿宋_GBK"/>
                <w:sz w:val="21"/>
                <w:szCs w:val="21"/>
                <w:highlight w:val="none"/>
                <w:lang w:val="en-US" w:eastAsia="zh-CN"/>
              </w:rPr>
              <w:t>没收投标保证金</w:t>
            </w:r>
            <w:r>
              <w:rPr>
                <w:rFonts w:hint="eastAsia" w:ascii="方正仿宋_GBK" w:hAnsi="方正仿宋_GBK" w:eastAsia="方正仿宋_GBK" w:cs="方正仿宋_GBK"/>
                <w:sz w:val="21"/>
                <w:szCs w:val="21"/>
                <w:highlight w:val="none"/>
                <w:lang w:eastAsia="zh-CN"/>
              </w:rPr>
              <w:t>。</w:t>
            </w:r>
            <w:r>
              <w:rPr>
                <w:rFonts w:hint="eastAsia" w:ascii="方正仿宋_GBK" w:hAnsi="方正仿宋_GBK" w:eastAsia="方正仿宋_GBK" w:cs="方正仿宋_GBK"/>
                <w:sz w:val="21"/>
                <w:szCs w:val="21"/>
                <w:highlight w:val="none"/>
              </w:rPr>
              <w:t>给招标人造成的损失中标人应当予以赔偿</w:t>
            </w:r>
            <w:r>
              <w:rPr>
                <w:rFonts w:hint="eastAsia" w:ascii="方正仿宋_GBK" w:hAnsi="方正仿宋_GBK" w:eastAsia="方正仿宋_GBK" w:cs="方正仿宋_GBK"/>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sz w:val="21"/>
                <w:szCs w:val="21"/>
                <w:highlight w:val="none"/>
                <w:lang w:val="en-US"/>
              </w:rPr>
            </w:pPr>
            <w:r>
              <w:rPr>
                <w:rFonts w:hint="eastAsia" w:ascii="方正仿宋_GBK" w:hAnsi="方正仿宋_GBK" w:eastAsia="方正仿宋_GBK" w:cs="方正仿宋_GBK"/>
                <w:sz w:val="21"/>
                <w:szCs w:val="21"/>
                <w:highlight w:val="none"/>
                <w:lang w:val="en-US" w:eastAsia="zh-CN"/>
              </w:rPr>
              <w:t>24</w:t>
            </w:r>
          </w:p>
        </w:tc>
        <w:tc>
          <w:tcPr>
            <w:tcW w:w="1805" w:type="dxa"/>
            <w:tcBorders>
              <w:top w:val="single" w:color="auto" w:sz="4" w:space="0"/>
              <w:left w:val="single" w:color="auto" w:sz="4" w:space="0"/>
              <w:bottom w:val="single" w:color="auto" w:sz="4" w:space="0"/>
              <w:right w:val="single" w:color="auto" w:sz="4" w:space="0"/>
            </w:tcBorders>
            <w:vAlign w:val="center"/>
          </w:tcPr>
          <w:p>
            <w:pPr>
              <w:spacing w:line="450" w:lineRule="exact"/>
              <w:jc w:val="center"/>
              <w:rPr>
                <w:rFonts w:hint="eastAsia"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sz w:val="21"/>
                <w:szCs w:val="21"/>
                <w:highlight w:val="none"/>
              </w:rPr>
              <w:t>投诉</w:t>
            </w:r>
          </w:p>
        </w:tc>
        <w:tc>
          <w:tcPr>
            <w:tcW w:w="6797" w:type="dxa"/>
            <w:tcBorders>
              <w:top w:val="single" w:color="auto" w:sz="4" w:space="0"/>
              <w:left w:val="single" w:color="auto" w:sz="4" w:space="0"/>
              <w:bottom w:val="single" w:color="auto" w:sz="4" w:space="0"/>
              <w:right w:val="single" w:color="auto" w:sz="4" w:space="0"/>
            </w:tcBorders>
            <w:vAlign w:val="center"/>
          </w:tcPr>
          <w:p>
            <w:pPr>
              <w:spacing w:line="450" w:lineRule="exact"/>
              <w:rPr>
                <w:rFonts w:hint="eastAsia" w:ascii="方正仿宋_GBK" w:hAnsi="方正仿宋_GBK" w:eastAsia="方正仿宋_GBK" w:cs="方正仿宋_GBK"/>
                <w:b w:val="0"/>
                <w:bCs w:val="0"/>
                <w:kern w:val="2"/>
                <w:sz w:val="21"/>
                <w:szCs w:val="21"/>
                <w:highlight w:val="none"/>
                <w:lang w:val="en-US" w:eastAsia="zh-CN" w:bidi="ar-SA"/>
              </w:rPr>
            </w:pPr>
            <w:r>
              <w:rPr>
                <w:rFonts w:hint="eastAsia" w:ascii="方正仿宋_GBK" w:hAnsi="方正仿宋_GBK" w:eastAsia="方正仿宋_GBK" w:cs="方正仿宋_GBK"/>
                <w:sz w:val="21"/>
                <w:szCs w:val="21"/>
                <w:highlight w:val="none"/>
              </w:rPr>
              <w:t>投标人若有异议，可向招标人监督部门——</w:t>
            </w:r>
            <w:r>
              <w:rPr>
                <w:rFonts w:hint="eastAsia" w:ascii="方正仿宋_GBK" w:hAnsi="方正仿宋_GBK" w:eastAsia="方正仿宋_GBK" w:cs="方正仿宋_GBK"/>
                <w:sz w:val="21"/>
                <w:szCs w:val="21"/>
                <w:highlight w:val="none"/>
                <w:lang w:val="en-US" w:eastAsia="zh-CN"/>
              </w:rPr>
              <w:t>中垦牧乳业(集团)股份有限公司</w:t>
            </w:r>
            <w:r>
              <w:rPr>
                <w:rFonts w:hint="eastAsia" w:ascii="方正仿宋_GBK" w:hAnsi="方正仿宋_GBK" w:eastAsia="方正仿宋_GBK" w:cs="方正仿宋_GBK"/>
                <w:sz w:val="21"/>
                <w:szCs w:val="21"/>
                <w:highlight w:val="none"/>
              </w:rPr>
              <w:t>进行投诉。投诉电话：</w:t>
            </w:r>
            <w:r>
              <w:rPr>
                <w:rFonts w:hint="eastAsia" w:ascii="方正仿宋_GBK" w:hAnsi="方正仿宋_GBK" w:eastAsia="方正仿宋_GBK" w:cs="方正仿宋_GBK"/>
                <w:sz w:val="21"/>
                <w:szCs w:val="21"/>
                <w:highlight w:val="none"/>
                <w:lang w:val="en-US" w:eastAsia="zh-CN"/>
              </w:rPr>
              <w:t>023-67686008</w:t>
            </w:r>
            <w:r>
              <w:rPr>
                <w:rFonts w:hint="eastAsia" w:ascii="方正仿宋_GBK" w:hAnsi="方正仿宋_GBK" w:eastAsia="方正仿宋_GBK" w:cs="方正仿宋_GBK"/>
                <w:sz w:val="21"/>
                <w:szCs w:val="21"/>
                <w:highlight w:val="none"/>
              </w:rPr>
              <w:t>。</w:t>
            </w:r>
          </w:p>
        </w:tc>
      </w:tr>
    </w:tbl>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方正仿宋_GBK" w:hAnsi="方正仿宋_GBK" w:eastAsia="方正仿宋_GBK" w:cs="方正仿宋_GBK"/>
          <w:b/>
          <w:color w:val="000000"/>
          <w:sz w:val="36"/>
          <w:szCs w:val="36"/>
        </w:rPr>
        <w:sectPr>
          <w:pgSz w:w="11906" w:h="16838"/>
          <w:pgMar w:top="1440" w:right="1274" w:bottom="1440" w:left="1440" w:header="851" w:footer="992" w:gutter="0"/>
          <w:pgBorders>
            <w:top w:val="none" w:sz="0" w:space="0"/>
            <w:left w:val="none" w:sz="0" w:space="0"/>
            <w:bottom w:val="none" w:sz="0" w:space="0"/>
            <w:right w:val="none" w:sz="0" w:space="0"/>
          </w:pgBorders>
          <w:pgNumType w:fmt="numberInDash"/>
          <w:cols w:space="720"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b/>
          <w:bCs/>
          <w:sz w:val="36"/>
          <w:szCs w:val="36"/>
          <w:highlight w:val="none"/>
        </w:rPr>
        <w:t>第二部分：</w:t>
      </w:r>
      <w:bookmarkStart w:id="14" w:name="_Toc440035097"/>
      <w:r>
        <w:rPr>
          <w:rFonts w:hint="eastAsia" w:ascii="方正仿宋_GBK" w:hAnsi="方正仿宋_GBK" w:eastAsia="方正仿宋_GBK" w:cs="方正仿宋_GBK"/>
          <w:b/>
          <w:bCs/>
          <w:sz w:val="36"/>
          <w:szCs w:val="36"/>
          <w:highlight w:val="none"/>
          <w:lang w:val="en-US" w:eastAsia="zh-CN"/>
        </w:rPr>
        <w:t>招标内容及要求</w:t>
      </w:r>
    </w:p>
    <w:p>
      <w:pPr>
        <w:pStyle w:val="2"/>
        <w:ind w:left="0" w:leftChars="0" w:firstLine="0" w:firstLineChars="0"/>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一、维修保养内容：</w:t>
      </w:r>
    </w:p>
    <w:tbl>
      <w:tblPr>
        <w:tblStyle w:val="13"/>
        <w:tblW w:w="1372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34"/>
        <w:gridCol w:w="1620"/>
        <w:gridCol w:w="2010"/>
        <w:gridCol w:w="1600"/>
        <w:gridCol w:w="1620"/>
        <w:gridCol w:w="60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13724" w:type="dxa"/>
            <w:gridSpan w:val="6"/>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保养维修清单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序号</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产品名称</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规格型号</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计量单位</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数量</w:t>
            </w:r>
          </w:p>
        </w:tc>
        <w:tc>
          <w:tcPr>
            <w:tcW w:w="60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制冷系统</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1"/>
                <w:szCs w:val="21"/>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2</w:t>
            </w:r>
          </w:p>
        </w:tc>
        <w:tc>
          <w:tcPr>
            <w:tcW w:w="60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保养检测系统运行情况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螺杆机</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CSH6563-60-40P</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台</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5</w:t>
            </w:r>
          </w:p>
        </w:tc>
        <w:tc>
          <w:tcPr>
            <w:tcW w:w="60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保养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3</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冷冻油</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default" w:ascii="宋体" w:hAnsi="宋体" w:eastAsia="宋体" w:cs="宋体"/>
                <w:b/>
                <w:i w:val="0"/>
                <w:color w:val="000000"/>
                <w:sz w:val="21"/>
                <w:szCs w:val="21"/>
                <w:u w:val="none"/>
                <w:lang w:val="en-US"/>
              </w:rPr>
            </w:pPr>
            <w:r>
              <w:rPr>
                <w:rFonts w:hint="eastAsia" w:ascii="宋体" w:hAnsi="宋体" w:eastAsia="宋体" w:cs="宋体"/>
                <w:b/>
                <w:i w:val="0"/>
                <w:color w:val="000000"/>
                <w:kern w:val="0"/>
                <w:sz w:val="21"/>
                <w:szCs w:val="21"/>
                <w:u w:val="none"/>
                <w:lang w:val="en-US" w:eastAsia="zh-CN" w:bidi="ar"/>
              </w:rPr>
              <w:t>B320H 20L/桶</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桶</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5</w:t>
            </w:r>
          </w:p>
        </w:tc>
        <w:tc>
          <w:tcPr>
            <w:tcW w:w="60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保养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4</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干燥过滤芯</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D48S</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个</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12</w:t>
            </w:r>
          </w:p>
        </w:tc>
        <w:tc>
          <w:tcPr>
            <w:tcW w:w="60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保养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5</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冷凝器</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1"/>
                <w:szCs w:val="21"/>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6</w:t>
            </w:r>
          </w:p>
        </w:tc>
        <w:tc>
          <w:tcPr>
            <w:tcW w:w="60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保养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6</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EMPD板换</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BR3.5D-45B</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宋体" w:hAnsi="宋体" w:eastAsia="宋体" w:cs="宋体"/>
                <w:b/>
                <w:i w:val="0"/>
                <w:color w:val="000000"/>
                <w:sz w:val="21"/>
                <w:szCs w:val="21"/>
                <w:u w:val="none"/>
                <w:lang w:val="en-US" w:eastAsia="zh-CN"/>
              </w:rPr>
            </w:pPr>
            <w:r>
              <w:rPr>
                <w:rFonts w:hint="eastAsia" w:ascii="宋体" w:hAnsi="宋体" w:eastAsia="宋体" w:cs="宋体"/>
                <w:b/>
                <w:i w:val="0"/>
                <w:color w:val="000000"/>
                <w:sz w:val="21"/>
                <w:szCs w:val="21"/>
                <w:u w:val="none"/>
                <w:lang w:val="en-US" w:eastAsia="zh-CN"/>
              </w:rPr>
              <w:t>台</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4</w:t>
            </w:r>
          </w:p>
        </w:tc>
        <w:tc>
          <w:tcPr>
            <w:tcW w:w="60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清洗板换内部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7</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EMPD板换垫</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BR3.5D-45B</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4</w:t>
            </w:r>
          </w:p>
        </w:tc>
        <w:tc>
          <w:tcPr>
            <w:tcW w:w="60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跟换密封垫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0"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8</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螺杆机维修</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CSH6563-60-40P</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台</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1</w:t>
            </w:r>
          </w:p>
        </w:tc>
        <w:tc>
          <w:tcPr>
            <w:tcW w:w="60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压缩机轴承、压缩机线圈、压缩机油滤、进气滤芯、油分芯滤网、压缩机整套密封垫等配件。</w:t>
            </w:r>
          </w:p>
        </w:tc>
      </w:tr>
    </w:tbl>
    <w:p>
      <w:pPr>
        <w:numPr>
          <w:ilvl w:val="0"/>
          <w:numId w:val="0"/>
        </w:numPr>
        <w:tabs>
          <w:tab w:val="center" w:pos="6979"/>
        </w:tabs>
        <w:bidi w:val="0"/>
        <w:jc w:val="left"/>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二、要求：</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方正仿宋_GBK" w:hAnsi="方正仿宋_GBK" w:eastAsia="方正仿宋_GBK" w:cs="方正仿宋_GBK"/>
          <w:i w:val="0"/>
          <w:color w:val="000000"/>
          <w:kern w:val="0"/>
          <w:sz w:val="22"/>
          <w:szCs w:val="22"/>
          <w:u w:val="none"/>
          <w:lang w:val="en-US" w:eastAsia="zh-CN" w:bidi="ar"/>
        </w:rPr>
      </w:pPr>
      <w:r>
        <w:rPr>
          <w:rFonts w:hint="eastAsia" w:ascii="方正仿宋_GBK" w:hAnsi="方正仿宋_GBK" w:eastAsia="方正仿宋_GBK" w:cs="方正仿宋_GBK"/>
          <w:i w:val="0"/>
          <w:color w:val="000000"/>
          <w:kern w:val="0"/>
          <w:sz w:val="22"/>
          <w:szCs w:val="22"/>
          <w:u w:val="none"/>
          <w:lang w:val="en-US" w:eastAsia="zh-CN" w:bidi="ar"/>
        </w:rPr>
        <w:t>1.特种作业人员必须持有特种作业证件并经甲方安全部培训后方可入场施工，无证作业按照公司相关制度处理。</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方正仿宋_GBK" w:hAnsi="方正仿宋_GBK" w:eastAsia="方正仿宋_GBK" w:cs="方正仿宋_GBK"/>
          <w:i w:val="0"/>
          <w:color w:val="000000"/>
          <w:kern w:val="0"/>
          <w:sz w:val="22"/>
          <w:szCs w:val="22"/>
          <w:u w:val="none"/>
          <w:lang w:val="en-US" w:eastAsia="zh-CN" w:bidi="ar"/>
        </w:rPr>
        <w:sectPr>
          <w:pgSz w:w="16838" w:h="11906" w:orient="landscape"/>
          <w:pgMar w:top="1440" w:right="1440" w:bottom="1274" w:left="1440" w:header="851" w:footer="992" w:gutter="0"/>
          <w:pgBorders>
            <w:top w:val="none" w:sz="0" w:space="0"/>
            <w:left w:val="none" w:sz="0" w:space="0"/>
            <w:bottom w:val="none" w:sz="0" w:space="0"/>
            <w:right w:val="none" w:sz="0" w:space="0"/>
          </w:pgBorders>
          <w:pgNumType w:fmt="numberInDash"/>
          <w:cols w:space="720" w:num="1"/>
          <w:titlePg/>
          <w:docGrid w:type="lines" w:linePitch="312" w:charSpace="0"/>
        </w:sectPr>
      </w:pPr>
      <w:r>
        <w:rPr>
          <w:rFonts w:hint="eastAsia" w:ascii="方正仿宋_GBK" w:hAnsi="方正仿宋_GBK" w:eastAsia="方正仿宋_GBK" w:cs="方正仿宋_GBK"/>
          <w:i w:val="0"/>
          <w:color w:val="000000"/>
          <w:kern w:val="0"/>
          <w:sz w:val="22"/>
          <w:szCs w:val="22"/>
          <w:u w:val="none"/>
          <w:lang w:val="en-US" w:eastAsia="zh-CN" w:bidi="ar"/>
        </w:rPr>
        <w:t>2.乙方为进场人员需自行投保不低于100万元自有人员人身意外伤亡的保险、第三者责任险，并承担其费用；乙方将进场人员身份证复印件、施工人员资质证书复印件、为进场人员办理保险单复印件留存甲方备查。</w:t>
      </w:r>
    </w:p>
    <w:p>
      <w:pPr>
        <w:widowControl/>
        <w:jc w:val="center"/>
        <w:rPr>
          <w:rFonts w:hint="eastAsia" w:ascii="方正仿宋_GBK" w:hAnsi="方正仿宋_GBK" w:eastAsia="方正仿宋_GBK" w:cs="方正仿宋_GBK"/>
          <w:b/>
          <w:bCs/>
          <w:kern w:val="0"/>
          <w:sz w:val="44"/>
          <w:szCs w:val="44"/>
          <w:highlight w:val="none"/>
        </w:rPr>
      </w:pPr>
      <w:r>
        <w:rPr>
          <w:rFonts w:hint="eastAsia" w:ascii="方正仿宋_GBK" w:hAnsi="方正仿宋_GBK" w:eastAsia="方正仿宋_GBK" w:cs="方正仿宋_GBK"/>
          <w:b/>
          <w:sz w:val="36"/>
          <w:szCs w:val="36"/>
        </w:rPr>
        <w:t>第</w:t>
      </w:r>
      <w:r>
        <w:rPr>
          <w:rFonts w:hint="eastAsia" w:ascii="方正仿宋_GBK" w:hAnsi="方正仿宋_GBK" w:eastAsia="方正仿宋_GBK" w:cs="方正仿宋_GBK"/>
          <w:b/>
          <w:sz w:val="36"/>
          <w:szCs w:val="36"/>
          <w:lang w:eastAsia="zh-CN"/>
        </w:rPr>
        <w:t>三部分</w:t>
      </w:r>
      <w:r>
        <w:rPr>
          <w:rFonts w:hint="eastAsia" w:ascii="方正仿宋_GBK" w:hAnsi="方正仿宋_GBK" w:eastAsia="方正仿宋_GBK" w:cs="方正仿宋_GBK"/>
          <w:b/>
          <w:sz w:val="36"/>
          <w:szCs w:val="36"/>
        </w:rPr>
        <w:t xml:space="preserve"> </w:t>
      </w:r>
      <w:r>
        <w:rPr>
          <w:rFonts w:hint="eastAsia" w:ascii="方正仿宋_GBK" w:hAnsi="方正仿宋_GBK" w:eastAsia="方正仿宋_GBK" w:cs="方正仿宋_GBK"/>
          <w:b/>
          <w:sz w:val="36"/>
          <w:szCs w:val="36"/>
          <w:lang w:eastAsia="zh-CN"/>
        </w:rPr>
        <w:t>评分规则及计算标准</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方正仿宋_GBK" w:hAnsi="方正仿宋_GBK" w:eastAsia="方正仿宋_GBK" w:cs="方正仿宋_GBK"/>
          <w:b/>
          <w:color w:val="000000"/>
          <w:sz w:val="28"/>
          <w:szCs w:val="28"/>
          <w:highlight w:val="none"/>
          <w:lang w:val="en-US" w:eastAsia="zh-CN"/>
        </w:rPr>
      </w:pPr>
      <w:r>
        <w:rPr>
          <w:rFonts w:hint="eastAsia" w:ascii="方正仿宋_GBK" w:hAnsi="方正仿宋_GBK" w:eastAsia="方正仿宋_GBK" w:cs="方正仿宋_GBK"/>
          <w:b/>
          <w:color w:val="000000"/>
          <w:sz w:val="28"/>
          <w:szCs w:val="28"/>
          <w:highlight w:val="none"/>
          <w:lang w:val="en-US" w:eastAsia="zh-CN"/>
        </w:rPr>
        <w:t>一、</w:t>
      </w:r>
      <w:r>
        <w:rPr>
          <w:rFonts w:hint="eastAsia" w:ascii="方正仿宋_GBK" w:hAnsi="方正仿宋_GBK" w:eastAsia="方正仿宋_GBK" w:cs="方正仿宋_GBK"/>
          <w:b/>
          <w:color w:val="000000"/>
          <w:sz w:val="28"/>
          <w:szCs w:val="28"/>
          <w:highlight w:val="none"/>
          <w:lang w:eastAsia="zh-CN"/>
        </w:rPr>
        <w:t>评</w:t>
      </w:r>
      <w:r>
        <w:rPr>
          <w:rFonts w:hint="eastAsia" w:ascii="方正仿宋_GBK" w:hAnsi="方正仿宋_GBK" w:eastAsia="方正仿宋_GBK" w:cs="方正仿宋_GBK"/>
          <w:b/>
          <w:color w:val="000000"/>
          <w:sz w:val="28"/>
          <w:szCs w:val="28"/>
          <w:highlight w:val="none"/>
          <w:lang w:val="en-US" w:eastAsia="zh-CN"/>
        </w:rPr>
        <w:t>标</w:t>
      </w:r>
      <w:r>
        <w:rPr>
          <w:rFonts w:hint="eastAsia" w:ascii="方正仿宋_GBK" w:hAnsi="方正仿宋_GBK" w:eastAsia="方正仿宋_GBK" w:cs="方正仿宋_GBK"/>
          <w:b/>
          <w:color w:val="000000"/>
          <w:sz w:val="28"/>
          <w:szCs w:val="28"/>
          <w:highlight w:val="none"/>
          <w:lang w:eastAsia="zh-CN"/>
        </w:rPr>
        <w:t>标准和方法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outlineLvl w:val="9"/>
        <w:rPr>
          <w:rFonts w:hint="eastAsia" w:ascii="方正仿宋_GBK" w:hAnsi="方正仿宋_GBK" w:eastAsia="方正仿宋_GBK" w:cs="方正仿宋_GBK"/>
          <w:b/>
          <w:color w:val="000000"/>
          <w:sz w:val="28"/>
          <w:szCs w:val="28"/>
          <w:highlight w:val="none"/>
          <w:lang w:eastAsia="zh-CN"/>
        </w:rPr>
      </w:pPr>
      <w:r>
        <w:rPr>
          <w:rFonts w:hint="eastAsia" w:ascii="方正仿宋_GBK" w:hAnsi="方正仿宋_GBK" w:eastAsia="方正仿宋_GBK" w:cs="方正仿宋_GBK"/>
          <w:color w:val="000000"/>
          <w:sz w:val="28"/>
          <w:szCs w:val="28"/>
          <w:highlight w:val="none"/>
        </w:rPr>
        <w:t>招标方采用</w:t>
      </w:r>
      <w:r>
        <w:rPr>
          <w:rFonts w:hint="eastAsia" w:ascii="方正仿宋_GBK" w:hAnsi="方正仿宋_GBK" w:eastAsia="方正仿宋_GBK" w:cs="方正仿宋_GBK"/>
          <w:color w:val="000000"/>
          <w:sz w:val="28"/>
          <w:szCs w:val="28"/>
          <w:highlight w:val="none"/>
          <w:lang w:val="en-US" w:eastAsia="zh-CN"/>
        </w:rPr>
        <w:t>最低价中标法</w:t>
      </w:r>
      <w:r>
        <w:rPr>
          <w:rFonts w:hint="eastAsia" w:ascii="方正仿宋_GBK" w:hAnsi="方正仿宋_GBK" w:eastAsia="方正仿宋_GBK" w:cs="方正仿宋_GBK"/>
          <w:color w:val="000000"/>
          <w:sz w:val="28"/>
          <w:szCs w:val="28"/>
          <w:highlight w:val="none"/>
        </w:rPr>
        <w:t>，评委将依据</w:t>
      </w:r>
      <w:r>
        <w:rPr>
          <w:rFonts w:hint="eastAsia" w:ascii="方正仿宋_GBK" w:hAnsi="方正仿宋_GBK" w:eastAsia="方正仿宋_GBK" w:cs="方正仿宋_GBK"/>
          <w:color w:val="000000"/>
          <w:sz w:val="28"/>
          <w:szCs w:val="28"/>
          <w:highlight w:val="none"/>
          <w:lang w:eastAsia="zh-CN"/>
        </w:rPr>
        <w:t>投标</w:t>
      </w:r>
      <w:r>
        <w:rPr>
          <w:rFonts w:hint="eastAsia" w:ascii="方正仿宋_GBK" w:hAnsi="方正仿宋_GBK" w:eastAsia="方正仿宋_GBK" w:cs="方正仿宋_GBK"/>
          <w:color w:val="000000"/>
          <w:sz w:val="28"/>
          <w:szCs w:val="28"/>
          <w:highlight w:val="none"/>
        </w:rPr>
        <w:t>方提交的</w:t>
      </w:r>
      <w:r>
        <w:rPr>
          <w:rFonts w:hint="eastAsia" w:ascii="方正仿宋_GBK" w:hAnsi="方正仿宋_GBK" w:eastAsia="方正仿宋_GBK" w:cs="方正仿宋_GBK"/>
          <w:color w:val="000000"/>
          <w:sz w:val="28"/>
          <w:szCs w:val="28"/>
          <w:highlight w:val="none"/>
          <w:lang w:eastAsia="zh-CN"/>
        </w:rPr>
        <w:t>比选响应文件</w:t>
      </w:r>
      <w:r>
        <w:rPr>
          <w:rFonts w:hint="eastAsia" w:ascii="方正仿宋_GBK" w:hAnsi="方正仿宋_GBK" w:eastAsia="方正仿宋_GBK" w:cs="方正仿宋_GBK"/>
          <w:color w:val="000000"/>
          <w:sz w:val="28"/>
          <w:szCs w:val="28"/>
          <w:highlight w:val="none"/>
        </w:rPr>
        <w:t>，汇总各</w:t>
      </w:r>
      <w:r>
        <w:rPr>
          <w:rFonts w:hint="eastAsia" w:ascii="方正仿宋_GBK" w:hAnsi="方正仿宋_GBK" w:eastAsia="方正仿宋_GBK" w:cs="方正仿宋_GBK"/>
          <w:color w:val="000000"/>
          <w:sz w:val="28"/>
          <w:szCs w:val="28"/>
          <w:highlight w:val="none"/>
          <w:lang w:val="en-US" w:eastAsia="zh-CN"/>
        </w:rPr>
        <w:t>投标单位投标报价</w:t>
      </w:r>
      <w:r>
        <w:rPr>
          <w:rFonts w:hint="eastAsia" w:ascii="方正仿宋_GBK" w:hAnsi="方正仿宋_GBK" w:eastAsia="方正仿宋_GBK" w:cs="方正仿宋_GBK"/>
          <w:color w:val="000000"/>
          <w:sz w:val="28"/>
          <w:szCs w:val="28"/>
          <w:highlight w:val="none"/>
        </w:rPr>
        <w:t>，</w:t>
      </w:r>
      <w:r>
        <w:rPr>
          <w:rFonts w:hint="eastAsia" w:ascii="方正仿宋_GBK" w:hAnsi="方正仿宋_GBK" w:eastAsia="方正仿宋_GBK" w:cs="方正仿宋_GBK"/>
          <w:color w:val="000000"/>
          <w:sz w:val="28"/>
          <w:szCs w:val="28"/>
          <w:highlight w:val="none"/>
          <w:lang w:val="zh-CN" w:eastAsia="zh-CN"/>
        </w:rPr>
        <w:t>满足</w:t>
      </w:r>
      <w:r>
        <w:rPr>
          <w:rFonts w:hint="eastAsia" w:ascii="方正仿宋_GBK" w:hAnsi="方正仿宋_GBK" w:eastAsia="方正仿宋_GBK" w:cs="方正仿宋_GBK"/>
          <w:color w:val="000000"/>
          <w:sz w:val="28"/>
          <w:szCs w:val="28"/>
          <w:highlight w:val="none"/>
          <w:lang w:val="en-US" w:eastAsia="zh-CN"/>
        </w:rPr>
        <w:t>比选</w:t>
      </w:r>
      <w:r>
        <w:rPr>
          <w:rFonts w:hint="eastAsia" w:ascii="方正仿宋_GBK" w:hAnsi="方正仿宋_GBK" w:eastAsia="方正仿宋_GBK" w:cs="方正仿宋_GBK"/>
          <w:color w:val="000000"/>
          <w:sz w:val="28"/>
          <w:szCs w:val="28"/>
          <w:highlight w:val="none"/>
          <w:lang w:val="zh-CN" w:eastAsia="zh-CN"/>
        </w:rPr>
        <w:t>要求情况下的最低价中标</w:t>
      </w:r>
      <w:r>
        <w:rPr>
          <w:rFonts w:hint="eastAsia" w:ascii="方正仿宋_GBK" w:hAnsi="方正仿宋_GBK" w:eastAsia="方正仿宋_GBK" w:cs="方正仿宋_GBK"/>
          <w:color w:val="000000"/>
          <w:sz w:val="28"/>
          <w:szCs w:val="28"/>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方正仿宋_GBK" w:hAnsi="方正仿宋_GBK" w:eastAsia="方正仿宋_GBK" w:cs="方正仿宋_GBK"/>
          <w:b/>
          <w:color w:val="000000"/>
          <w:sz w:val="28"/>
          <w:szCs w:val="28"/>
          <w:highlight w:val="none"/>
        </w:rPr>
      </w:pPr>
      <w:r>
        <w:rPr>
          <w:rFonts w:hint="eastAsia" w:ascii="方正仿宋_GBK" w:hAnsi="方正仿宋_GBK" w:eastAsia="方正仿宋_GBK" w:cs="方正仿宋_GBK"/>
          <w:b/>
          <w:color w:val="000000"/>
          <w:sz w:val="28"/>
          <w:szCs w:val="28"/>
          <w:highlight w:val="none"/>
          <w:lang w:eastAsia="zh-CN"/>
        </w:rPr>
        <w:t>二</w:t>
      </w:r>
      <w:r>
        <w:rPr>
          <w:rFonts w:hint="eastAsia" w:ascii="方正仿宋_GBK" w:hAnsi="方正仿宋_GBK" w:eastAsia="方正仿宋_GBK" w:cs="方正仿宋_GBK"/>
          <w:b/>
          <w:color w:val="000000"/>
          <w:sz w:val="28"/>
          <w:szCs w:val="28"/>
          <w:highlight w:val="none"/>
        </w:rPr>
        <w:t>、定标和通知</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1</w:t>
      </w:r>
      <w:r>
        <w:rPr>
          <w:rFonts w:hint="eastAsia" w:ascii="方正仿宋_GBK" w:hAnsi="方正仿宋_GBK" w:eastAsia="方正仿宋_GBK" w:cs="方正仿宋_GBK"/>
          <w:color w:val="000000"/>
          <w:sz w:val="28"/>
          <w:szCs w:val="28"/>
          <w:highlight w:val="none"/>
          <w:lang w:val="en-US" w:eastAsia="zh-CN"/>
        </w:rPr>
        <w:t>.</w:t>
      </w:r>
      <w:r>
        <w:rPr>
          <w:rFonts w:hint="eastAsia" w:ascii="方正仿宋_GBK" w:hAnsi="方正仿宋_GBK" w:eastAsia="方正仿宋_GBK" w:cs="方正仿宋_GBK"/>
          <w:color w:val="000000"/>
          <w:sz w:val="28"/>
          <w:szCs w:val="28"/>
          <w:highlight w:val="none"/>
        </w:rPr>
        <w:t>招标方在中标候选人范围内依据排序进行选择，最终确定中标人。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lang w:val="en-US" w:eastAsia="zh-CN"/>
        </w:rPr>
        <w:t>2.</w:t>
      </w:r>
      <w:r>
        <w:rPr>
          <w:rFonts w:hint="eastAsia" w:ascii="方正仿宋_GBK" w:hAnsi="方正仿宋_GBK" w:eastAsia="方正仿宋_GBK" w:cs="方正仿宋_GBK"/>
          <w:color w:val="000000"/>
          <w:sz w:val="28"/>
          <w:szCs w:val="28"/>
          <w:highlight w:val="none"/>
        </w:rPr>
        <w:t>中标及落标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定标后，招标方将通知中标人；如</w:t>
      </w:r>
      <w:r>
        <w:rPr>
          <w:rFonts w:hint="eastAsia" w:ascii="方正仿宋_GBK" w:hAnsi="方正仿宋_GBK" w:eastAsia="方正仿宋_GBK" w:cs="方正仿宋_GBK"/>
          <w:color w:val="000000"/>
          <w:sz w:val="28"/>
          <w:szCs w:val="28"/>
          <w:highlight w:val="none"/>
          <w:lang w:eastAsia="zh-CN"/>
        </w:rPr>
        <w:t>参选</w:t>
      </w:r>
      <w:r>
        <w:rPr>
          <w:rFonts w:hint="eastAsia" w:ascii="方正仿宋_GBK" w:hAnsi="方正仿宋_GBK" w:eastAsia="方正仿宋_GBK" w:cs="方正仿宋_GBK"/>
          <w:color w:val="000000"/>
          <w:sz w:val="28"/>
          <w:szCs w:val="28"/>
          <w:highlight w:val="none"/>
        </w:rPr>
        <w:t>方在</w:t>
      </w:r>
      <w:r>
        <w:rPr>
          <w:rFonts w:hint="eastAsia" w:ascii="方正仿宋_GBK" w:hAnsi="方正仿宋_GBK" w:eastAsia="方正仿宋_GBK" w:cs="方正仿宋_GBK"/>
          <w:color w:val="000000"/>
          <w:sz w:val="28"/>
          <w:szCs w:val="28"/>
          <w:highlight w:val="none"/>
          <w:lang w:eastAsia="zh-CN"/>
        </w:rPr>
        <w:t>比选</w:t>
      </w:r>
      <w:r>
        <w:rPr>
          <w:rFonts w:hint="eastAsia" w:ascii="方正仿宋_GBK" w:hAnsi="方正仿宋_GBK" w:eastAsia="方正仿宋_GBK" w:cs="方正仿宋_GBK"/>
          <w:color w:val="000000"/>
          <w:sz w:val="28"/>
          <w:szCs w:val="28"/>
          <w:highlight w:val="none"/>
        </w:rPr>
        <w:t>工作结束后</w:t>
      </w:r>
      <w:bookmarkStart w:id="15" w:name="OLE_LINK8"/>
      <w:r>
        <w:rPr>
          <w:rFonts w:hint="eastAsia" w:ascii="方正仿宋_GBK" w:hAnsi="方正仿宋_GBK" w:eastAsia="方正仿宋_GBK" w:cs="方正仿宋_GBK"/>
          <w:color w:val="000000"/>
          <w:sz w:val="28"/>
          <w:szCs w:val="28"/>
          <w:highlight w:val="none"/>
          <w:lang w:val="en-US" w:eastAsia="zh-CN"/>
        </w:rPr>
        <w:t>15</w:t>
      </w:r>
      <w:bookmarkEnd w:id="15"/>
      <w:r>
        <w:rPr>
          <w:rFonts w:hint="eastAsia" w:ascii="方正仿宋_GBK" w:hAnsi="方正仿宋_GBK" w:eastAsia="方正仿宋_GBK" w:cs="方正仿宋_GBK"/>
          <w:color w:val="000000"/>
          <w:sz w:val="28"/>
          <w:szCs w:val="28"/>
          <w:highlight w:val="none"/>
        </w:rPr>
        <w:t>日内没有接到招标方发出的中标通知书，</w:t>
      </w:r>
      <w:r>
        <w:rPr>
          <w:rFonts w:hint="eastAsia" w:ascii="方正仿宋_GBK" w:hAnsi="方正仿宋_GBK" w:eastAsia="方正仿宋_GBK" w:cs="方正仿宋_GBK"/>
          <w:color w:val="000000"/>
          <w:sz w:val="28"/>
          <w:szCs w:val="28"/>
          <w:highlight w:val="none"/>
          <w:lang w:eastAsia="zh-CN"/>
        </w:rPr>
        <w:t>投标</w:t>
      </w:r>
      <w:r>
        <w:rPr>
          <w:rFonts w:hint="eastAsia" w:ascii="方正仿宋_GBK" w:hAnsi="方正仿宋_GBK" w:eastAsia="方正仿宋_GBK" w:cs="方正仿宋_GBK"/>
          <w:color w:val="000000"/>
          <w:sz w:val="28"/>
          <w:szCs w:val="28"/>
          <w:highlight w:val="none"/>
        </w:rPr>
        <w:t>方应视为在本次</w:t>
      </w:r>
      <w:r>
        <w:rPr>
          <w:rFonts w:hint="eastAsia" w:ascii="方正仿宋_GBK" w:hAnsi="方正仿宋_GBK" w:eastAsia="方正仿宋_GBK" w:cs="方正仿宋_GBK"/>
          <w:color w:val="000000"/>
          <w:sz w:val="28"/>
          <w:szCs w:val="28"/>
          <w:highlight w:val="none"/>
          <w:lang w:eastAsia="zh-CN"/>
        </w:rPr>
        <w:t>投标</w:t>
      </w:r>
      <w:r>
        <w:rPr>
          <w:rFonts w:hint="eastAsia" w:ascii="方正仿宋_GBK" w:hAnsi="方正仿宋_GBK" w:eastAsia="方正仿宋_GBK" w:cs="方正仿宋_GBK"/>
          <w:color w:val="000000"/>
          <w:sz w:val="28"/>
          <w:szCs w:val="28"/>
          <w:highlight w:val="none"/>
        </w:rPr>
        <w:t>工作中落标。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方正仿宋_GBK" w:hAnsi="方正仿宋_GBK" w:eastAsia="方正仿宋_GBK" w:cs="方正仿宋_GBK"/>
          <w:b/>
          <w:bCs/>
          <w:sz w:val="28"/>
          <w:szCs w:val="28"/>
          <w:highlight w:val="none"/>
          <w:lang w:val="en-US" w:eastAsia="zh-CN"/>
        </w:rPr>
        <w:sectPr>
          <w:footerReference r:id="rId6" w:type="default"/>
          <w:pgSz w:w="11906" w:h="16838"/>
          <w:pgMar w:top="1440" w:right="1474" w:bottom="1440" w:left="1474" w:header="851" w:footer="992" w:gutter="0"/>
          <w:pgBorders>
            <w:top w:val="none" w:sz="0" w:space="0"/>
            <w:left w:val="none" w:sz="0" w:space="0"/>
            <w:bottom w:val="none" w:sz="0" w:space="0"/>
            <w:right w:val="none" w:sz="0" w:space="0"/>
          </w:pgBorders>
          <w:pgNumType w:fmt="decimal"/>
          <w:cols w:space="720" w:num="1"/>
          <w:rtlGutter w:val="0"/>
          <w:docGrid w:type="lines" w:linePitch="319" w:charSpace="0"/>
        </w:sectPr>
      </w:pPr>
      <w:r>
        <w:rPr>
          <w:rFonts w:hint="eastAsia" w:ascii="方正仿宋_GBK" w:hAnsi="方正仿宋_GBK" w:eastAsia="方正仿宋_GBK" w:cs="方正仿宋_GBK"/>
          <w:color w:val="000000"/>
          <w:sz w:val="28"/>
          <w:szCs w:val="28"/>
          <w:highlight w:val="none"/>
          <w:lang w:val="en-US" w:eastAsia="zh-CN"/>
        </w:rPr>
        <w:t>3.</w:t>
      </w:r>
      <w:r>
        <w:rPr>
          <w:rFonts w:hint="eastAsia" w:ascii="方正仿宋_GBK" w:hAnsi="方正仿宋_GBK" w:eastAsia="方正仿宋_GBK" w:cs="方正仿宋_GBK"/>
          <w:bCs/>
          <w:color w:val="000000"/>
          <w:sz w:val="28"/>
          <w:szCs w:val="28"/>
          <w:highlight w:val="none"/>
        </w:rPr>
        <w:t>收到三家（含三家）以上符合招标要求的</w:t>
      </w:r>
      <w:r>
        <w:rPr>
          <w:rFonts w:hint="eastAsia" w:ascii="方正仿宋_GBK" w:hAnsi="方正仿宋_GBK" w:eastAsia="方正仿宋_GBK" w:cs="方正仿宋_GBK"/>
          <w:color w:val="000000"/>
          <w:sz w:val="28"/>
          <w:szCs w:val="28"/>
          <w:highlight w:val="none"/>
          <w:lang w:eastAsia="zh-CN"/>
        </w:rPr>
        <w:t>参选</w:t>
      </w:r>
      <w:r>
        <w:rPr>
          <w:rFonts w:hint="eastAsia" w:ascii="方正仿宋_GBK" w:hAnsi="方正仿宋_GBK" w:eastAsia="方正仿宋_GBK" w:cs="方正仿宋_GBK"/>
          <w:bCs/>
          <w:color w:val="000000"/>
          <w:sz w:val="28"/>
          <w:szCs w:val="28"/>
          <w:highlight w:val="none"/>
        </w:rPr>
        <w:t>方，开标有效。</w:t>
      </w:r>
    </w:p>
    <w:p>
      <w:pPr>
        <w:pStyle w:val="10"/>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eastAsia" w:ascii="方正仿宋_GBK" w:hAnsi="方正仿宋_GBK" w:eastAsia="方正仿宋_GBK" w:cs="方正仿宋_GBK"/>
          <w:b/>
          <w:sz w:val="36"/>
          <w:szCs w:val="36"/>
          <w:lang w:eastAsia="zh-CN"/>
        </w:rPr>
      </w:pPr>
      <w:r>
        <w:rPr>
          <w:rFonts w:hint="eastAsia" w:ascii="方正仿宋_GBK" w:hAnsi="方正仿宋_GBK" w:eastAsia="方正仿宋_GBK" w:cs="方正仿宋_GBK"/>
          <w:b/>
          <w:sz w:val="36"/>
          <w:szCs w:val="36"/>
        </w:rPr>
        <w:t>第</w:t>
      </w:r>
      <w:r>
        <w:rPr>
          <w:rFonts w:hint="eastAsia" w:ascii="方正仿宋_GBK" w:hAnsi="方正仿宋_GBK" w:eastAsia="方正仿宋_GBK" w:cs="方正仿宋_GBK"/>
          <w:b/>
          <w:sz w:val="36"/>
          <w:szCs w:val="36"/>
          <w:lang w:eastAsia="zh-CN"/>
        </w:rPr>
        <w:t>四部分</w:t>
      </w:r>
      <w:r>
        <w:rPr>
          <w:rFonts w:hint="eastAsia" w:ascii="方正仿宋_GBK" w:hAnsi="方正仿宋_GBK" w:eastAsia="方正仿宋_GBK" w:cs="方正仿宋_GBK"/>
          <w:b/>
          <w:sz w:val="36"/>
          <w:szCs w:val="36"/>
        </w:rPr>
        <w:t xml:space="preserve"> </w:t>
      </w:r>
      <w:r>
        <w:rPr>
          <w:rFonts w:hint="eastAsia" w:ascii="方正仿宋_GBK" w:hAnsi="方正仿宋_GBK" w:eastAsia="方正仿宋_GBK" w:cs="方正仿宋_GBK"/>
          <w:b/>
          <w:sz w:val="36"/>
          <w:szCs w:val="36"/>
          <w:lang w:eastAsia="zh-CN"/>
        </w:rPr>
        <w:t>合同主要</w:t>
      </w:r>
      <w:r>
        <w:rPr>
          <w:rFonts w:hint="eastAsia" w:ascii="方正仿宋_GBK" w:hAnsi="方正仿宋_GBK" w:eastAsia="方正仿宋_GBK" w:cs="方正仿宋_GBK"/>
          <w:b/>
          <w:sz w:val="36"/>
          <w:szCs w:val="36"/>
          <w:lang w:val="en-US" w:eastAsia="zh-CN"/>
        </w:rPr>
        <w:t>内容</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按照《中华人民共和国民法典》和国家有关法律、行政法规，本着平等互利的原则，结合本工程具体情况，经甲、乙双方友好协商，达成以下协议。</w:t>
      </w:r>
    </w:p>
    <w:p>
      <w:pPr>
        <w:keepNext w:val="0"/>
        <w:keepLines w:val="0"/>
        <w:pageBreakBefore w:val="0"/>
        <w:widowControl w:val="0"/>
        <w:numPr>
          <w:ilvl w:val="0"/>
          <w:numId w:val="1"/>
        </w:numPr>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kern w:val="0"/>
          <w:sz w:val="24"/>
          <w:szCs w:val="24"/>
          <w:highlight w:val="none"/>
          <w:lang w:eastAsia="zh-CN"/>
        </w:rPr>
      </w:pPr>
      <w:r>
        <w:rPr>
          <w:rFonts w:hint="eastAsia" w:ascii="方正仿宋_GBK" w:hAnsi="方正仿宋_GBK" w:eastAsia="方正仿宋_GBK" w:cs="方正仿宋_GBK"/>
          <w:kern w:val="0"/>
          <w:sz w:val="24"/>
          <w:szCs w:val="24"/>
          <w:highlight w:val="none"/>
        </w:rPr>
        <w:t>工程内容</w:t>
      </w:r>
      <w:r>
        <w:rPr>
          <w:rFonts w:hint="eastAsia" w:ascii="方正仿宋_GBK" w:hAnsi="方正仿宋_GBK" w:eastAsia="方正仿宋_GBK" w:cs="方正仿宋_GBK"/>
          <w:kern w:val="0"/>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奶厅制冷系统维修保养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工程地点：宁夏中宁县恩和镇红梧山中宁牧场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二、工期：</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合同签订后</w:t>
      </w:r>
      <w:r>
        <w:rPr>
          <w:rFonts w:hint="eastAsia" w:ascii="方正仿宋_GBK" w:hAnsi="方正仿宋_GBK" w:eastAsia="方正仿宋_GBK" w:cs="方正仿宋_GBK"/>
          <w:kern w:val="0"/>
          <w:sz w:val="24"/>
          <w:szCs w:val="24"/>
          <w:highlight w:val="none"/>
          <w:lang w:val="en-US" w:eastAsia="zh-CN"/>
        </w:rPr>
        <w:t>30</w:t>
      </w:r>
      <w:r>
        <w:rPr>
          <w:rFonts w:hint="eastAsia" w:ascii="方正仿宋_GBK" w:hAnsi="方正仿宋_GBK" w:eastAsia="方正仿宋_GBK" w:cs="方正仿宋_GBK"/>
          <w:kern w:val="0"/>
          <w:sz w:val="24"/>
          <w:szCs w:val="24"/>
          <w:highlight w:val="none"/>
        </w:rPr>
        <w:t>天（节假日不休，甲方不负担加班费、赶工费等）完成所有维修保养工程，具体开工日期以甲方通知为准。因乙方原因造成工期延误，每延误一天承担￥500元违约金，在结算款中扣除。若因乙方原因工期延误超过10日的，甲方有权解除合同。质保期壹年，自甲方验收合格之日起计算。</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三、甲方职责</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 xml:space="preserve">1、甲方现场代表：  （电话：  ），职责：代表甲方对施工过程中的进度、安全文明施工和现场管理等进行监督和检查。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2、负责向乙方提供水、电及相应的协助；</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3、负责对乙方的服务进行指挥安排及合理调控。有权对乙方的维修过程进行检查，对不符合质量、使用要求的维修项指正并要求返修；</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4、按约定期限支付乙方工程费用；</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5、对乙方的人员进行安全培训和要求，防止安全事故发生。</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五、乙方职责</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1、乙方须在合同签订后</w:t>
      </w:r>
      <w:r>
        <w:rPr>
          <w:rFonts w:hint="eastAsia" w:ascii="方正仿宋_GBK" w:hAnsi="方正仿宋_GBK" w:eastAsia="方正仿宋_GBK" w:cs="方正仿宋_GBK"/>
          <w:kern w:val="0"/>
          <w:sz w:val="24"/>
          <w:szCs w:val="24"/>
          <w:highlight w:val="none"/>
          <w:lang w:val="en-US" w:eastAsia="zh-CN"/>
        </w:rPr>
        <w:t>30</w:t>
      </w:r>
      <w:r>
        <w:rPr>
          <w:rFonts w:hint="eastAsia" w:ascii="方正仿宋_GBK" w:hAnsi="方正仿宋_GBK" w:eastAsia="方正仿宋_GBK" w:cs="方正仿宋_GBK"/>
          <w:kern w:val="0"/>
          <w:sz w:val="24"/>
          <w:szCs w:val="24"/>
          <w:highlight w:val="none"/>
        </w:rPr>
        <w:t>天内完成所有修缮任务，若因甲方未达维修条件或遇不可抗力因素（如战争、瘟疫、自然灾害等），完工时间顺延。</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 xml:space="preserve">2、服从甲方现场代表和监理的监督、管理。 乙方现场代表：【】（电话：【】），职责：负责组织该工程实施过程中相关工作。严格执行施工规范、安全操作规程、防火安全规定、环境保护规定。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3、遵守甲方对施工现场管理的规定，做好施工现场垃圾清理工作。</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kern w:val="0"/>
          <w:sz w:val="24"/>
          <w:szCs w:val="24"/>
          <w:highlight w:val="none"/>
        </w:rPr>
      </w:pPr>
      <w:bookmarkStart w:id="16" w:name="OLE_LINK16"/>
      <w:r>
        <w:rPr>
          <w:rFonts w:hint="eastAsia" w:ascii="方正仿宋_GBK" w:hAnsi="方正仿宋_GBK" w:eastAsia="方正仿宋_GBK" w:cs="方正仿宋_GBK"/>
          <w:kern w:val="0"/>
          <w:sz w:val="24"/>
          <w:szCs w:val="24"/>
          <w:highlight w:val="none"/>
        </w:rPr>
        <w:t>4、特种作业人员必须持有特种作业证件并经甲方安全部培训后方可入场施工，无证作业按照公司相关制度处理。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5、乙方为进场人员需自行投保不低于100万元自有人员人身意外伤亡的保险、第三者责任险，并承担其费用；乙方将进场人员身份证复印件、施工人员资质证书复印件、为进场人员办理保险单复印件留存甲方备查。</w:t>
      </w:r>
      <w:bookmarkEnd w:id="16"/>
      <w:r>
        <w:rPr>
          <w:rFonts w:hint="eastAsia" w:ascii="方正仿宋_GBK" w:hAnsi="方正仿宋_GBK" w:eastAsia="方正仿宋_GBK" w:cs="方正仿宋_GBK"/>
          <w:kern w:val="0"/>
          <w:sz w:val="24"/>
          <w:szCs w:val="24"/>
          <w:highlight w:val="none"/>
        </w:rPr>
        <w:t>施工过程中乙方做好施工人员的安全防护工作与紧急救治措施，如在维修过程中发生施工安全事故由乙方全权负责，甲方不承担任何责任。若因此给甲方或第三者造成损失的，乙方负责全额赔偿。如果乙方人员出现安全事故，乙方负责处理，因乙方推脱、躲避等行为，导致乙方人员家属围堵甲方工作场地，甲方被迫处理事故，可以将代偿的费用从应付乙方维修费用中扣除，以甲方给乙方代偿的费用为准，乙方剩余维修费用不足以扣除的，甲方可以向乙方追偿，追偿不限于代偿费用，给甲方工作造成的损失也应由乙方承担。</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6、 乙方负责依照本合同维修质量及要求按期保质完成全部工程，并自行负责食宿场所及费用。</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7、维修完工交验及实物移交前由乙方负责成品保护。</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六、工程结算及付款方式</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1、本合同总金额为人民币【XX】元（含税），其中不含税金额为人民币【XX】元，增值税税额为人民币【XX】元，适用税率为【X】%。</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2、</w:t>
      </w:r>
      <w:r>
        <w:rPr>
          <w:rFonts w:hint="eastAsia" w:ascii="方正仿宋_GBK" w:hAnsi="方正仿宋_GBK" w:eastAsia="方正仿宋_GBK" w:cs="方正仿宋_GBK"/>
          <w:kern w:val="0"/>
          <w:sz w:val="24"/>
          <w:szCs w:val="24"/>
          <w:highlight w:val="none"/>
        </w:rPr>
        <w:t>合同履行期间，如遇国家税收政策调整导致增值税税率变动，双方按照纳税义务发生时间适用新税率开具增值税发票。</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3、</w:t>
      </w:r>
      <w:r>
        <w:rPr>
          <w:rFonts w:hint="eastAsia" w:ascii="方正仿宋_GBK" w:hAnsi="方正仿宋_GBK" w:eastAsia="方正仿宋_GBK" w:cs="方正仿宋_GBK"/>
          <w:kern w:val="0"/>
          <w:sz w:val="24"/>
          <w:szCs w:val="24"/>
          <w:highlight w:val="none"/>
        </w:rPr>
        <w:t xml:space="preserve">若调整后税率低于合同约定税率，甲方按调整后新税率计算的含税金额支付；若调整后税率高于合同约定税率，甲方仍按本合同签订时约定的含税总价款支付。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4</w:t>
      </w:r>
      <w:r>
        <w:rPr>
          <w:rFonts w:hint="eastAsia" w:ascii="方正仿宋_GBK" w:hAnsi="方正仿宋_GBK" w:eastAsia="方正仿宋_GBK" w:cs="方正仿宋_GBK"/>
          <w:kern w:val="0"/>
          <w:sz w:val="24"/>
          <w:szCs w:val="24"/>
          <w:highlight w:val="none"/>
        </w:rPr>
        <w:t>、甲方不支付工程预付款，维修保养完成后，经甲方验收合格，乙方无违约责任、损害赔偿事宜，且收到全额增值税普通发票后,15个工作日内支付合同价款的95%，合同总价的5%留作质保金，质保期满，经甲方相关部门审核，乙方无违约、损害赔偿事宜，15个工作日内无息支付。质保期为自验收合格并交付甲方之日起【1年】。</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5</w:t>
      </w:r>
      <w:r>
        <w:rPr>
          <w:rFonts w:hint="eastAsia" w:ascii="方正仿宋_GBK" w:hAnsi="方正仿宋_GBK" w:eastAsia="方正仿宋_GBK" w:cs="方正仿宋_GBK"/>
          <w:kern w:val="0"/>
          <w:sz w:val="24"/>
          <w:szCs w:val="24"/>
          <w:highlight w:val="none"/>
        </w:rPr>
        <w:t xml:space="preserve">、乙方迟延提供发票或提供发票不符合规定导致甲方延期付款的，甲方不承担违约责任。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七、违约责任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1、甲方未按约定支付工程款项的（包括但不限于延迟支付或者支付金额不足的），应按应支付金额的每日万分之一向乙方支付违约金。</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2、如果乙方未按照合同约定的施工期限完工或无法达到其工艺、功能需要投入使用，每延误一天承担￥500元违约金。乙方逾期完成施工超过10日的，甲方有权解除本合同，且不支付乙方工程款。</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3、乙方交付的工程存在质量问题的，乙方应无条件进行整改。因前述原因导致逾期完成施工和验收，乙方按本条第2款约定承担违约责任，若经一次整改后工程仍不能通过验收的，甲方有权解除本合同，且不支付乙方工程款，乙方按合同总金额20%支付违约金。</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4、乙方转包、分包的，甲方有权单方面解除合同，乙方按合同总金额20%支付违约金。</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5、除不可抗力、违约情形解除合同外，任何一方单方终止本合同则视为违约，违约方应向守约方按合同总金额20%支付违约金。</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6、工程质保期为一年，质保期内乙方应履行售后服务义务的，未履行售后服务义务的，每发生一次（以甲方书面通知为准）应向甲方支付违约金5000元。经甲方通知后乙方未履行售后服务义务的，甲方同时有权自行或组织第三方进行维修，发生的相关费用（以甲方认定为准）甲方有权向乙方追偿。</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八、争议解决</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本合同未尽事宜，甲方乙方应友好协商解决并签订补充协议，如协商不成，双方约定在工程所在地（中宁县）人民法院诉讼解决。</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九、附则</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1、本合同一式肆份，甲乙双方各执二份，经甲、乙双方法定代表人或授权代表签字并加盖公章即生效，具同等效力。</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kern w:val="0"/>
          <w:sz w:val="24"/>
          <w:szCs w:val="24"/>
          <w:highlight w:val="none"/>
          <w:lang w:eastAsia="zh-CN"/>
        </w:rPr>
      </w:pPr>
      <w:r>
        <w:rPr>
          <w:rFonts w:hint="eastAsia" w:ascii="方正仿宋_GBK" w:hAnsi="方正仿宋_GBK" w:eastAsia="方正仿宋_GBK" w:cs="方正仿宋_GBK"/>
          <w:kern w:val="0"/>
          <w:sz w:val="24"/>
          <w:szCs w:val="24"/>
          <w:highlight w:val="none"/>
        </w:rPr>
        <w:t>2、本合同从双方签订生效之日起执行至合同履行完成后自动终止。</w:t>
      </w:r>
      <w:r>
        <w:rPr>
          <w:rFonts w:hint="eastAsia" w:ascii="方正仿宋_GBK" w:hAnsi="方正仿宋_GBK" w:eastAsia="方正仿宋_GBK" w:cs="方正仿宋_GBK"/>
          <w:kern w:val="0"/>
          <w:sz w:val="24"/>
          <w:szCs w:val="24"/>
          <w:highlight w:val="none"/>
          <w:lang w:eastAsia="zh-CN"/>
        </w:rPr>
        <w:br w:type="page"/>
      </w:r>
    </w:p>
    <w:p>
      <w:pPr>
        <w:spacing w:line="400" w:lineRule="exact"/>
        <w:jc w:val="center"/>
        <w:outlineLvl w:val="9"/>
        <w:rPr>
          <w:rFonts w:hint="eastAsia" w:ascii="方正仿宋_GBK" w:hAnsi="方正仿宋_GBK" w:eastAsia="方正仿宋_GBK" w:cs="方正仿宋_GBK"/>
          <w:b/>
          <w:bCs/>
          <w:sz w:val="30"/>
          <w:szCs w:val="30"/>
          <w:lang w:eastAsia="zh-CN"/>
        </w:rPr>
      </w:pPr>
      <w:r>
        <w:rPr>
          <w:rFonts w:hint="eastAsia" w:ascii="方正仿宋_GBK" w:hAnsi="方正仿宋_GBK" w:eastAsia="方正仿宋_GBK" w:cs="方正仿宋_GBK"/>
          <w:b/>
          <w:bCs/>
          <w:sz w:val="30"/>
          <w:szCs w:val="30"/>
          <w:lang w:eastAsia="zh-CN"/>
        </w:rPr>
        <w:t>反商业贿赂阳光协议</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方正仿宋_GBK" w:hAnsi="方正仿宋_GBK" w:eastAsia="方正仿宋_GBK" w:cs="方正仿宋_GBK"/>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甲方</w:t>
      </w:r>
      <w:r>
        <w:rPr>
          <w:rFonts w:hint="eastAsia" w:ascii="方正仿宋_GBK" w:hAnsi="方正仿宋_GBK" w:eastAsia="方正仿宋_GBK" w:cs="方正仿宋_GBK"/>
          <w:color w:val="auto"/>
          <w:sz w:val="21"/>
          <w:szCs w:val="21"/>
          <w:highlight w:val="none"/>
          <w:lang w:eastAsia="zh-CN"/>
        </w:rPr>
        <w:t>：中垦牧（陕西）牧业有限公司中宁分公司</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乙方</w:t>
      </w:r>
      <w:r>
        <w:rPr>
          <w:rFonts w:hint="eastAsia" w:ascii="方正仿宋_GBK" w:hAnsi="方正仿宋_GBK" w:eastAsia="方正仿宋_GBK" w:cs="方正仿宋_GBK"/>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鉴于：</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rPr>
        <w:t>甲方通过XX 方式</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根据实际情况填写</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选定乙方为XX 项目的XX 方</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双方拟签订XX合同</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以下简称主合同</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。为确保各方本次及未来所有相关交易在合法、合规、透明、诚信的原则下进行</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杜绝任何形式的贿赂、腐败和不正当利益输送</w:t>
      </w:r>
      <w:r>
        <w:rPr>
          <w:rFonts w:hint="eastAsia" w:ascii="方正仿宋_GBK" w:hAnsi="方正仿宋_GBK" w:eastAsia="方正仿宋_GBK" w:cs="方正仿宋_GBK"/>
          <w:color w:val="auto"/>
          <w:sz w:val="21"/>
          <w:szCs w:val="21"/>
          <w:highlight w:val="none"/>
          <w:lang w:eastAsia="zh-CN"/>
        </w:rPr>
        <w:t>以及围标串标、弄虚作假</w:t>
      </w:r>
      <w:r>
        <w:rPr>
          <w:rFonts w:hint="eastAsia" w:ascii="方正仿宋_GBK" w:hAnsi="方正仿宋_GBK" w:eastAsia="方正仿宋_GBK" w:cs="方正仿宋_GBK"/>
          <w:color w:val="auto"/>
          <w:sz w:val="21"/>
          <w:szCs w:val="21"/>
          <w:highlight w:val="none"/>
          <w:lang w:val="en-US" w:eastAsia="zh-CN"/>
        </w:rPr>
        <w:t>等</w:t>
      </w:r>
      <w:r>
        <w:rPr>
          <w:rFonts w:hint="eastAsia" w:ascii="方正仿宋_GBK" w:hAnsi="方正仿宋_GBK" w:eastAsia="方正仿宋_GBK" w:cs="方正仿宋_GBK"/>
          <w:color w:val="auto"/>
          <w:sz w:val="21"/>
          <w:szCs w:val="21"/>
          <w:highlight w:val="none"/>
          <w:lang w:eastAsia="zh-CN"/>
        </w:rPr>
        <w:t>行为，</w:t>
      </w:r>
      <w:r>
        <w:rPr>
          <w:rFonts w:hint="eastAsia" w:ascii="方正仿宋_GBK" w:hAnsi="方正仿宋_GBK" w:eastAsia="方正仿宋_GBK" w:cs="方正仿宋_GBK"/>
          <w:color w:val="auto"/>
          <w:sz w:val="21"/>
          <w:szCs w:val="21"/>
          <w:highlight w:val="none"/>
        </w:rPr>
        <w:t>双方在签订业务合同的同时</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共同签订本协议</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各方承诺严格遵守本协议条款</w:t>
      </w:r>
      <w:r>
        <w:rPr>
          <w:rFonts w:hint="eastAsia" w:ascii="方正仿宋_GBK" w:hAnsi="方正仿宋_GBK" w:eastAsia="方正仿宋_GBK" w:cs="方正仿宋_GBK"/>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一、本协议相关定义与约束力</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本协议所指商业贿赂是指为争取己方利益,而给对方员工或领导个人的回扣、退佣、招待、娱乐、置业、就业、旅游、馈赠、购物折扣及其他一切物质或精神上有直接受益的开支。</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lang w:val="en-US" w:eastAsia="zh-CN"/>
        </w:rPr>
        <w:t>本协议所指围标串标，是指《中华人民共和国招标投标法》《中华人民共和国政府采购法》及相关法律法规规定的围标串标行为。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eastAsia="zh-CN"/>
        </w:rPr>
        <w:t>本协议所指</w:t>
      </w:r>
      <w:r>
        <w:rPr>
          <w:rFonts w:hint="eastAsia" w:ascii="方正仿宋_GBK" w:hAnsi="方正仿宋_GBK" w:eastAsia="方正仿宋_GBK" w:cs="方正仿宋_GBK"/>
          <w:color w:val="auto"/>
          <w:sz w:val="21"/>
          <w:szCs w:val="21"/>
          <w:highlight w:val="none"/>
          <w:lang w:val="en-US" w:eastAsia="zh-CN"/>
        </w:rPr>
        <w:t>弄虚作假，是指伪造资质、业绩、证书、授权文件等投标材料以及数据造假，或提供虚假陈述等行为。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本协议对双方及双方员工、委托代理人具有约束力</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各方应对相关人员做好宣贯工作。</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二、利益获取途径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包括但不限于</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公司产品销售环节的销售产品优质低价、数量实多计少、补偿或货款延迟支付等</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项目合作中的项目招投标环节信息打探、</w:t>
      </w:r>
      <w:r>
        <w:rPr>
          <w:rFonts w:hint="eastAsia" w:ascii="方正仿宋_GBK" w:hAnsi="方正仿宋_GBK" w:eastAsia="方正仿宋_GBK" w:cs="方正仿宋_GBK"/>
          <w:color w:val="auto"/>
          <w:sz w:val="21"/>
          <w:szCs w:val="21"/>
          <w:highlight w:val="none"/>
          <w:lang w:eastAsia="zh-CN"/>
        </w:rPr>
        <w:t>围标串标、</w:t>
      </w:r>
      <w:r>
        <w:rPr>
          <w:rFonts w:hint="eastAsia" w:ascii="方正仿宋_GBK" w:hAnsi="方正仿宋_GBK" w:eastAsia="方正仿宋_GBK" w:cs="方正仿宋_GBK"/>
          <w:color w:val="auto"/>
          <w:sz w:val="21"/>
          <w:szCs w:val="21"/>
          <w:highlight w:val="none"/>
        </w:rPr>
        <w:t>实施环节以次充好、</w:t>
      </w:r>
      <w:r>
        <w:rPr>
          <w:rFonts w:hint="eastAsia" w:ascii="方正仿宋_GBK" w:hAnsi="方正仿宋_GBK" w:eastAsia="方正仿宋_GBK" w:cs="方正仿宋_GBK"/>
          <w:color w:val="auto"/>
          <w:sz w:val="21"/>
          <w:szCs w:val="21"/>
          <w:highlight w:val="none"/>
          <w:lang w:eastAsia="zh-CN"/>
        </w:rPr>
        <w:t>数据造假、</w:t>
      </w:r>
      <w:r>
        <w:rPr>
          <w:rFonts w:hint="eastAsia" w:ascii="方正仿宋_GBK" w:hAnsi="方正仿宋_GBK" w:eastAsia="方正仿宋_GBK" w:cs="方正仿宋_GBK"/>
          <w:color w:val="auto"/>
          <w:sz w:val="21"/>
          <w:szCs w:val="21"/>
          <w:highlight w:val="none"/>
        </w:rPr>
        <w:t>验收工程量不实、提前支付工程款等</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物资采购环节中的物品劣质高价、数量短缺、货款预付等非正常、不合理的方式。</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三、为避免上述行为的发生</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双方应共同遵守如下承诺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一</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乙方不得以金钱方式贿赂甲方的业务人员、高管人员等与合同履行相关的人员。金钱方式贿赂是指</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包括但不限于支付现金、劳务费、报销个人费用、赠与银行卡、赠与有价证</w:t>
      </w:r>
      <w:r>
        <w:rPr>
          <w:rFonts w:hint="eastAsia" w:ascii="方正仿宋_GBK" w:hAnsi="方正仿宋_GBK" w:eastAsia="方正仿宋_GBK" w:cs="方正仿宋_GBK"/>
          <w:color w:val="auto"/>
          <w:sz w:val="21"/>
          <w:szCs w:val="21"/>
          <w:highlight w:val="none"/>
          <w:lang w:eastAsia="zh-CN"/>
        </w:rPr>
        <w:t>券</w:t>
      </w:r>
      <w:r>
        <w:rPr>
          <w:rFonts w:hint="eastAsia" w:ascii="方正仿宋_GBK" w:hAnsi="方正仿宋_GBK" w:eastAsia="方正仿宋_GBK" w:cs="方正仿宋_GBK"/>
          <w:color w:val="auto"/>
          <w:sz w:val="21"/>
          <w:szCs w:val="21"/>
          <w:highlight w:val="none"/>
        </w:rPr>
        <w:t>等</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如购物卡、提货单、娱乐场所会员卡、打折卡、代币券、证券、电子红包等。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二</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乙方不得以实物方式贿赂甲方的业务人员、高管人员等与合同履行相关的人员。实物方式贿赂是指</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包括但不限于赠送或出借可能影响公正执行公务的钱款、通讯电子设备、录像摄像设备、家电设备、健身器材、高档办公用品烟酒茶和土特产、纪念品等文化礼品</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促销活动中的返利、赠品、汽车、住房等实物。</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三</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乙方不得以消费方式贿赂甲方的业务人员、高管人员等与合同履行相关的人员。消费方式贿赂是指</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包括但不限于娱乐消费、旅游、国内或国外非合同标的内容的考察、可能影响公正执行公务的宴请等方式。</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四</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乙方不得以其他任何方式贿赂甲方的业务人员、高管人员等与合同履行相关的人员。包括但不限于以下方式</w:t>
      </w:r>
      <w:r>
        <w:rPr>
          <w:rFonts w:hint="eastAsia" w:ascii="方正仿宋_GBK" w:hAnsi="方正仿宋_GBK" w:eastAsia="方正仿宋_GBK" w:cs="方正仿宋_GBK"/>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rPr>
        <w:t>1.提供干股或者红利</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或提供从事材料、设备供应及工程分包等交易机会</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或为相关人员置业、住房装修、婚丧嫁娶、工作安排、子女教育、出境提供方便</w:t>
      </w:r>
      <w:r>
        <w:rPr>
          <w:rFonts w:hint="eastAsia" w:ascii="方正仿宋_GBK" w:hAnsi="方正仿宋_GBK" w:eastAsia="方正仿宋_GBK" w:cs="方正仿宋_GBK"/>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rPr>
        <w:t>2.账外暗中给予回扣、中介费、手续费、好处费</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假借促销费、宣传费、广告费、培训费、顾问费、咨询费、技术服务费、科研费等名义或通过赌博等方式给予财物或者其他利益</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以及假借借用等名义长期提供交通工具、房屋使用权等</w:t>
      </w:r>
      <w:r>
        <w:rPr>
          <w:rFonts w:hint="eastAsia" w:ascii="方正仿宋_GBK" w:hAnsi="方正仿宋_GBK" w:eastAsia="方正仿宋_GBK" w:cs="方正仿宋_GBK"/>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五</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乙方不得以任何理由接受甲方的高管人员、工作人员及其亲属说情打招呼。</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lang w:eastAsia="zh-CN"/>
        </w:rPr>
        <w:t>（六）乙方不得以任何理由围标串标，弄虚作假。</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四、及时通报</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一</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在合同履行过程中</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如果任何一方发现对方合同履行相关人员有出现第三条任何一款所约定行为时</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无论行为人是基于合法或非法目的</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均应在第一时间通报对方。</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二</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在合同履行过程中</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如任何一方发现对方业务人员、高管人员等与合同履行相关人员向对方索要或假借上级管理人员名义向对方索要包括不限于第二条任何一款所约定任何好处</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应予拒绝</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并应在第一时间向对方通报。若通报情况查证属实</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对方承诺根据具体情况予以合同价款一定比例的奖励给通报方公司</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若乙方发现甲方人员索要任何好处不及时向甲方举报</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由此造成的乙方损失</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甲方不承担任何责任。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五、举报</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一</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甲方受理举报信息单位、地址、电话</w:t>
      </w:r>
      <w:r>
        <w:rPr>
          <w:rFonts w:hint="eastAsia" w:ascii="方正仿宋_GBK" w:hAnsi="方正仿宋_GBK" w:eastAsia="方正仿宋_GBK" w:cs="方正仿宋_GBK"/>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受理单位：中垦牧乳业（集团）股份有限公司</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地址：重庆市渝北区金石大道99号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电话：023-63211638</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0000FF"/>
          <w:sz w:val="21"/>
          <w:szCs w:val="21"/>
          <w:highlight w:val="none"/>
          <w:lang w:eastAsia="zh-CN"/>
        </w:rPr>
      </w:pPr>
      <w:r>
        <w:rPr>
          <w:rFonts w:hint="eastAsia" w:ascii="方正仿宋_GBK" w:hAnsi="方正仿宋_GBK" w:eastAsia="方正仿宋_GBK" w:cs="方正仿宋_GBK"/>
          <w:color w:val="0000FF"/>
          <w:sz w:val="21"/>
          <w:szCs w:val="21"/>
          <w:highlight w:val="none"/>
          <w:lang w:eastAsia="zh-CN"/>
        </w:rPr>
        <w:t>（</w:t>
      </w:r>
      <w:r>
        <w:rPr>
          <w:rFonts w:hint="eastAsia" w:ascii="方正仿宋_GBK" w:hAnsi="方正仿宋_GBK" w:eastAsia="方正仿宋_GBK" w:cs="方正仿宋_GBK"/>
          <w:color w:val="0000FF"/>
          <w:sz w:val="21"/>
          <w:szCs w:val="21"/>
          <w:highlight w:val="none"/>
        </w:rPr>
        <w:t>二</w:t>
      </w:r>
      <w:r>
        <w:rPr>
          <w:rFonts w:hint="eastAsia" w:ascii="方正仿宋_GBK" w:hAnsi="方正仿宋_GBK" w:eastAsia="方正仿宋_GBK" w:cs="方正仿宋_GBK"/>
          <w:color w:val="0000FF"/>
          <w:sz w:val="21"/>
          <w:szCs w:val="21"/>
          <w:highlight w:val="none"/>
          <w:lang w:eastAsia="zh-CN"/>
        </w:rPr>
        <w:t>）</w:t>
      </w:r>
      <w:r>
        <w:rPr>
          <w:rFonts w:hint="eastAsia" w:ascii="方正仿宋_GBK" w:hAnsi="方正仿宋_GBK" w:eastAsia="方正仿宋_GBK" w:cs="方正仿宋_GBK"/>
          <w:color w:val="0000FF"/>
          <w:sz w:val="21"/>
          <w:szCs w:val="21"/>
          <w:highlight w:val="none"/>
        </w:rPr>
        <w:t>乙方受理举报信息单位、地址、电话</w:t>
      </w:r>
      <w:r>
        <w:rPr>
          <w:rFonts w:hint="eastAsia" w:ascii="方正仿宋_GBK" w:hAnsi="方正仿宋_GBK" w:eastAsia="方正仿宋_GBK" w:cs="方正仿宋_GBK"/>
          <w:color w:val="0000FF"/>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0000FF"/>
          <w:sz w:val="21"/>
          <w:szCs w:val="21"/>
          <w:highlight w:val="none"/>
          <w:lang w:val="en-US" w:eastAsia="zh-CN"/>
        </w:rPr>
      </w:pPr>
      <w:r>
        <w:rPr>
          <w:rFonts w:hint="eastAsia" w:ascii="方正仿宋_GBK" w:hAnsi="方正仿宋_GBK" w:eastAsia="方正仿宋_GBK" w:cs="方正仿宋_GBK"/>
          <w:color w:val="0000FF"/>
          <w:sz w:val="21"/>
          <w:szCs w:val="21"/>
          <w:highlight w:val="none"/>
          <w:lang w:val="en-US" w:eastAsia="zh-CN"/>
        </w:rPr>
        <w:t>受理单位：</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0000FF"/>
          <w:sz w:val="21"/>
          <w:szCs w:val="21"/>
          <w:highlight w:val="none"/>
          <w:lang w:val="en-US" w:eastAsia="zh-CN"/>
        </w:rPr>
      </w:pPr>
      <w:r>
        <w:rPr>
          <w:rFonts w:hint="eastAsia" w:ascii="方正仿宋_GBK" w:hAnsi="方正仿宋_GBK" w:eastAsia="方正仿宋_GBK" w:cs="方正仿宋_GBK"/>
          <w:color w:val="0000FF"/>
          <w:sz w:val="21"/>
          <w:szCs w:val="21"/>
          <w:highlight w:val="none"/>
          <w:lang w:val="en-US" w:eastAsia="zh-CN"/>
        </w:rPr>
        <w:t>地址：</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0000FF"/>
          <w:sz w:val="21"/>
          <w:szCs w:val="21"/>
          <w:highlight w:val="none"/>
          <w:lang w:val="en-US" w:eastAsia="zh-CN"/>
        </w:rPr>
      </w:pPr>
      <w:r>
        <w:rPr>
          <w:rFonts w:hint="eastAsia" w:ascii="方正仿宋_GBK" w:hAnsi="方正仿宋_GBK" w:eastAsia="方正仿宋_GBK" w:cs="方正仿宋_GBK"/>
          <w:color w:val="0000FF"/>
          <w:sz w:val="21"/>
          <w:szCs w:val="21"/>
          <w:highlight w:val="none"/>
          <w:lang w:val="en-US" w:eastAsia="zh-CN"/>
        </w:rPr>
        <w:t>电话：</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六、违约责任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rPr>
        <w:t>乙方或乙方任何人员违反以上承诺视同乙方违约</w:t>
      </w:r>
      <w:r>
        <w:rPr>
          <w:rFonts w:hint="eastAsia" w:ascii="方正仿宋_GBK" w:hAnsi="方正仿宋_GBK" w:eastAsia="方正仿宋_GBK" w:cs="方正仿宋_GBK"/>
          <w:color w:val="auto"/>
          <w:sz w:val="21"/>
          <w:szCs w:val="21"/>
          <w:highlight w:val="none"/>
          <w:lang w:val="en-US" w:eastAsia="zh-CN"/>
        </w:rPr>
        <w:t>，</w:t>
      </w:r>
      <w:r>
        <w:rPr>
          <w:rFonts w:hint="eastAsia" w:ascii="方正仿宋_GBK" w:hAnsi="方正仿宋_GBK" w:eastAsia="方正仿宋_GBK" w:cs="方正仿宋_GBK"/>
          <w:color w:val="auto"/>
          <w:sz w:val="21"/>
          <w:szCs w:val="21"/>
          <w:highlight w:val="none"/>
        </w:rPr>
        <w:t>甲方有权终止合作</w:t>
      </w:r>
      <w:r>
        <w:rPr>
          <w:rFonts w:hint="eastAsia" w:ascii="方正仿宋_GBK" w:hAnsi="方正仿宋_GBK" w:eastAsia="方正仿宋_GBK" w:cs="方正仿宋_GBK"/>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lang w:eastAsia="zh-CN"/>
        </w:rPr>
        <w:t>（一）涉及行贿受贿的</w:t>
      </w:r>
      <w:r>
        <w:rPr>
          <w:rFonts w:hint="eastAsia" w:ascii="方正仿宋_GBK" w:hAnsi="方正仿宋_GBK" w:eastAsia="方正仿宋_GBK" w:cs="方正仿宋_GBK"/>
          <w:color w:val="auto"/>
          <w:sz w:val="21"/>
          <w:szCs w:val="21"/>
          <w:highlight w:val="none"/>
        </w:rPr>
        <w:t>按照下列标准向乙方收取</w:t>
      </w:r>
      <w:r>
        <w:rPr>
          <w:rFonts w:hint="eastAsia" w:ascii="方正仿宋_GBK" w:hAnsi="方正仿宋_GBK" w:eastAsia="方正仿宋_GBK" w:cs="方正仿宋_GBK"/>
          <w:color w:val="auto"/>
          <w:sz w:val="21"/>
          <w:szCs w:val="21"/>
          <w:highlight w:val="none"/>
          <w:lang w:val="en-US" w:eastAsia="zh-CN"/>
        </w:rPr>
        <w:t>惩罚性</w:t>
      </w:r>
      <w:r>
        <w:rPr>
          <w:rFonts w:hint="eastAsia" w:ascii="方正仿宋_GBK" w:hAnsi="方正仿宋_GBK" w:eastAsia="方正仿宋_GBK" w:cs="方正仿宋_GBK"/>
          <w:color w:val="auto"/>
          <w:sz w:val="21"/>
          <w:szCs w:val="21"/>
          <w:highlight w:val="none"/>
        </w:rPr>
        <w:t>违约金</w:t>
      </w:r>
      <w:r>
        <w:rPr>
          <w:rFonts w:hint="eastAsia" w:ascii="方正仿宋_GBK" w:hAnsi="方正仿宋_GBK" w:eastAsia="方正仿宋_GBK" w:cs="方正仿宋_GBK"/>
          <w:color w:val="auto"/>
          <w:sz w:val="21"/>
          <w:szCs w:val="21"/>
          <w:highlight w:val="none"/>
          <w:lang w:val="en-US" w:eastAsia="zh-CN"/>
        </w:rPr>
        <w:t>，</w:t>
      </w:r>
      <w:r>
        <w:rPr>
          <w:rFonts w:hint="eastAsia" w:ascii="方正仿宋_GBK" w:hAnsi="方正仿宋_GBK" w:eastAsia="方正仿宋_GBK" w:cs="方正仿宋_GBK"/>
          <w:color w:val="auto"/>
          <w:sz w:val="21"/>
          <w:szCs w:val="21"/>
          <w:highlight w:val="none"/>
        </w:rPr>
        <w:t>且乙方同意甲方先行直接从货款中扣除</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工程项目直接从工程款中扣除</w:t>
      </w:r>
      <w:r>
        <w:rPr>
          <w:rFonts w:hint="eastAsia" w:ascii="方正仿宋_GBK" w:hAnsi="方正仿宋_GBK" w:eastAsia="方正仿宋_GBK" w:cs="方正仿宋_GBK"/>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rPr>
        <w:t>行贿金额为人民币1万元</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含</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元以下</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lang w:val="en-US" w:eastAsia="zh-CN"/>
        </w:rPr>
        <w:t>惩罚性</w:t>
      </w:r>
      <w:r>
        <w:rPr>
          <w:rFonts w:hint="eastAsia" w:ascii="方正仿宋_GBK" w:hAnsi="方正仿宋_GBK" w:eastAsia="方正仿宋_GBK" w:cs="方正仿宋_GBK"/>
          <w:color w:val="auto"/>
          <w:sz w:val="21"/>
          <w:szCs w:val="21"/>
          <w:highlight w:val="none"/>
        </w:rPr>
        <w:t>违约金为人民币5万元</w:t>
      </w:r>
      <w:r>
        <w:rPr>
          <w:rFonts w:hint="eastAsia" w:ascii="方正仿宋_GBK" w:hAnsi="方正仿宋_GBK" w:eastAsia="方正仿宋_GBK" w:cs="方正仿宋_GBK"/>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rPr>
        <w:t>人民币1万元&lt;行贿金额≤人民币2万元</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lang w:val="en-US" w:eastAsia="zh-CN"/>
        </w:rPr>
        <w:t>惩罚性</w:t>
      </w:r>
      <w:r>
        <w:rPr>
          <w:rFonts w:hint="eastAsia" w:ascii="方正仿宋_GBK" w:hAnsi="方正仿宋_GBK" w:eastAsia="方正仿宋_GBK" w:cs="方正仿宋_GBK"/>
          <w:color w:val="auto"/>
          <w:sz w:val="21"/>
          <w:szCs w:val="21"/>
          <w:highlight w:val="none"/>
        </w:rPr>
        <w:t>违约金为行贿金额的十倍</w:t>
      </w:r>
      <w:r>
        <w:rPr>
          <w:rFonts w:hint="eastAsia" w:ascii="方正仿宋_GBK" w:hAnsi="方正仿宋_GBK" w:eastAsia="方正仿宋_GBK" w:cs="方正仿宋_GBK"/>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rPr>
        <w:t>人民币2万元&lt;行贿金额≤人民币3万元</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lang w:val="en-US" w:eastAsia="zh-CN"/>
        </w:rPr>
        <w:t>惩罚性</w:t>
      </w:r>
      <w:r>
        <w:rPr>
          <w:rFonts w:hint="eastAsia" w:ascii="方正仿宋_GBK" w:hAnsi="方正仿宋_GBK" w:eastAsia="方正仿宋_GBK" w:cs="方正仿宋_GBK"/>
          <w:color w:val="auto"/>
          <w:sz w:val="21"/>
          <w:szCs w:val="21"/>
          <w:highlight w:val="none"/>
        </w:rPr>
        <w:t>违约金为行贿金额的二十倍</w:t>
      </w:r>
      <w:r>
        <w:rPr>
          <w:rFonts w:hint="eastAsia" w:ascii="方正仿宋_GBK" w:hAnsi="方正仿宋_GBK" w:eastAsia="方正仿宋_GBK" w:cs="方正仿宋_GBK"/>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rPr>
        <w:t>行贿金额&gt;人民币3万元</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lang w:val="en-US" w:eastAsia="zh-CN"/>
        </w:rPr>
        <w:t>惩罚性</w:t>
      </w:r>
      <w:r>
        <w:rPr>
          <w:rFonts w:hint="eastAsia" w:ascii="方正仿宋_GBK" w:hAnsi="方正仿宋_GBK" w:eastAsia="方正仿宋_GBK" w:cs="方正仿宋_GBK"/>
          <w:color w:val="auto"/>
          <w:sz w:val="21"/>
          <w:szCs w:val="21"/>
          <w:highlight w:val="none"/>
        </w:rPr>
        <w:t>违约金为双方合同总金额30%</w:t>
      </w:r>
      <w:r>
        <w:rPr>
          <w:rFonts w:hint="eastAsia" w:ascii="方正仿宋_GBK" w:hAnsi="方正仿宋_GBK" w:eastAsia="方正仿宋_GBK" w:cs="方正仿宋_GBK"/>
          <w:color w:val="auto"/>
          <w:sz w:val="21"/>
          <w:szCs w:val="21"/>
          <w:highlight w:val="none"/>
          <w:lang w:eastAsia="zh-CN"/>
        </w:rPr>
        <w:t>，且不低于</w:t>
      </w:r>
      <w:r>
        <w:rPr>
          <w:rFonts w:hint="eastAsia" w:ascii="方正仿宋_GBK" w:hAnsi="方正仿宋_GBK" w:eastAsia="方正仿宋_GBK" w:cs="方正仿宋_GBK"/>
          <w:color w:val="auto"/>
          <w:sz w:val="21"/>
          <w:szCs w:val="21"/>
          <w:highlight w:val="none"/>
        </w:rPr>
        <w:t>行贿金额的二十倍</w:t>
      </w:r>
      <w:r>
        <w:rPr>
          <w:rFonts w:hint="eastAsia" w:ascii="方正仿宋_GBK" w:hAnsi="方正仿宋_GBK" w:eastAsia="方正仿宋_GBK" w:cs="方正仿宋_GBK"/>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行贿次数为两次</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含</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以上的</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按每次行贿金额单独计算并累计扣除</w:t>
      </w:r>
      <w:r>
        <w:rPr>
          <w:rFonts w:hint="eastAsia" w:ascii="方正仿宋_GBK" w:hAnsi="方正仿宋_GBK" w:eastAsia="方正仿宋_GBK" w:cs="方正仿宋_GBK"/>
          <w:color w:val="auto"/>
          <w:sz w:val="21"/>
          <w:szCs w:val="21"/>
          <w:highlight w:val="none"/>
          <w:lang w:val="en-US" w:eastAsia="zh-CN"/>
        </w:rPr>
        <w:t>惩罚性</w:t>
      </w:r>
      <w:r>
        <w:rPr>
          <w:rFonts w:hint="eastAsia" w:ascii="方正仿宋_GBK" w:hAnsi="方正仿宋_GBK" w:eastAsia="方正仿宋_GBK" w:cs="方正仿宋_GBK"/>
          <w:color w:val="auto"/>
          <w:sz w:val="21"/>
          <w:szCs w:val="21"/>
          <w:highlight w:val="none"/>
        </w:rPr>
        <w:t>违约金。不正当利益为非货币形式的</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按市场价折算为货币。</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lang w:eastAsia="zh-CN"/>
        </w:rPr>
        <w:t>（二）涉及围标串标、弄虚作假</w:t>
      </w:r>
      <w:r>
        <w:rPr>
          <w:rFonts w:hint="eastAsia" w:ascii="方正仿宋_GBK" w:hAnsi="方正仿宋_GBK" w:eastAsia="方正仿宋_GBK" w:cs="方正仿宋_GBK"/>
          <w:strike w:val="0"/>
          <w:color w:val="auto"/>
          <w:sz w:val="21"/>
          <w:szCs w:val="21"/>
          <w:highlight w:val="none"/>
          <w:lang w:eastAsia="zh-CN"/>
        </w:rPr>
        <w:t>的</w:t>
      </w:r>
      <w:r>
        <w:rPr>
          <w:rFonts w:hint="eastAsia" w:ascii="方正仿宋_GBK" w:hAnsi="方正仿宋_GBK" w:eastAsia="方正仿宋_GBK" w:cs="方正仿宋_GBK"/>
          <w:strike w:val="0"/>
          <w:dstrike w:val="0"/>
          <w:color w:val="auto"/>
          <w:sz w:val="21"/>
          <w:szCs w:val="21"/>
          <w:highlight w:val="none"/>
          <w:lang w:eastAsia="zh-CN"/>
        </w:rPr>
        <w:t>没收履约保证金</w:t>
      </w:r>
      <w:r>
        <w:rPr>
          <w:rFonts w:hint="eastAsia" w:ascii="方正仿宋_GBK" w:hAnsi="方正仿宋_GBK" w:eastAsia="方正仿宋_GBK" w:cs="方正仿宋_GBK"/>
          <w:color w:val="auto"/>
          <w:sz w:val="21"/>
          <w:szCs w:val="21"/>
          <w:highlight w:val="none"/>
          <w:lang w:val="en-US" w:eastAsia="zh-CN"/>
        </w:rPr>
        <w:t>，并</w:t>
      </w:r>
      <w:r>
        <w:rPr>
          <w:rFonts w:hint="eastAsia" w:ascii="方正仿宋_GBK" w:hAnsi="方正仿宋_GBK" w:eastAsia="方正仿宋_GBK" w:cs="方正仿宋_GBK"/>
          <w:color w:val="auto"/>
          <w:sz w:val="21"/>
          <w:szCs w:val="21"/>
          <w:highlight w:val="none"/>
          <w:lang w:eastAsia="zh-CN"/>
        </w:rPr>
        <w:t>收取合同总金额</w:t>
      </w:r>
      <w:r>
        <w:rPr>
          <w:rFonts w:hint="eastAsia" w:ascii="方正仿宋_GBK" w:hAnsi="方正仿宋_GBK" w:eastAsia="方正仿宋_GBK" w:cs="方正仿宋_GBK"/>
          <w:color w:val="auto"/>
          <w:sz w:val="21"/>
          <w:szCs w:val="21"/>
          <w:highlight w:val="none"/>
          <w:lang w:val="en-US" w:eastAsia="zh-CN"/>
        </w:rPr>
        <w:t>30%的惩罚性违约金，</w:t>
      </w:r>
      <w:r>
        <w:rPr>
          <w:rFonts w:hint="eastAsia" w:ascii="方正仿宋_GBK" w:hAnsi="方正仿宋_GBK" w:eastAsia="方正仿宋_GBK" w:cs="方正仿宋_GBK"/>
          <w:color w:val="auto"/>
          <w:sz w:val="21"/>
          <w:szCs w:val="21"/>
          <w:highlight w:val="none"/>
        </w:rPr>
        <w:t>乙方同意甲方先行直接从货款中扣除</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工程项目直接从工程款中扣除</w:t>
      </w:r>
      <w:r>
        <w:rPr>
          <w:rFonts w:hint="eastAsia" w:ascii="方正仿宋_GBK" w:hAnsi="方正仿宋_GBK" w:eastAsia="方正仿宋_GBK" w:cs="方正仿宋_GBK"/>
          <w:color w:val="auto"/>
          <w:sz w:val="21"/>
          <w:szCs w:val="21"/>
          <w:highlight w:val="none"/>
          <w:lang w:eastAsia="zh-CN"/>
        </w:rPr>
        <w:t>）；如该行为给甲方造成经济损失，乙方同意另全额赔偿。</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七、争议解决</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如乙方违反本协议导致与甲方产生争议</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经协商无法达成一致意见的</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任何一方应将争议提交至甲方所在地有管辖权的人民法院诉讼解决。</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八、其他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1.本协议的生效日期</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自双方</w:t>
      </w:r>
      <w:r>
        <w:rPr>
          <w:rFonts w:hint="eastAsia" w:ascii="方正仿宋_GBK" w:hAnsi="方正仿宋_GBK" w:eastAsia="方正仿宋_GBK" w:cs="方正仿宋_GBK"/>
          <w:color w:val="auto"/>
          <w:sz w:val="21"/>
          <w:szCs w:val="21"/>
          <w:highlight w:val="none"/>
          <w:lang w:val="en-US" w:eastAsia="zh-CN"/>
        </w:rPr>
        <w:t>法定代表人或授权代表</w:t>
      </w:r>
      <w:r>
        <w:rPr>
          <w:rFonts w:hint="eastAsia" w:ascii="方正仿宋_GBK" w:hAnsi="方正仿宋_GBK" w:eastAsia="方正仿宋_GBK" w:cs="方正仿宋_GBK"/>
          <w:color w:val="auto"/>
          <w:sz w:val="21"/>
          <w:szCs w:val="21"/>
          <w:highlight w:val="none"/>
        </w:rPr>
        <w:t>签字</w:t>
      </w:r>
      <w:r>
        <w:rPr>
          <w:rFonts w:hint="eastAsia" w:ascii="方正仿宋_GBK" w:hAnsi="方正仿宋_GBK" w:eastAsia="方正仿宋_GBK" w:cs="方正仿宋_GBK"/>
          <w:color w:val="auto"/>
          <w:sz w:val="21"/>
          <w:szCs w:val="21"/>
          <w:highlight w:val="none"/>
          <w:lang w:val="en-US" w:eastAsia="zh-CN"/>
        </w:rPr>
        <w:t>并加</w:t>
      </w:r>
      <w:r>
        <w:rPr>
          <w:rFonts w:hint="eastAsia" w:ascii="方正仿宋_GBK" w:hAnsi="方正仿宋_GBK" w:eastAsia="方正仿宋_GBK" w:cs="方正仿宋_GBK"/>
          <w:color w:val="auto"/>
          <w:sz w:val="21"/>
          <w:szCs w:val="21"/>
          <w:highlight w:val="none"/>
        </w:rPr>
        <w:t>盖</w:t>
      </w:r>
      <w:r>
        <w:rPr>
          <w:rFonts w:hint="eastAsia" w:ascii="方正仿宋_GBK" w:hAnsi="方正仿宋_GBK" w:eastAsia="方正仿宋_GBK" w:cs="方正仿宋_GBK"/>
          <w:color w:val="auto"/>
          <w:sz w:val="21"/>
          <w:szCs w:val="21"/>
          <w:highlight w:val="none"/>
          <w:lang w:val="en-US" w:eastAsia="zh-CN"/>
        </w:rPr>
        <w:t>公</w:t>
      </w:r>
      <w:r>
        <w:rPr>
          <w:rFonts w:hint="eastAsia" w:ascii="方正仿宋_GBK" w:hAnsi="方正仿宋_GBK" w:eastAsia="方正仿宋_GBK" w:cs="方正仿宋_GBK"/>
          <w:color w:val="auto"/>
          <w:sz w:val="21"/>
          <w:szCs w:val="21"/>
          <w:highlight w:val="none"/>
        </w:rPr>
        <w:t>章之日起生效。</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2.本协议为主合同的补充内容</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与主合同具有同样的法律效力。</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3.本协议壹式</w:t>
      </w:r>
      <w:r>
        <w:rPr>
          <w:rFonts w:hint="eastAsia" w:ascii="方正仿宋_GBK" w:hAnsi="方正仿宋_GBK" w:eastAsia="方正仿宋_GBK" w:cs="方正仿宋_GBK"/>
          <w:color w:val="auto"/>
          <w:sz w:val="21"/>
          <w:szCs w:val="21"/>
          <w:highlight w:val="none"/>
          <w:lang w:eastAsia="zh-CN"/>
        </w:rPr>
        <w:t>肆</w:t>
      </w:r>
      <w:r>
        <w:rPr>
          <w:rFonts w:hint="eastAsia" w:ascii="方正仿宋_GBK" w:hAnsi="方正仿宋_GBK" w:eastAsia="方正仿宋_GBK" w:cs="方正仿宋_GBK"/>
          <w:color w:val="auto"/>
          <w:sz w:val="21"/>
          <w:szCs w:val="21"/>
          <w:highlight w:val="none"/>
        </w:rPr>
        <w:t>份</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甲乙双方各执</w:t>
      </w:r>
      <w:r>
        <w:rPr>
          <w:rFonts w:hint="eastAsia" w:ascii="方正仿宋_GBK" w:hAnsi="方正仿宋_GBK" w:eastAsia="方正仿宋_GBK" w:cs="方正仿宋_GBK"/>
          <w:color w:val="auto"/>
          <w:sz w:val="21"/>
          <w:szCs w:val="21"/>
          <w:highlight w:val="none"/>
          <w:lang w:eastAsia="zh-CN"/>
        </w:rPr>
        <w:t>贰</w:t>
      </w:r>
      <w:r>
        <w:rPr>
          <w:rFonts w:hint="eastAsia" w:ascii="方正仿宋_GBK" w:hAnsi="方正仿宋_GBK" w:eastAsia="方正仿宋_GBK" w:cs="方正仿宋_GBK"/>
          <w:color w:val="auto"/>
          <w:sz w:val="21"/>
          <w:szCs w:val="21"/>
          <w:highlight w:val="none"/>
        </w:rPr>
        <w:t>份。</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方正仿宋_GBK" w:hAnsi="方正仿宋_GBK" w:eastAsia="方正仿宋_GBK" w:cs="方正仿宋_GBK"/>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方正仿宋_GBK" w:hAnsi="方正仿宋_GBK" w:eastAsia="方正仿宋_GBK" w:cs="方正仿宋_GBK"/>
          <w:kern w:val="0"/>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center"/>
        <w:textAlignment w:val="auto"/>
        <w:outlineLvl w:val="9"/>
        <w:rPr>
          <w:rFonts w:hint="eastAsia" w:ascii="方正仿宋_GBK" w:hAnsi="方正仿宋_GBK" w:eastAsia="方正仿宋_GBK" w:cs="方正仿宋_GBK"/>
          <w:b/>
          <w:bCs/>
          <w:kern w:val="0"/>
          <w:sz w:val="24"/>
          <w:szCs w:val="24"/>
          <w:highlight w:val="none"/>
        </w:rPr>
      </w:pPr>
    </w:p>
    <w:p>
      <w:pPr>
        <w:rPr>
          <w:rFonts w:hint="eastAsia" w:ascii="方正仿宋_GBK" w:hAnsi="方正仿宋_GBK" w:eastAsia="方正仿宋_GBK" w:cs="方正仿宋_GBK"/>
          <w:b/>
          <w:sz w:val="36"/>
          <w:szCs w:val="36"/>
          <w:lang w:val="en-US" w:eastAsia="zh-CN"/>
        </w:rPr>
      </w:pPr>
      <w:r>
        <w:rPr>
          <w:rFonts w:hint="eastAsia" w:ascii="方正仿宋_GBK" w:hAnsi="方正仿宋_GBK" w:eastAsia="方正仿宋_GBK" w:cs="方正仿宋_GBK"/>
          <w:b/>
          <w:sz w:val="36"/>
          <w:szCs w:val="36"/>
          <w:lang w:val="en-US" w:eastAsia="zh-CN"/>
        </w:rPr>
        <w:br w:type="page"/>
      </w:r>
    </w:p>
    <w:p>
      <w:pPr>
        <w:autoSpaceDN w:val="0"/>
        <w:spacing w:line="500" w:lineRule="exact"/>
        <w:ind w:left="0" w:leftChars="0" w:right="-70" w:rightChars="-22" w:firstLine="0" w:firstLineChars="0"/>
        <w:jc w:val="center"/>
        <w:rPr>
          <w:rFonts w:hint="eastAsia" w:ascii="方正仿宋_GBK" w:hAnsi="方正仿宋_GBK" w:eastAsia="方正仿宋_GBK" w:cs="方正仿宋_GBK"/>
          <w:b/>
          <w:spacing w:val="10"/>
          <w:sz w:val="24"/>
          <w:szCs w:val="24"/>
          <w:highlight w:val="none"/>
        </w:rPr>
      </w:pPr>
      <w:r>
        <w:rPr>
          <w:rFonts w:hint="eastAsia" w:ascii="方正仿宋_GBK" w:hAnsi="方正仿宋_GBK" w:eastAsia="方正仿宋_GBK" w:cs="方正仿宋_GBK"/>
          <w:b/>
          <w:sz w:val="36"/>
          <w:szCs w:val="36"/>
          <w:lang w:val="en-US" w:eastAsia="zh-CN"/>
        </w:rPr>
        <w:t xml:space="preserve">第五部分 </w:t>
      </w:r>
      <w:r>
        <w:rPr>
          <w:rFonts w:hint="eastAsia" w:ascii="方正仿宋_GBK" w:hAnsi="方正仿宋_GBK" w:eastAsia="方正仿宋_GBK" w:cs="方正仿宋_GBK"/>
          <w:b/>
          <w:sz w:val="36"/>
          <w:szCs w:val="36"/>
        </w:rPr>
        <w:t>投标文件格式</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b w:val="0"/>
          <w:bCs w:val="0"/>
          <w:spacing w:val="10"/>
          <w:sz w:val="24"/>
          <w:szCs w:val="24"/>
          <w:highlight w:val="none"/>
        </w:rPr>
      </w:pPr>
      <w:r>
        <w:rPr>
          <w:rFonts w:hint="eastAsia" w:ascii="方正仿宋_GBK" w:hAnsi="方正仿宋_GBK" w:eastAsia="方正仿宋_GBK" w:cs="方正仿宋_GBK"/>
          <w:b w:val="0"/>
          <w:bCs w:val="0"/>
          <w:color w:val="000000"/>
          <w:sz w:val="24"/>
          <w:szCs w:val="24"/>
          <w:highlight w:val="none"/>
          <w:lang w:eastAsia="zh-CN"/>
        </w:rPr>
        <w:t>（投标</w:t>
      </w:r>
      <w:r>
        <w:rPr>
          <w:rFonts w:hint="eastAsia" w:ascii="方正仿宋_GBK" w:hAnsi="方正仿宋_GBK" w:eastAsia="方正仿宋_GBK" w:cs="方正仿宋_GBK"/>
          <w:b w:val="0"/>
          <w:bCs w:val="0"/>
          <w:color w:val="000000"/>
          <w:sz w:val="24"/>
          <w:szCs w:val="24"/>
          <w:highlight w:val="none"/>
        </w:rPr>
        <w:t>文件按以下内容的先后顺序进行编制，并装订成册，每页加盖公章</w:t>
      </w:r>
      <w:r>
        <w:rPr>
          <w:rFonts w:hint="eastAsia" w:ascii="方正仿宋_GBK" w:hAnsi="方正仿宋_GBK" w:eastAsia="方正仿宋_GBK" w:cs="方正仿宋_GBK"/>
          <w:b w:val="0"/>
          <w:bCs w:val="0"/>
          <w:color w:val="000000"/>
          <w:sz w:val="24"/>
          <w:szCs w:val="24"/>
          <w:highlight w:val="none"/>
          <w:lang w:eastAsia="zh-CN"/>
        </w:rPr>
        <w:t>）</w:t>
      </w:r>
    </w:p>
    <w:p>
      <w:pPr>
        <w:pStyle w:val="10"/>
        <w:jc w:val="center"/>
        <w:rPr>
          <w:rFonts w:hint="eastAsia" w:ascii="方正仿宋_GBK" w:hAnsi="方正仿宋_GBK" w:eastAsia="方正仿宋_GBK" w:cs="方正仿宋_GBK"/>
          <w:b/>
          <w:sz w:val="44"/>
          <w:szCs w:val="44"/>
        </w:rPr>
      </w:pPr>
    </w:p>
    <w:p>
      <w:pPr>
        <w:pStyle w:val="10"/>
        <w:jc w:val="center"/>
        <w:rPr>
          <w:rFonts w:hint="eastAsia" w:ascii="方正仿宋_GBK" w:hAnsi="方正仿宋_GBK" w:eastAsia="方正仿宋_GBK" w:cs="方正仿宋_GBK"/>
          <w:b/>
          <w:bCs/>
          <w:sz w:val="40"/>
          <w:szCs w:val="40"/>
          <w:lang w:eastAsia="zh-CN"/>
        </w:rPr>
      </w:pPr>
      <w:r>
        <w:rPr>
          <w:rFonts w:hint="eastAsia" w:ascii="方正仿宋_GBK" w:hAnsi="方正仿宋_GBK" w:eastAsia="方正仿宋_GBK" w:cs="方正仿宋_GBK"/>
          <w:b/>
          <w:bCs/>
          <w:sz w:val="40"/>
          <w:szCs w:val="40"/>
          <w:lang w:val="en-US" w:eastAsia="zh-CN"/>
        </w:rPr>
        <w:t>中宁牧场奶厅制冷系统维修保养项目</w:t>
      </w:r>
    </w:p>
    <w:p>
      <w:pPr>
        <w:pStyle w:val="10"/>
        <w:rPr>
          <w:rFonts w:hint="eastAsia" w:ascii="方正仿宋_GBK" w:hAnsi="方正仿宋_GBK" w:eastAsia="方正仿宋_GBK" w:cs="方正仿宋_GBK"/>
          <w:sz w:val="28"/>
          <w:szCs w:val="28"/>
        </w:rPr>
      </w:pPr>
    </w:p>
    <w:p>
      <w:pPr>
        <w:pStyle w:val="10"/>
        <w:jc w:val="center"/>
        <w:rPr>
          <w:rFonts w:hint="eastAsia" w:ascii="方正仿宋_GBK" w:hAnsi="方正仿宋_GBK" w:eastAsia="方正仿宋_GBK" w:cs="方正仿宋_GBK"/>
          <w:b/>
          <w:sz w:val="84"/>
          <w:szCs w:val="84"/>
        </w:rPr>
      </w:pPr>
    </w:p>
    <w:p>
      <w:pPr>
        <w:pStyle w:val="10"/>
        <w:jc w:val="center"/>
        <w:rPr>
          <w:rFonts w:hint="eastAsia" w:ascii="方正仿宋_GBK" w:hAnsi="方正仿宋_GBK" w:eastAsia="方正仿宋_GBK" w:cs="方正仿宋_GBK"/>
          <w:b/>
          <w:sz w:val="84"/>
          <w:szCs w:val="84"/>
        </w:rPr>
      </w:pPr>
    </w:p>
    <w:p>
      <w:pPr>
        <w:pStyle w:val="10"/>
        <w:jc w:val="center"/>
        <w:rPr>
          <w:rFonts w:hint="eastAsia" w:ascii="方正仿宋_GBK" w:hAnsi="方正仿宋_GBK" w:eastAsia="方正仿宋_GBK" w:cs="方正仿宋_GBK"/>
          <w:b/>
          <w:sz w:val="84"/>
          <w:szCs w:val="84"/>
        </w:rPr>
      </w:pPr>
      <w:r>
        <w:rPr>
          <w:rFonts w:hint="eastAsia" w:ascii="方正仿宋_GBK" w:hAnsi="方正仿宋_GBK" w:eastAsia="方正仿宋_GBK" w:cs="方正仿宋_GBK"/>
          <w:b/>
          <w:sz w:val="84"/>
          <w:szCs w:val="84"/>
          <w:lang w:eastAsia="zh-CN"/>
        </w:rPr>
        <w:t>比</w:t>
      </w:r>
      <w:r>
        <w:rPr>
          <w:rFonts w:hint="eastAsia" w:ascii="方正仿宋_GBK" w:hAnsi="方正仿宋_GBK" w:eastAsia="方正仿宋_GBK" w:cs="方正仿宋_GBK"/>
          <w:b/>
          <w:sz w:val="84"/>
          <w:szCs w:val="84"/>
          <w:lang w:val="en-US" w:eastAsia="zh-CN"/>
        </w:rPr>
        <w:t xml:space="preserve"> </w:t>
      </w:r>
      <w:r>
        <w:rPr>
          <w:rFonts w:hint="eastAsia" w:ascii="方正仿宋_GBK" w:hAnsi="方正仿宋_GBK" w:eastAsia="方正仿宋_GBK" w:cs="方正仿宋_GBK"/>
          <w:b/>
          <w:sz w:val="84"/>
          <w:szCs w:val="84"/>
          <w:lang w:eastAsia="zh-CN"/>
        </w:rPr>
        <w:t>选</w:t>
      </w:r>
      <w:r>
        <w:rPr>
          <w:rFonts w:hint="eastAsia" w:ascii="方正仿宋_GBK" w:hAnsi="方正仿宋_GBK" w:eastAsia="方正仿宋_GBK" w:cs="方正仿宋_GBK"/>
          <w:b/>
          <w:sz w:val="84"/>
          <w:szCs w:val="84"/>
          <w:lang w:val="en-US" w:eastAsia="zh-CN"/>
        </w:rPr>
        <w:t xml:space="preserve"> </w:t>
      </w:r>
      <w:r>
        <w:rPr>
          <w:rFonts w:hint="eastAsia" w:ascii="方正仿宋_GBK" w:hAnsi="方正仿宋_GBK" w:eastAsia="方正仿宋_GBK" w:cs="方正仿宋_GBK"/>
          <w:b/>
          <w:sz w:val="84"/>
          <w:szCs w:val="84"/>
          <w:lang w:eastAsia="zh-CN"/>
        </w:rPr>
        <w:t>响</w:t>
      </w:r>
      <w:r>
        <w:rPr>
          <w:rFonts w:hint="eastAsia" w:ascii="方正仿宋_GBK" w:hAnsi="方正仿宋_GBK" w:eastAsia="方正仿宋_GBK" w:cs="方正仿宋_GBK"/>
          <w:b/>
          <w:sz w:val="84"/>
          <w:szCs w:val="84"/>
          <w:lang w:val="en-US" w:eastAsia="zh-CN"/>
        </w:rPr>
        <w:t xml:space="preserve"> </w:t>
      </w:r>
      <w:r>
        <w:rPr>
          <w:rFonts w:hint="eastAsia" w:ascii="方正仿宋_GBK" w:hAnsi="方正仿宋_GBK" w:eastAsia="方正仿宋_GBK" w:cs="方正仿宋_GBK"/>
          <w:b/>
          <w:sz w:val="84"/>
          <w:szCs w:val="84"/>
          <w:lang w:eastAsia="zh-CN"/>
        </w:rPr>
        <w:t>应</w:t>
      </w:r>
      <w:r>
        <w:rPr>
          <w:rFonts w:hint="eastAsia" w:ascii="方正仿宋_GBK" w:hAnsi="方正仿宋_GBK" w:eastAsia="方正仿宋_GBK" w:cs="方正仿宋_GBK"/>
          <w:b/>
          <w:sz w:val="84"/>
          <w:szCs w:val="84"/>
        </w:rPr>
        <w:t xml:space="preserve"> 文 件</w:t>
      </w:r>
    </w:p>
    <w:p>
      <w:pPr>
        <w:rPr>
          <w:rFonts w:hint="eastAsia" w:ascii="方正仿宋_GBK" w:hAnsi="方正仿宋_GBK" w:eastAsia="方正仿宋_GBK" w:cs="方正仿宋_GBK"/>
          <w:b/>
          <w:sz w:val="28"/>
          <w:szCs w:val="28"/>
          <w:u w:val="single"/>
        </w:rPr>
      </w:pPr>
    </w:p>
    <w:p>
      <w:pPr>
        <w:rPr>
          <w:rFonts w:hint="eastAsia" w:ascii="方正仿宋_GBK" w:hAnsi="方正仿宋_GBK" w:eastAsia="方正仿宋_GBK" w:cs="方正仿宋_GBK"/>
        </w:rPr>
      </w:pPr>
    </w:p>
    <w:p>
      <w:pPr>
        <w:rPr>
          <w:rFonts w:hint="eastAsia" w:ascii="方正仿宋_GBK" w:hAnsi="方正仿宋_GBK" w:eastAsia="方正仿宋_GBK" w:cs="方正仿宋_GBK"/>
        </w:rPr>
      </w:pPr>
    </w:p>
    <w:p>
      <w:pPr>
        <w:rPr>
          <w:rFonts w:hint="eastAsia" w:ascii="方正仿宋_GBK" w:hAnsi="方正仿宋_GBK" w:eastAsia="方正仿宋_GBK" w:cs="方正仿宋_GBK"/>
          <w:b/>
          <w:sz w:val="28"/>
          <w:szCs w:val="28"/>
          <w:u w:val="single"/>
        </w:rPr>
      </w:pPr>
    </w:p>
    <w:p>
      <w:pPr>
        <w:pStyle w:val="2"/>
        <w:rPr>
          <w:rFonts w:hint="eastAsia"/>
        </w:rPr>
      </w:pPr>
    </w:p>
    <w:p>
      <w:pPr>
        <w:rPr>
          <w:rFonts w:hint="eastAsia" w:ascii="方正仿宋_GBK" w:hAnsi="方正仿宋_GBK" w:eastAsia="方正仿宋_GBK" w:cs="方正仿宋_GBK"/>
          <w:b/>
          <w:sz w:val="28"/>
          <w:szCs w:val="28"/>
          <w:u w:val="single"/>
        </w:rPr>
      </w:pPr>
    </w:p>
    <w:p>
      <w:pPr>
        <w:jc w:val="left"/>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 xml:space="preserve">              投标人：</w:t>
      </w:r>
      <w:r>
        <w:rPr>
          <w:rFonts w:hint="eastAsia" w:ascii="方正仿宋_GBK" w:hAnsi="方正仿宋_GBK" w:eastAsia="方正仿宋_GBK" w:cs="方正仿宋_GBK"/>
          <w:b/>
          <w:sz w:val="28"/>
          <w:szCs w:val="28"/>
          <w:u w:val="single"/>
        </w:rPr>
        <w:t xml:space="preserve">                       </w:t>
      </w:r>
      <w:r>
        <w:rPr>
          <w:rFonts w:hint="eastAsia" w:ascii="方正仿宋_GBK" w:hAnsi="方正仿宋_GBK" w:eastAsia="方正仿宋_GBK" w:cs="方正仿宋_GBK"/>
          <w:b/>
          <w:sz w:val="28"/>
          <w:szCs w:val="28"/>
        </w:rPr>
        <w:t>（盖章单位）</w:t>
      </w:r>
    </w:p>
    <w:p>
      <w:pPr>
        <w:jc w:val="left"/>
        <w:rPr>
          <w:rFonts w:hint="eastAsia" w:ascii="方正仿宋_GBK" w:hAnsi="方正仿宋_GBK" w:eastAsia="方正仿宋_GBK" w:cs="方正仿宋_GBK"/>
          <w:b/>
          <w:sz w:val="28"/>
          <w:szCs w:val="28"/>
        </w:rPr>
      </w:pPr>
    </w:p>
    <w:p>
      <w:pPr>
        <w:jc w:val="left"/>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 xml:space="preserve">              法定代表人或其委托代理人：</w:t>
      </w:r>
      <w:r>
        <w:rPr>
          <w:rFonts w:hint="eastAsia" w:ascii="方正仿宋_GBK" w:hAnsi="方正仿宋_GBK" w:eastAsia="方正仿宋_GBK" w:cs="方正仿宋_GBK"/>
          <w:b/>
          <w:sz w:val="28"/>
          <w:szCs w:val="28"/>
          <w:u w:val="single"/>
        </w:rPr>
        <w:t xml:space="preserve">         </w:t>
      </w:r>
      <w:r>
        <w:rPr>
          <w:rFonts w:hint="eastAsia" w:ascii="方正仿宋_GBK" w:hAnsi="方正仿宋_GBK" w:eastAsia="方正仿宋_GBK" w:cs="方正仿宋_GBK"/>
          <w:b/>
          <w:sz w:val="28"/>
          <w:szCs w:val="28"/>
        </w:rPr>
        <w:t>（签字）</w:t>
      </w:r>
    </w:p>
    <w:p>
      <w:pPr>
        <w:jc w:val="left"/>
        <w:rPr>
          <w:rFonts w:hint="eastAsia" w:ascii="方正仿宋_GBK" w:hAnsi="方正仿宋_GBK" w:eastAsia="方正仿宋_GBK" w:cs="方正仿宋_GBK"/>
          <w:b/>
          <w:sz w:val="28"/>
          <w:szCs w:val="28"/>
        </w:rPr>
      </w:pPr>
    </w:p>
    <w:p>
      <w:pPr>
        <w:jc w:val="left"/>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 xml:space="preserve">                     </w:t>
      </w:r>
      <w:r>
        <w:rPr>
          <w:rFonts w:hint="eastAsia" w:ascii="方正仿宋_GBK" w:hAnsi="方正仿宋_GBK" w:eastAsia="方正仿宋_GBK" w:cs="方正仿宋_GBK"/>
          <w:b/>
          <w:sz w:val="28"/>
          <w:szCs w:val="28"/>
          <w:u w:val="single"/>
        </w:rPr>
        <w:t xml:space="preserve">       </w:t>
      </w:r>
      <w:r>
        <w:rPr>
          <w:rFonts w:hint="eastAsia" w:ascii="方正仿宋_GBK" w:hAnsi="方正仿宋_GBK" w:eastAsia="方正仿宋_GBK" w:cs="方正仿宋_GBK"/>
          <w:b/>
          <w:sz w:val="28"/>
          <w:szCs w:val="28"/>
        </w:rPr>
        <w:t>年</w:t>
      </w:r>
      <w:r>
        <w:rPr>
          <w:rFonts w:hint="eastAsia" w:ascii="方正仿宋_GBK" w:hAnsi="方正仿宋_GBK" w:eastAsia="方正仿宋_GBK" w:cs="方正仿宋_GBK"/>
          <w:b/>
          <w:sz w:val="28"/>
          <w:szCs w:val="28"/>
          <w:u w:val="single"/>
        </w:rPr>
        <w:t xml:space="preserve">   </w:t>
      </w:r>
      <w:r>
        <w:rPr>
          <w:rFonts w:hint="eastAsia" w:ascii="方正仿宋_GBK" w:hAnsi="方正仿宋_GBK" w:eastAsia="方正仿宋_GBK" w:cs="方正仿宋_GBK"/>
          <w:b/>
          <w:sz w:val="28"/>
          <w:szCs w:val="28"/>
        </w:rPr>
        <w:t>月</w:t>
      </w:r>
      <w:r>
        <w:rPr>
          <w:rFonts w:hint="eastAsia" w:ascii="方正仿宋_GBK" w:hAnsi="方正仿宋_GBK" w:eastAsia="方正仿宋_GBK" w:cs="方正仿宋_GBK"/>
          <w:b/>
          <w:sz w:val="28"/>
          <w:szCs w:val="28"/>
          <w:u w:val="single"/>
        </w:rPr>
        <w:t xml:space="preserve">   </w:t>
      </w:r>
      <w:r>
        <w:rPr>
          <w:rFonts w:hint="eastAsia" w:ascii="方正仿宋_GBK" w:hAnsi="方正仿宋_GBK" w:eastAsia="方正仿宋_GBK" w:cs="方正仿宋_GBK"/>
          <w:b/>
          <w:sz w:val="28"/>
          <w:szCs w:val="28"/>
        </w:rPr>
        <w:t>日</w:t>
      </w:r>
    </w:p>
    <w:p>
      <w:pPr>
        <w:jc w:val="center"/>
        <w:rPr>
          <w:rFonts w:hint="eastAsia" w:ascii="方正仿宋_GBK" w:hAnsi="方正仿宋_GBK" w:eastAsia="方正仿宋_GBK" w:cs="方正仿宋_GBK"/>
          <w:sz w:val="36"/>
          <w:szCs w:val="32"/>
        </w:rPr>
      </w:pPr>
      <w:r>
        <w:rPr>
          <w:rFonts w:hint="eastAsia" w:ascii="方正仿宋_GBK" w:hAnsi="方正仿宋_GBK" w:eastAsia="方正仿宋_GBK" w:cs="方正仿宋_GBK"/>
          <w:sz w:val="36"/>
          <w:szCs w:val="32"/>
        </w:rPr>
        <w:t>目录</w:t>
      </w:r>
      <w:bookmarkEnd w:id="14"/>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（本目录为格式，要求投标人在投标文件中标注各项页码，逐页编码）</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60" w:leftChars="0" w:firstLine="480" w:firstLineChars="0"/>
        <w:textAlignment w:val="auto"/>
        <w:rPr>
          <w:rFonts w:hint="eastAsia" w:ascii="方正仿宋_GBK" w:hAnsi="方正仿宋_GBK" w:eastAsia="方正仿宋_GBK" w:cs="方正仿宋_GBK"/>
          <w:sz w:val="24"/>
          <w:szCs w:val="24"/>
        </w:rPr>
      </w:pPr>
      <w:bookmarkStart w:id="17" w:name="_Toc184635138"/>
      <w:r>
        <w:rPr>
          <w:rFonts w:hint="eastAsia" w:ascii="方正仿宋_GBK" w:hAnsi="方正仿宋_GBK" w:eastAsia="方正仿宋_GBK" w:cs="方正仿宋_GBK"/>
          <w:sz w:val="24"/>
          <w:szCs w:val="24"/>
        </w:rPr>
        <w:t>投标函</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60" w:leftChars="0" w:firstLine="480" w:firstLineChars="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商务及资信证明文件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val="en-US" w:eastAsia="zh-CN"/>
        </w:rPr>
        <w:t>.</w:t>
      </w:r>
      <w:r>
        <w:rPr>
          <w:rFonts w:hint="eastAsia" w:ascii="方正仿宋_GBK" w:hAnsi="方正仿宋_GBK" w:eastAsia="方正仿宋_GBK" w:cs="方正仿宋_GBK"/>
          <w:color w:val="000000"/>
          <w:sz w:val="24"/>
          <w:szCs w:val="24"/>
        </w:rPr>
        <w:t>营业执照</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val="en-US" w:eastAsia="zh-CN"/>
        </w:rPr>
        <w:t>.</w:t>
      </w:r>
      <w:r>
        <w:rPr>
          <w:rFonts w:hint="eastAsia" w:ascii="方正仿宋_GBK" w:hAnsi="方正仿宋_GBK" w:eastAsia="方正仿宋_GBK" w:cs="方正仿宋_GBK"/>
          <w:color w:val="000000"/>
          <w:sz w:val="24"/>
          <w:szCs w:val="24"/>
          <w:lang w:eastAsia="zh-CN"/>
        </w:rPr>
        <w:t>账户信息</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val="en-US" w:eastAsia="zh-CN"/>
        </w:rPr>
        <w:t>.</w:t>
      </w:r>
      <w:r>
        <w:rPr>
          <w:rFonts w:hint="eastAsia" w:ascii="方正仿宋_GBK" w:hAnsi="方正仿宋_GBK" w:eastAsia="方正仿宋_GBK" w:cs="方正仿宋_GBK"/>
          <w:color w:val="000000"/>
          <w:sz w:val="24"/>
          <w:szCs w:val="24"/>
        </w:rPr>
        <w:t>法人代表授权书（原件）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val="en-US" w:eastAsia="zh-CN"/>
        </w:rPr>
        <w:t>.</w:t>
      </w:r>
      <w:r>
        <w:rPr>
          <w:rFonts w:hint="eastAsia" w:ascii="方正仿宋_GBK" w:hAnsi="方正仿宋_GBK" w:eastAsia="方正仿宋_GBK" w:cs="方正仿宋_GBK"/>
          <w:color w:val="000000"/>
          <w:sz w:val="24"/>
          <w:szCs w:val="24"/>
        </w:rPr>
        <w:t>被授权人身份证</w:t>
      </w:r>
      <w:r>
        <w:rPr>
          <w:rFonts w:hint="eastAsia" w:ascii="方正仿宋_GBK" w:hAnsi="方正仿宋_GBK" w:eastAsia="方正仿宋_GBK" w:cs="方正仿宋_GBK"/>
          <w:color w:val="000000"/>
          <w:sz w:val="24"/>
          <w:szCs w:val="24"/>
          <w:lang w:val="en-US" w:eastAsia="zh-CN"/>
        </w:rPr>
        <w:t>明</w:t>
      </w:r>
      <w:r>
        <w:rPr>
          <w:rFonts w:hint="eastAsia" w:ascii="方正仿宋_GBK" w:hAnsi="方正仿宋_GBK" w:eastAsia="方正仿宋_GBK" w:cs="方正仿宋_GBK"/>
          <w:color w:val="000000"/>
          <w:sz w:val="24"/>
          <w:szCs w:val="24"/>
        </w:rPr>
        <w:t>（</w:t>
      </w:r>
      <w:r>
        <w:rPr>
          <w:rFonts w:hint="eastAsia" w:ascii="方正仿宋_GBK" w:hAnsi="方正仿宋_GBK" w:eastAsia="方正仿宋_GBK" w:cs="方正仿宋_GBK"/>
          <w:color w:val="000000"/>
          <w:sz w:val="24"/>
          <w:szCs w:val="24"/>
          <w:lang w:val="en-US" w:eastAsia="zh-CN"/>
        </w:rPr>
        <w:t>复印</w:t>
      </w:r>
      <w:r>
        <w:rPr>
          <w:rFonts w:hint="eastAsia" w:ascii="方正仿宋_GBK" w:hAnsi="方正仿宋_GBK" w:eastAsia="方正仿宋_GBK" w:cs="方正仿宋_GBK"/>
          <w:color w:val="000000"/>
          <w:sz w:val="24"/>
          <w:szCs w:val="24"/>
        </w:rPr>
        <w:t>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val="en-US" w:eastAsia="zh-CN"/>
        </w:rPr>
        <w:t>.</w:t>
      </w:r>
      <w:r>
        <w:rPr>
          <w:rFonts w:hint="eastAsia" w:ascii="方正仿宋_GBK" w:hAnsi="方正仿宋_GBK" w:eastAsia="方正仿宋_GBK" w:cs="方正仿宋_GBK"/>
          <w:color w:val="000000"/>
          <w:sz w:val="24"/>
          <w:szCs w:val="24"/>
        </w:rPr>
        <w:t>业绩经验（提供相关业绩合同复印件）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360" w:lineRule="auto"/>
        <w:ind w:firstLine="480" w:firstLineChars="200"/>
        <w:jc w:val="left"/>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val="en-US" w:eastAsia="zh-CN"/>
        </w:rPr>
        <w:t>.</w:t>
      </w:r>
      <w:r>
        <w:rPr>
          <w:rFonts w:hint="eastAsia" w:ascii="方正仿宋_GBK" w:hAnsi="方正仿宋_GBK" w:eastAsia="方正仿宋_GBK" w:cs="方正仿宋_GBK"/>
          <w:color w:val="000000"/>
          <w:sz w:val="24"/>
          <w:szCs w:val="24"/>
        </w:rPr>
        <w:t>投标保证金缴存凭证</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color w:val="000000"/>
          <w:sz w:val="24"/>
          <w:szCs w:val="24"/>
          <w:lang w:eastAsia="zh-CN"/>
        </w:rPr>
      </w:pPr>
      <w:bookmarkStart w:id="18" w:name="OLE_LINK10"/>
      <w:r>
        <w:rPr>
          <w:rFonts w:hint="eastAsia" w:ascii="方正仿宋_GBK" w:hAnsi="方正仿宋_GBK" w:eastAsia="方正仿宋_GBK" w:cs="方正仿宋_GBK"/>
          <w:color w:val="000000"/>
          <w:sz w:val="24"/>
          <w:szCs w:val="24"/>
          <w:lang w:val="en-US" w:eastAsia="zh-CN"/>
        </w:rPr>
        <w:t>7.</w:t>
      </w:r>
      <w:r>
        <w:rPr>
          <w:rFonts w:hint="eastAsia" w:ascii="方正仿宋_GBK" w:hAnsi="方正仿宋_GBK" w:eastAsia="方正仿宋_GBK" w:cs="方正仿宋_GBK"/>
          <w:color w:val="000000"/>
          <w:sz w:val="24"/>
          <w:szCs w:val="24"/>
        </w:rPr>
        <w:t>投标人认为有必要提供的材料</w:t>
      </w:r>
    </w:p>
    <w:bookmarkEnd w:id="18"/>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三、报价单</w:t>
      </w:r>
    </w:p>
    <w:p>
      <w:pPr>
        <w:jc w:val="both"/>
        <w:rPr>
          <w:rFonts w:hint="eastAsia" w:ascii="方正仿宋_GBK" w:hAnsi="方正仿宋_GBK" w:eastAsia="方正仿宋_GBK" w:cs="方正仿宋_GBK"/>
          <w:b/>
          <w:bCs/>
          <w:sz w:val="36"/>
          <w:szCs w:val="32"/>
        </w:rPr>
        <w:sectPr>
          <w:pgSz w:w="11906" w:h="16838"/>
          <w:pgMar w:top="1440" w:right="1274" w:bottom="1440" w:left="1440" w:header="851" w:footer="992" w:gutter="0"/>
          <w:pgBorders>
            <w:top w:val="none" w:sz="0" w:space="0"/>
            <w:left w:val="none" w:sz="0" w:space="0"/>
            <w:bottom w:val="none" w:sz="0" w:space="0"/>
            <w:right w:val="none" w:sz="0" w:space="0"/>
          </w:pgBorders>
          <w:pgNumType w:fmt="numberInDash"/>
          <w:cols w:space="720" w:num="1"/>
          <w:titlePg/>
          <w:docGrid w:type="lines" w:linePitch="312" w:charSpace="0"/>
        </w:sectPr>
      </w:pPr>
    </w:p>
    <w:p>
      <w:pPr>
        <w:jc w:val="center"/>
        <w:rPr>
          <w:rFonts w:hint="eastAsia" w:ascii="方正仿宋_GBK" w:hAnsi="方正仿宋_GBK" w:eastAsia="方正仿宋_GBK" w:cs="方正仿宋_GBK"/>
          <w:b/>
          <w:bCs/>
          <w:sz w:val="36"/>
          <w:szCs w:val="32"/>
        </w:rPr>
      </w:pPr>
      <w:r>
        <w:rPr>
          <w:rFonts w:hint="eastAsia" w:ascii="方正仿宋_GBK" w:hAnsi="方正仿宋_GBK" w:eastAsia="方正仿宋_GBK" w:cs="方正仿宋_GBK"/>
          <w:b/>
          <w:bCs/>
          <w:sz w:val="36"/>
          <w:szCs w:val="32"/>
        </w:rPr>
        <w:t>一、投标函</w:t>
      </w:r>
      <w:bookmarkEnd w:id="17"/>
    </w:p>
    <w:p>
      <w:pPr>
        <w:pStyle w:val="5"/>
        <w:spacing w:before="0" w:after="0" w:line="240" w:lineRule="auto"/>
        <w:jc w:val="center"/>
        <w:rPr>
          <w:rFonts w:hint="eastAsia" w:ascii="方正仿宋_GBK" w:hAnsi="方正仿宋_GBK" w:eastAsia="方正仿宋_GBK" w:cs="方正仿宋_GBK"/>
        </w:rPr>
      </w:pPr>
      <w:r>
        <w:rPr>
          <w:rFonts w:hint="eastAsia" w:ascii="方正仿宋_GBK" w:hAnsi="方正仿宋_GBK" w:eastAsia="方正仿宋_GBK" w:cs="方正仿宋_GBK"/>
        </w:rPr>
        <w:t>投标函</w:t>
      </w:r>
    </w:p>
    <w:p>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u w:val="single"/>
          <w:lang w:val="en-US" w:eastAsia="zh-CN"/>
        </w:rPr>
        <w:t xml:space="preserve">             </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（招标人名称）</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1．我方已仔细研究了</w:t>
      </w:r>
      <w:r>
        <w:rPr>
          <w:rFonts w:hint="eastAsia" w:ascii="方正仿宋_GBK" w:hAnsi="方正仿宋_GBK" w:eastAsia="方正仿宋_GBK" w:cs="方正仿宋_GBK"/>
          <w:sz w:val="24"/>
          <w:szCs w:val="24"/>
          <w:lang w:val="en-US" w:eastAsia="zh-CN"/>
        </w:rPr>
        <w:t>中宁牧场奶厅制冷系统维修保养项目竞争性</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文件的全部内容，愿意以人民币（大写）</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元的投标报价</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zh-CN" w:eastAsia="zh-CN"/>
        </w:rPr>
        <w:t>投标</w:t>
      </w:r>
      <w:r>
        <w:rPr>
          <w:rFonts w:hint="eastAsia" w:ascii="方正仿宋_GBK" w:hAnsi="方正仿宋_GBK" w:eastAsia="方正仿宋_GBK" w:cs="方正仿宋_GBK"/>
          <w:sz w:val="24"/>
          <w:szCs w:val="24"/>
          <w:lang w:val="en-US" w:eastAsia="zh-CN"/>
        </w:rPr>
        <w:t>报</w:t>
      </w:r>
      <w:r>
        <w:rPr>
          <w:rFonts w:hint="eastAsia" w:ascii="方正仿宋_GBK" w:hAnsi="方正仿宋_GBK" w:eastAsia="方正仿宋_GBK" w:cs="方正仿宋_GBK"/>
          <w:sz w:val="24"/>
          <w:szCs w:val="24"/>
          <w:lang w:val="zh-CN" w:eastAsia="zh-CN"/>
        </w:rPr>
        <w:t>价中的价格均包括但不限于</w:t>
      </w:r>
      <w:bookmarkStart w:id="19" w:name="OLE_LINK15"/>
      <w:r>
        <w:rPr>
          <w:rFonts w:hint="eastAsia" w:ascii="方正仿宋_GBK" w:hAnsi="方正仿宋_GBK" w:eastAsia="方正仿宋_GBK" w:cs="方正仿宋_GBK"/>
          <w:sz w:val="24"/>
          <w:szCs w:val="24"/>
          <w:lang w:val="en-US" w:eastAsia="zh-CN"/>
        </w:rPr>
        <w:t>配件</w:t>
      </w:r>
      <w:r>
        <w:rPr>
          <w:rFonts w:hint="eastAsia" w:ascii="方正仿宋_GBK" w:hAnsi="方正仿宋_GBK" w:eastAsia="方正仿宋_GBK" w:cs="方正仿宋_GBK"/>
          <w:sz w:val="24"/>
          <w:szCs w:val="24"/>
          <w:lang w:val="zh-CN" w:eastAsia="zh-CN"/>
        </w:rPr>
        <w:t>、装卸、运费、利润和税金等与之相关的所有费用</w:t>
      </w:r>
      <w:bookmarkEnd w:id="19"/>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供货期限为订单签订后</w:t>
      </w:r>
      <w:r>
        <w:rPr>
          <w:rFonts w:hint="eastAsia" w:ascii="方正仿宋_GBK" w:hAnsi="方正仿宋_GBK" w:eastAsia="方正仿宋_GBK" w:cs="方正仿宋_GBK"/>
          <w:sz w:val="24"/>
          <w:szCs w:val="24"/>
          <w:u w:val="single"/>
          <w:lang w:val="en-US" w:eastAsia="zh-CN"/>
        </w:rPr>
        <w:t>30</w:t>
      </w:r>
      <w:r>
        <w:rPr>
          <w:rFonts w:hint="eastAsia" w:ascii="方正仿宋_GBK" w:hAnsi="方正仿宋_GBK" w:eastAsia="方正仿宋_GBK" w:cs="方正仿宋_GBK"/>
          <w:sz w:val="24"/>
          <w:szCs w:val="24"/>
          <w:lang w:val="en-US" w:eastAsia="zh-CN"/>
        </w:rPr>
        <w:t>个日历日，</w:t>
      </w:r>
      <w:r>
        <w:rPr>
          <w:rFonts w:hint="eastAsia" w:ascii="方正仿宋_GBK" w:hAnsi="方正仿宋_GBK" w:eastAsia="方正仿宋_GBK" w:cs="方正仿宋_GBK"/>
          <w:sz w:val="24"/>
          <w:szCs w:val="24"/>
        </w:rPr>
        <w:t>按合同约定实施和完成</w:t>
      </w:r>
      <w:r>
        <w:rPr>
          <w:rFonts w:hint="eastAsia" w:ascii="方正仿宋_GBK" w:hAnsi="方正仿宋_GBK" w:eastAsia="方正仿宋_GBK" w:cs="方正仿宋_GBK"/>
          <w:sz w:val="24"/>
          <w:szCs w:val="24"/>
          <w:lang w:eastAsia="zh-CN"/>
        </w:rPr>
        <w:t>项目</w:t>
      </w:r>
      <w:r>
        <w:rPr>
          <w:rFonts w:hint="eastAsia" w:ascii="方正仿宋_GBK" w:hAnsi="方正仿宋_GBK" w:eastAsia="方正仿宋_GBK" w:cs="方正仿宋_GBK"/>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outlineLvl w:val="9"/>
        <w:rPr>
          <w:rFonts w:hint="eastAsia" w:ascii="方正仿宋_GBK" w:hAnsi="方正仿宋_GBK" w:eastAsia="方正仿宋_GBK" w:cs="方正仿宋_GBK"/>
          <w:b/>
          <w:bCs/>
          <w:color w:val="000000"/>
          <w:sz w:val="24"/>
          <w:szCs w:val="24"/>
          <w:highlight w:val="none"/>
        </w:rPr>
      </w:pPr>
      <w:r>
        <w:rPr>
          <w:rFonts w:hint="eastAsia" w:ascii="方正仿宋_GBK" w:hAnsi="方正仿宋_GBK" w:eastAsia="方正仿宋_GBK" w:cs="方正仿宋_GBK"/>
          <w:b/>
          <w:bCs/>
          <w:color w:val="000000"/>
          <w:sz w:val="24"/>
          <w:szCs w:val="24"/>
          <w:highlight w:val="none"/>
        </w:rPr>
        <w:t>（注：</w:t>
      </w:r>
      <w:r>
        <w:rPr>
          <w:rFonts w:hint="eastAsia" w:ascii="方正仿宋_GBK" w:hAnsi="方正仿宋_GBK" w:eastAsia="方正仿宋_GBK" w:cs="方正仿宋_GBK"/>
          <w:b/>
          <w:bCs/>
          <w:color w:val="000000"/>
          <w:sz w:val="24"/>
          <w:szCs w:val="24"/>
          <w:highlight w:val="none"/>
          <w:lang w:eastAsia="zh-CN"/>
        </w:rPr>
        <w:t>投标</w:t>
      </w:r>
      <w:r>
        <w:rPr>
          <w:rFonts w:hint="eastAsia" w:ascii="方正仿宋_GBK" w:hAnsi="方正仿宋_GBK" w:eastAsia="方正仿宋_GBK" w:cs="方正仿宋_GBK"/>
          <w:b/>
          <w:bCs/>
          <w:color w:val="000000"/>
          <w:sz w:val="24"/>
          <w:szCs w:val="24"/>
          <w:highlight w:val="none"/>
        </w:rPr>
        <w:t>人报价不得高于</w:t>
      </w:r>
      <w:r>
        <w:rPr>
          <w:rFonts w:hint="eastAsia" w:ascii="方正仿宋_GBK" w:hAnsi="方正仿宋_GBK" w:eastAsia="方正仿宋_GBK" w:cs="方正仿宋_GBK"/>
          <w:b/>
          <w:bCs/>
          <w:color w:val="000000"/>
          <w:sz w:val="24"/>
          <w:szCs w:val="24"/>
          <w:highlight w:val="none"/>
          <w:lang w:val="en-US" w:eastAsia="zh-CN"/>
        </w:rPr>
        <w:t>最高限</w:t>
      </w:r>
      <w:r>
        <w:rPr>
          <w:rFonts w:hint="eastAsia" w:ascii="方正仿宋_GBK" w:hAnsi="方正仿宋_GBK" w:eastAsia="方正仿宋_GBK" w:cs="方正仿宋_GBK"/>
          <w:b/>
          <w:bCs/>
          <w:color w:val="000000"/>
          <w:sz w:val="24"/>
          <w:szCs w:val="24"/>
          <w:highlight w:val="none"/>
        </w:rPr>
        <w:t>价</w:t>
      </w:r>
      <w:r>
        <w:rPr>
          <w:rFonts w:hint="eastAsia" w:ascii="方正仿宋_GBK" w:hAnsi="方正仿宋_GBK" w:eastAsia="方正仿宋_GBK" w:cs="方正仿宋_GBK"/>
          <w:b/>
          <w:bCs/>
          <w:color w:val="000000"/>
          <w:sz w:val="24"/>
          <w:szCs w:val="24"/>
          <w:highlight w:val="none"/>
          <w:lang w:eastAsia="zh-CN"/>
        </w:rPr>
        <w:t>￥</w:t>
      </w:r>
      <w:r>
        <w:rPr>
          <w:rFonts w:hint="eastAsia" w:ascii="方正仿宋_GBK" w:hAnsi="方正仿宋_GBK" w:eastAsia="方正仿宋_GBK" w:cs="方正仿宋_GBK"/>
          <w:bCs/>
          <w:sz w:val="28"/>
          <w:szCs w:val="28"/>
          <w:lang w:val="en-US" w:eastAsia="zh-CN"/>
        </w:rPr>
        <w:t>8.6万元</w:t>
      </w:r>
      <w:r>
        <w:rPr>
          <w:rFonts w:hint="eastAsia" w:ascii="方正仿宋_GBK" w:hAnsi="方正仿宋_GBK" w:eastAsia="方正仿宋_GBK" w:cs="方正仿宋_GBK"/>
          <w:b/>
          <w:bCs/>
          <w:color w:val="000000"/>
          <w:sz w:val="24"/>
          <w:szCs w:val="24"/>
          <w:highlight w:val="none"/>
        </w:rPr>
        <w:t>，同时</w:t>
      </w:r>
      <w:r>
        <w:rPr>
          <w:rFonts w:hint="eastAsia" w:ascii="方正仿宋_GBK" w:hAnsi="方正仿宋_GBK" w:eastAsia="方正仿宋_GBK" w:cs="方正仿宋_GBK"/>
          <w:b/>
          <w:bCs/>
          <w:color w:val="000000"/>
          <w:sz w:val="24"/>
          <w:szCs w:val="24"/>
          <w:highlight w:val="none"/>
          <w:lang w:eastAsia="zh-CN"/>
        </w:rPr>
        <w:t>投标</w:t>
      </w:r>
      <w:r>
        <w:rPr>
          <w:rFonts w:hint="eastAsia" w:ascii="方正仿宋_GBK" w:hAnsi="方正仿宋_GBK" w:eastAsia="方正仿宋_GBK" w:cs="方正仿宋_GBK"/>
          <w:b/>
          <w:bCs/>
          <w:color w:val="000000"/>
          <w:sz w:val="24"/>
          <w:szCs w:val="24"/>
          <w:highlight w:val="none"/>
        </w:rPr>
        <w:t>书、汇总表中不得出现任何计算、汇总错误及前后不一的情况，否则招标人有权拒绝其</w:t>
      </w:r>
      <w:r>
        <w:rPr>
          <w:rFonts w:hint="eastAsia" w:ascii="方正仿宋_GBK" w:hAnsi="方正仿宋_GBK" w:eastAsia="方正仿宋_GBK" w:cs="方正仿宋_GBK"/>
          <w:b/>
          <w:bCs/>
          <w:color w:val="000000"/>
          <w:sz w:val="24"/>
          <w:szCs w:val="24"/>
          <w:highlight w:val="none"/>
          <w:lang w:eastAsia="zh-CN"/>
        </w:rPr>
        <w:t>投标</w:t>
      </w:r>
      <w:r>
        <w:rPr>
          <w:rFonts w:hint="eastAsia" w:ascii="方正仿宋_GBK" w:hAnsi="方正仿宋_GBK" w:eastAsia="方正仿宋_GBK" w:cs="方正仿宋_GBK"/>
          <w:b/>
          <w:bCs/>
          <w:color w:val="000000"/>
          <w:sz w:val="24"/>
          <w:szCs w:val="24"/>
          <w:highlight w:val="none"/>
        </w:rPr>
        <w:t>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2．我方承诺在投标有效期内不修改、撤销投标文件。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3．随同本投标函提交投标保证金一份，金额为人民币（大写）</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元（￥</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4．如我方中标：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(l）我方承诺在收到中标通知书后，在规定的期限内与你方签订合同。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(2）随同本投标函递交的投标函附录属于合同文件的组成部分。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(3）我方承诺按照</w:t>
      </w:r>
      <w:r>
        <w:rPr>
          <w:rFonts w:hint="eastAsia" w:ascii="方正仿宋_GBK" w:hAnsi="方正仿宋_GBK" w:eastAsia="方正仿宋_GBK" w:cs="方正仿宋_GBK"/>
          <w:sz w:val="24"/>
          <w:szCs w:val="24"/>
          <w:lang w:eastAsia="zh-CN"/>
        </w:rPr>
        <w:t>比选文件</w:t>
      </w:r>
      <w:r>
        <w:rPr>
          <w:rFonts w:hint="eastAsia" w:ascii="方正仿宋_GBK" w:hAnsi="方正仿宋_GBK" w:eastAsia="方正仿宋_GBK" w:cs="方正仿宋_GBK"/>
          <w:sz w:val="24"/>
          <w:szCs w:val="24"/>
        </w:rPr>
        <w:t>规定向你方递交履约担保。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(4）我方承诺在合同约定的期限内完成全部合同</w:t>
      </w:r>
      <w:r>
        <w:rPr>
          <w:rFonts w:hint="eastAsia" w:ascii="方正仿宋_GBK" w:hAnsi="方正仿宋_GBK" w:eastAsia="方正仿宋_GBK" w:cs="方正仿宋_GBK"/>
          <w:sz w:val="24"/>
          <w:szCs w:val="24"/>
          <w:lang w:val="en-US" w:eastAsia="zh-CN"/>
        </w:rPr>
        <w:t>内容</w:t>
      </w:r>
      <w:r>
        <w:rPr>
          <w:rFonts w:hint="eastAsia" w:ascii="方正仿宋_GBK" w:hAnsi="方正仿宋_GBK" w:eastAsia="方正仿宋_GBK" w:cs="方正仿宋_GBK"/>
          <w:sz w:val="24"/>
          <w:szCs w:val="24"/>
        </w:rPr>
        <w:t>。</w:t>
      </w:r>
    </w:p>
    <w:p>
      <w:pPr>
        <w:spacing w:line="360" w:lineRule="auto"/>
        <w:ind w:firstLine="480" w:firstLineChars="200"/>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val="en-US" w:eastAsia="zh-CN"/>
        </w:rPr>
        <w:t>5</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我方承诺</w:t>
      </w:r>
      <w:r>
        <w:rPr>
          <w:rFonts w:hint="eastAsia" w:ascii="方正仿宋_GBK" w:hAnsi="方正仿宋_GBK" w:eastAsia="方正仿宋_GBK" w:cs="方正仿宋_GBK"/>
          <w:color w:val="auto"/>
          <w:sz w:val="24"/>
          <w:szCs w:val="24"/>
          <w:lang w:eastAsia="zh-CN"/>
        </w:rPr>
        <w:t>投标</w:t>
      </w:r>
      <w:r>
        <w:rPr>
          <w:rFonts w:hint="eastAsia" w:ascii="方正仿宋_GBK" w:hAnsi="方正仿宋_GBK" w:eastAsia="方正仿宋_GBK" w:cs="方正仿宋_GBK"/>
          <w:color w:val="auto"/>
          <w:sz w:val="24"/>
          <w:szCs w:val="24"/>
        </w:rPr>
        <w:t>书中各综合单价固定不变，并愿意承担因市场原因、报价失误等导致的经济损失；</w:t>
      </w:r>
      <w:r>
        <w:rPr>
          <w:rFonts w:hint="eastAsia" w:ascii="方正仿宋_GBK" w:hAnsi="方正仿宋_GBK" w:eastAsia="方正仿宋_GBK" w:cs="方正仿宋_GBK"/>
          <w:color w:val="auto"/>
          <w:sz w:val="24"/>
          <w:szCs w:val="24"/>
          <w:lang w:eastAsia="zh-CN"/>
        </w:rPr>
        <w:t>投标</w:t>
      </w:r>
      <w:r>
        <w:rPr>
          <w:rFonts w:hint="eastAsia" w:ascii="方正仿宋_GBK" w:hAnsi="方正仿宋_GBK" w:eastAsia="方正仿宋_GBK" w:cs="方正仿宋_GBK"/>
          <w:color w:val="auto"/>
          <w:sz w:val="24"/>
          <w:szCs w:val="24"/>
        </w:rPr>
        <w:t>人在</w:t>
      </w:r>
      <w:r>
        <w:rPr>
          <w:rFonts w:hint="eastAsia" w:ascii="方正仿宋_GBK" w:hAnsi="方正仿宋_GBK" w:eastAsia="方正仿宋_GBK" w:cs="方正仿宋_GBK"/>
          <w:color w:val="auto"/>
          <w:sz w:val="24"/>
          <w:szCs w:val="24"/>
          <w:lang w:val="en-US" w:eastAsia="zh-CN"/>
        </w:rPr>
        <w:t>工作</w:t>
      </w:r>
      <w:r>
        <w:rPr>
          <w:rFonts w:hint="eastAsia" w:ascii="方正仿宋_GBK" w:hAnsi="方正仿宋_GBK" w:eastAsia="方正仿宋_GBK" w:cs="方正仿宋_GBK"/>
          <w:color w:val="auto"/>
          <w:sz w:val="24"/>
          <w:szCs w:val="24"/>
        </w:rPr>
        <w:t>过程中，因各综合单价固定不变，无论是否存在经济损失或者预见经济损失，将确保</w:t>
      </w:r>
      <w:r>
        <w:rPr>
          <w:rFonts w:hint="eastAsia" w:ascii="方正仿宋_GBK" w:hAnsi="方正仿宋_GBK" w:eastAsia="方正仿宋_GBK" w:cs="方正仿宋_GBK"/>
          <w:color w:val="auto"/>
          <w:sz w:val="24"/>
          <w:szCs w:val="24"/>
          <w:lang w:val="en-US" w:eastAsia="zh-CN"/>
        </w:rPr>
        <w:t>货物按期送达</w:t>
      </w:r>
      <w:r>
        <w:rPr>
          <w:rFonts w:hint="eastAsia" w:ascii="方正仿宋_GBK" w:hAnsi="方正仿宋_GBK" w:eastAsia="方正仿宋_GBK" w:cs="方正仿宋_GBK"/>
          <w:color w:val="auto"/>
          <w:sz w:val="24"/>
          <w:szCs w:val="24"/>
        </w:rPr>
        <w:t>投入使用</w:t>
      </w:r>
      <w:r>
        <w:rPr>
          <w:rFonts w:hint="eastAsia" w:ascii="方正仿宋_GBK" w:hAnsi="方正仿宋_GBK" w:eastAsia="方正仿宋_GBK" w:cs="方正仿宋_GBK"/>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6</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我方承诺</w:t>
      </w:r>
      <w:r>
        <w:rPr>
          <w:rFonts w:hint="eastAsia" w:ascii="方正仿宋_GBK" w:hAnsi="方正仿宋_GBK" w:eastAsia="方正仿宋_GBK" w:cs="方正仿宋_GBK"/>
          <w:color w:val="auto"/>
          <w:sz w:val="24"/>
          <w:szCs w:val="24"/>
          <w:lang w:eastAsia="zh-CN"/>
        </w:rPr>
        <w:t>若</w:t>
      </w:r>
      <w:r>
        <w:rPr>
          <w:rFonts w:hint="eastAsia" w:ascii="方正仿宋_GBK" w:hAnsi="方正仿宋_GBK" w:eastAsia="方正仿宋_GBK" w:cs="方正仿宋_GBK"/>
          <w:color w:val="auto"/>
          <w:sz w:val="24"/>
          <w:szCs w:val="24"/>
        </w:rPr>
        <w:t>擅自停止</w:t>
      </w:r>
      <w:r>
        <w:rPr>
          <w:rFonts w:hint="eastAsia" w:ascii="方正仿宋_GBK" w:hAnsi="方正仿宋_GBK" w:eastAsia="方正仿宋_GBK" w:cs="方正仿宋_GBK"/>
          <w:color w:val="auto"/>
          <w:sz w:val="24"/>
          <w:szCs w:val="24"/>
          <w:lang w:val="en-US" w:eastAsia="zh-CN"/>
        </w:rPr>
        <w:t>供货</w:t>
      </w: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eastAsia="zh-CN"/>
        </w:rPr>
        <w:t>招标人</w:t>
      </w:r>
      <w:r>
        <w:rPr>
          <w:rFonts w:hint="eastAsia" w:ascii="方正仿宋_GBK" w:hAnsi="方正仿宋_GBK" w:eastAsia="方正仿宋_GBK" w:cs="方正仿宋_GBK"/>
          <w:color w:val="auto"/>
          <w:sz w:val="24"/>
          <w:szCs w:val="24"/>
        </w:rPr>
        <w:t>对</w:t>
      </w:r>
      <w:r>
        <w:rPr>
          <w:rFonts w:hint="eastAsia" w:ascii="方正仿宋_GBK" w:hAnsi="方正仿宋_GBK" w:eastAsia="方正仿宋_GBK" w:cs="方正仿宋_GBK"/>
          <w:color w:val="auto"/>
          <w:sz w:val="24"/>
          <w:szCs w:val="24"/>
          <w:lang w:eastAsia="zh-CN"/>
        </w:rPr>
        <w:t>我方</w:t>
      </w:r>
      <w:r>
        <w:rPr>
          <w:rFonts w:hint="eastAsia" w:ascii="方正仿宋_GBK" w:hAnsi="方正仿宋_GBK" w:eastAsia="方正仿宋_GBK" w:cs="方正仿宋_GBK"/>
          <w:color w:val="auto"/>
          <w:sz w:val="24"/>
          <w:szCs w:val="24"/>
          <w:lang w:val="en-US" w:eastAsia="zh-CN"/>
        </w:rPr>
        <w:t>已供货</w:t>
      </w:r>
      <w:r>
        <w:rPr>
          <w:rFonts w:hint="eastAsia" w:ascii="方正仿宋_GBK" w:hAnsi="方正仿宋_GBK" w:eastAsia="方正仿宋_GBK" w:cs="方正仿宋_GBK"/>
          <w:color w:val="auto"/>
          <w:sz w:val="24"/>
          <w:szCs w:val="24"/>
        </w:rPr>
        <w:t>部分招标人可不予以结算</w:t>
      </w:r>
      <w:r>
        <w:rPr>
          <w:rFonts w:hint="eastAsia" w:ascii="方正仿宋_GBK" w:hAnsi="方正仿宋_GBK" w:eastAsia="方正仿宋_GBK" w:cs="方正仿宋_GBK"/>
          <w:color w:val="auto"/>
          <w:sz w:val="24"/>
          <w:szCs w:val="24"/>
          <w:lang w:val="en-US" w:eastAsia="zh-CN"/>
        </w:rPr>
        <w:t>货</w:t>
      </w:r>
      <w:r>
        <w:rPr>
          <w:rFonts w:hint="eastAsia" w:ascii="方正仿宋_GBK" w:hAnsi="方正仿宋_GBK" w:eastAsia="方正仿宋_GBK" w:cs="方正仿宋_GBK"/>
          <w:color w:val="auto"/>
          <w:sz w:val="24"/>
          <w:szCs w:val="24"/>
        </w:rPr>
        <w:t>款，</w:t>
      </w:r>
      <w:r>
        <w:rPr>
          <w:rFonts w:hint="eastAsia" w:ascii="方正仿宋_GBK" w:hAnsi="方正仿宋_GBK" w:eastAsia="方正仿宋_GBK" w:cs="方正仿宋_GBK"/>
          <w:color w:val="000000"/>
          <w:sz w:val="24"/>
          <w:szCs w:val="24"/>
        </w:rPr>
        <w:t>并扣除合同</w:t>
      </w:r>
      <w:r>
        <w:rPr>
          <w:rFonts w:hint="eastAsia" w:ascii="方正仿宋_GBK" w:hAnsi="方正仿宋_GBK" w:eastAsia="方正仿宋_GBK" w:cs="方正仿宋_GBK"/>
          <w:color w:val="000000"/>
          <w:sz w:val="24"/>
          <w:szCs w:val="24"/>
          <w:lang w:val="en-US" w:eastAsia="zh-CN"/>
        </w:rPr>
        <w:t>履约</w:t>
      </w:r>
      <w:r>
        <w:rPr>
          <w:rFonts w:hint="eastAsia" w:ascii="方正仿宋_GBK" w:hAnsi="方正仿宋_GBK" w:eastAsia="方正仿宋_GBK" w:cs="方正仿宋_GBK"/>
          <w:color w:val="000000"/>
          <w:sz w:val="24"/>
          <w:szCs w:val="24"/>
        </w:rPr>
        <w:t>保证金，同时</w:t>
      </w:r>
      <w:r>
        <w:rPr>
          <w:rFonts w:hint="eastAsia" w:ascii="方正仿宋_GBK" w:hAnsi="方正仿宋_GBK" w:eastAsia="方正仿宋_GBK" w:cs="方正仿宋_GBK"/>
          <w:color w:val="000000"/>
          <w:sz w:val="24"/>
          <w:szCs w:val="24"/>
          <w:lang w:eastAsia="zh-CN"/>
        </w:rPr>
        <w:t>我方</w:t>
      </w:r>
      <w:r>
        <w:rPr>
          <w:rFonts w:hint="eastAsia" w:ascii="方正仿宋_GBK" w:hAnsi="方正仿宋_GBK" w:eastAsia="方正仿宋_GBK" w:cs="方正仿宋_GBK"/>
          <w:color w:val="000000"/>
          <w:sz w:val="24"/>
          <w:szCs w:val="24"/>
        </w:rPr>
        <w:t>还需承担因此给招标人带来的经济损失。</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5．我方在此声明，所递交的投标文件及有关资料内容完整、真实</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color w:val="000000"/>
          <w:sz w:val="24"/>
          <w:szCs w:val="24"/>
          <w:highlight w:val="none"/>
        </w:rPr>
        <w:t>有效，并负责承担因虚假、不实带来的经济、法律责任</w:t>
      </w:r>
      <w:r>
        <w:rPr>
          <w:rFonts w:hint="eastAsia" w:ascii="方正仿宋_GBK" w:hAnsi="方正仿宋_GBK" w:eastAsia="方正仿宋_GBK" w:cs="方正仿宋_GBK"/>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w:t>
      </w:r>
      <w:r>
        <w:rPr>
          <w:rFonts w:hint="eastAsia" w:ascii="方正仿宋_GBK" w:hAnsi="方正仿宋_GBK" w:eastAsia="方正仿宋_GBK" w:cs="方正仿宋_GBK"/>
          <w:color w:val="000000"/>
          <w:sz w:val="24"/>
          <w:szCs w:val="24"/>
          <w:highlight w:val="none"/>
        </w:rPr>
        <w:t>如本</w:t>
      </w:r>
      <w:r>
        <w:rPr>
          <w:rFonts w:hint="eastAsia" w:ascii="方正仿宋_GBK" w:hAnsi="方正仿宋_GBK" w:eastAsia="方正仿宋_GBK" w:cs="方正仿宋_GBK"/>
          <w:color w:val="000000"/>
          <w:sz w:val="24"/>
          <w:szCs w:val="24"/>
          <w:highlight w:val="none"/>
          <w:lang w:eastAsia="zh-CN"/>
        </w:rPr>
        <w:t>投标</w:t>
      </w:r>
      <w:r>
        <w:rPr>
          <w:rFonts w:hint="eastAsia" w:ascii="方正仿宋_GBK" w:hAnsi="方正仿宋_GBK" w:eastAsia="方正仿宋_GBK" w:cs="方正仿宋_GBK"/>
          <w:color w:val="000000"/>
          <w:sz w:val="24"/>
          <w:szCs w:val="24"/>
          <w:highlight w:val="none"/>
        </w:rPr>
        <w:t>人中标，</w:t>
      </w:r>
      <w:r>
        <w:rPr>
          <w:rFonts w:hint="eastAsia" w:ascii="方正仿宋_GBK" w:hAnsi="方正仿宋_GBK" w:eastAsia="方正仿宋_GBK" w:cs="方正仿宋_GBK"/>
          <w:sz w:val="24"/>
          <w:szCs w:val="24"/>
        </w:rPr>
        <w:t>在合同协议书正式签署生效之前，本投标函连同你方的中标通知书将构成我们双方之间共同遵守的文件，对双方具有约束力。</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b/>
          <w:color w:val="000000"/>
          <w:sz w:val="24"/>
          <w:szCs w:val="24"/>
          <w:highlight w:val="none"/>
        </w:rPr>
      </w:pPr>
      <w:r>
        <w:rPr>
          <w:rFonts w:hint="eastAsia" w:ascii="方正仿宋_GBK" w:hAnsi="方正仿宋_GBK" w:eastAsia="方正仿宋_GBK" w:cs="方正仿宋_GBK"/>
          <w:sz w:val="24"/>
          <w:szCs w:val="24"/>
        </w:rPr>
        <w:t>7．</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（其他补充说明）。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K" w:hAnsi="方正仿宋_GBK" w:eastAsia="方正仿宋_GBK" w:cs="方正仿宋_GBK"/>
          <w:sz w:val="24"/>
          <w:szCs w:val="24"/>
        </w:rPr>
      </w:pPr>
    </w:p>
    <w:p>
      <w:pPr>
        <w:spacing w:line="360" w:lineRule="auto"/>
        <w:ind w:firstLine="4080" w:firstLineChars="17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（盖单位章）</w:t>
      </w:r>
    </w:p>
    <w:p>
      <w:pPr>
        <w:spacing w:line="360" w:lineRule="auto"/>
        <w:ind w:firstLine="4080" w:firstLineChars="17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法定代表人或其委托代理人：</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（签字）</w:t>
      </w:r>
    </w:p>
    <w:p>
      <w:pPr>
        <w:spacing w:line="360" w:lineRule="auto"/>
        <w:ind w:firstLine="4200" w:firstLineChars="175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地址：</w:t>
      </w:r>
      <w:r>
        <w:rPr>
          <w:rFonts w:hint="eastAsia" w:ascii="方正仿宋_GBK" w:hAnsi="方正仿宋_GBK" w:eastAsia="方正仿宋_GBK" w:cs="方正仿宋_GBK"/>
          <w:sz w:val="24"/>
          <w:szCs w:val="24"/>
          <w:u w:val="single"/>
        </w:rPr>
        <w:t xml:space="preserve">                                 </w:t>
      </w:r>
    </w:p>
    <w:p>
      <w:pPr>
        <w:spacing w:line="360" w:lineRule="auto"/>
        <w:ind w:firstLine="4200" w:firstLineChars="175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电话：</w:t>
      </w:r>
      <w:r>
        <w:rPr>
          <w:rFonts w:hint="eastAsia" w:ascii="方正仿宋_GBK" w:hAnsi="方正仿宋_GBK" w:eastAsia="方正仿宋_GBK" w:cs="方正仿宋_GBK"/>
          <w:sz w:val="24"/>
          <w:szCs w:val="24"/>
          <w:u w:val="single"/>
        </w:rPr>
        <w:t xml:space="preserve">                                 </w:t>
      </w:r>
    </w:p>
    <w:p>
      <w:pPr>
        <w:spacing w:line="360" w:lineRule="auto"/>
        <w:ind w:firstLine="4200" w:firstLineChars="1750"/>
        <w:rPr>
          <w:rFonts w:hint="eastAsia"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rPr>
        <w:t>邮政编码：</w:t>
      </w:r>
      <w:r>
        <w:rPr>
          <w:rFonts w:hint="eastAsia" w:ascii="方正仿宋_GBK" w:hAnsi="方正仿宋_GBK" w:eastAsia="方正仿宋_GBK" w:cs="方正仿宋_GBK"/>
          <w:sz w:val="24"/>
          <w:szCs w:val="24"/>
          <w:u w:val="single"/>
        </w:rPr>
        <w:t xml:space="preserve">                             </w:t>
      </w:r>
    </w:p>
    <w:p>
      <w:pPr>
        <w:spacing w:line="360" w:lineRule="auto"/>
        <w:ind w:firstLine="4200" w:firstLineChars="175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年</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月</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日</w:t>
      </w:r>
    </w:p>
    <w:p>
      <w:pPr>
        <w:pStyle w:val="5"/>
        <w:spacing w:before="0" w:after="0" w:line="240" w:lineRule="auto"/>
        <w:jc w:val="center"/>
        <w:rPr>
          <w:rFonts w:hint="eastAsia" w:ascii="方正仿宋_GBK" w:hAnsi="方正仿宋_GBK" w:eastAsia="方正仿宋_GBK" w:cs="方正仿宋_GBK"/>
        </w:rPr>
        <w:sectPr>
          <w:pgSz w:w="11906" w:h="16838"/>
          <w:pgMar w:top="1440" w:right="1274" w:bottom="1440" w:left="1440" w:header="851" w:footer="992" w:gutter="0"/>
          <w:pgBorders>
            <w:top w:val="none" w:sz="0" w:space="0"/>
            <w:left w:val="none" w:sz="0" w:space="0"/>
            <w:bottom w:val="none" w:sz="0" w:space="0"/>
            <w:right w:val="none" w:sz="0" w:space="0"/>
          </w:pgBorders>
          <w:pgNumType w:fmt="numberInDash"/>
          <w:cols w:space="720" w:num="1"/>
          <w:titlePg/>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b/>
          <w:bCs/>
          <w:sz w:val="36"/>
          <w:szCs w:val="32"/>
          <w:lang w:val="en-US" w:eastAsia="zh-CN"/>
        </w:rPr>
        <w:t>二、商务及资信证明文件</w:t>
      </w:r>
    </w:p>
    <w:p>
      <w:pPr>
        <w:jc w:val="center"/>
        <w:rPr>
          <w:rFonts w:hint="eastAsia" w:ascii="方正仿宋_GBK" w:hAnsi="方正仿宋_GBK" w:eastAsia="方正仿宋_GBK" w:cs="方正仿宋_GBK"/>
          <w:b/>
          <w:bCs/>
          <w:sz w:val="36"/>
          <w:szCs w:val="32"/>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val="en-US" w:eastAsia="zh-CN"/>
        </w:rPr>
        <w:t>.</w:t>
      </w:r>
      <w:r>
        <w:rPr>
          <w:rFonts w:hint="eastAsia" w:ascii="方正仿宋_GBK" w:hAnsi="方正仿宋_GBK" w:eastAsia="方正仿宋_GBK" w:cs="方正仿宋_GBK"/>
          <w:color w:val="000000"/>
          <w:sz w:val="24"/>
          <w:szCs w:val="24"/>
        </w:rPr>
        <w:t>营业执照</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val="en-US" w:eastAsia="zh-CN"/>
        </w:rPr>
        <w:t>.</w:t>
      </w:r>
      <w:r>
        <w:rPr>
          <w:rFonts w:hint="eastAsia" w:ascii="方正仿宋_GBK" w:hAnsi="方正仿宋_GBK" w:eastAsia="方正仿宋_GBK" w:cs="方正仿宋_GBK"/>
          <w:color w:val="000000"/>
          <w:sz w:val="24"/>
          <w:szCs w:val="24"/>
          <w:lang w:eastAsia="zh-CN"/>
        </w:rPr>
        <w:t>账户信息</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val="en-US" w:eastAsia="zh-CN"/>
        </w:rPr>
        <w:t>.</w:t>
      </w:r>
      <w:r>
        <w:rPr>
          <w:rFonts w:hint="eastAsia" w:ascii="方正仿宋_GBK" w:hAnsi="方正仿宋_GBK" w:eastAsia="方正仿宋_GBK" w:cs="方正仿宋_GBK"/>
          <w:color w:val="000000"/>
          <w:sz w:val="24"/>
          <w:szCs w:val="24"/>
        </w:rPr>
        <w:t>法人代表授权书（原件）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val="en-US" w:eastAsia="zh-CN"/>
        </w:rPr>
        <w:t>.</w:t>
      </w:r>
      <w:r>
        <w:rPr>
          <w:rFonts w:hint="eastAsia" w:ascii="方正仿宋_GBK" w:hAnsi="方正仿宋_GBK" w:eastAsia="方正仿宋_GBK" w:cs="方正仿宋_GBK"/>
          <w:color w:val="000000"/>
          <w:sz w:val="24"/>
          <w:szCs w:val="24"/>
        </w:rPr>
        <w:t>被授权人身份证</w:t>
      </w:r>
      <w:r>
        <w:rPr>
          <w:rFonts w:hint="eastAsia" w:ascii="方正仿宋_GBK" w:hAnsi="方正仿宋_GBK" w:eastAsia="方正仿宋_GBK" w:cs="方正仿宋_GBK"/>
          <w:color w:val="000000"/>
          <w:sz w:val="24"/>
          <w:szCs w:val="24"/>
          <w:lang w:val="en-US" w:eastAsia="zh-CN"/>
        </w:rPr>
        <w:t>明</w:t>
      </w:r>
      <w:r>
        <w:rPr>
          <w:rFonts w:hint="eastAsia" w:ascii="方正仿宋_GBK" w:hAnsi="方正仿宋_GBK" w:eastAsia="方正仿宋_GBK" w:cs="方正仿宋_GBK"/>
          <w:color w:val="000000"/>
          <w:sz w:val="24"/>
          <w:szCs w:val="24"/>
        </w:rPr>
        <w:t>（</w:t>
      </w:r>
      <w:r>
        <w:rPr>
          <w:rFonts w:hint="eastAsia" w:ascii="方正仿宋_GBK" w:hAnsi="方正仿宋_GBK" w:eastAsia="方正仿宋_GBK" w:cs="方正仿宋_GBK"/>
          <w:color w:val="000000"/>
          <w:sz w:val="24"/>
          <w:szCs w:val="24"/>
          <w:lang w:val="en-US" w:eastAsia="zh-CN"/>
        </w:rPr>
        <w:t>复印</w:t>
      </w:r>
      <w:r>
        <w:rPr>
          <w:rFonts w:hint="eastAsia" w:ascii="方正仿宋_GBK" w:hAnsi="方正仿宋_GBK" w:eastAsia="方正仿宋_GBK" w:cs="方正仿宋_GBK"/>
          <w:color w:val="000000"/>
          <w:sz w:val="24"/>
          <w:szCs w:val="24"/>
        </w:rPr>
        <w:t>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val="en-US" w:eastAsia="zh-CN"/>
        </w:rPr>
        <w:t>.</w:t>
      </w:r>
      <w:r>
        <w:rPr>
          <w:rFonts w:hint="eastAsia" w:ascii="方正仿宋_GBK" w:hAnsi="方正仿宋_GBK" w:eastAsia="方正仿宋_GBK" w:cs="方正仿宋_GBK"/>
          <w:color w:val="000000"/>
          <w:sz w:val="24"/>
          <w:szCs w:val="24"/>
        </w:rPr>
        <w:t>业绩经验（提供相关业绩合同复印件）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val="en-US" w:eastAsia="zh-CN"/>
        </w:rPr>
        <w:t>.</w:t>
      </w:r>
      <w:r>
        <w:rPr>
          <w:rFonts w:hint="eastAsia" w:ascii="方正仿宋_GBK" w:hAnsi="方正仿宋_GBK" w:eastAsia="方正仿宋_GBK" w:cs="方正仿宋_GBK"/>
          <w:color w:val="000000"/>
          <w:sz w:val="24"/>
          <w:szCs w:val="24"/>
        </w:rPr>
        <w:t>投标保证金缴存凭证</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7.</w:t>
      </w:r>
      <w:r>
        <w:rPr>
          <w:rFonts w:hint="eastAsia" w:ascii="方正仿宋_GBK" w:hAnsi="方正仿宋_GBK" w:eastAsia="方正仿宋_GBK" w:cs="方正仿宋_GBK"/>
          <w:color w:val="000000"/>
          <w:sz w:val="24"/>
          <w:szCs w:val="24"/>
        </w:rPr>
        <w:t>投标人认为有必要提供的材料</w:t>
      </w:r>
    </w:p>
    <w:p>
      <w:pPr>
        <w:pStyle w:val="5"/>
        <w:spacing w:before="0" w:after="0" w:line="240" w:lineRule="auto"/>
        <w:jc w:val="center"/>
        <w:rPr>
          <w:rFonts w:hint="eastAsia" w:ascii="方正仿宋_GBK" w:hAnsi="方正仿宋_GBK" w:eastAsia="方正仿宋_GBK" w:cs="方正仿宋_GBK"/>
          <w:lang w:eastAsia="zh-CN"/>
        </w:rPr>
      </w:pPr>
    </w:p>
    <w:p>
      <w:pPr>
        <w:rPr>
          <w:rFonts w:hint="eastAsia" w:ascii="方正仿宋_GBK" w:hAnsi="方正仿宋_GBK" w:eastAsia="方正仿宋_GBK" w:cs="方正仿宋_GBK"/>
          <w:b/>
          <w:bCs/>
          <w:sz w:val="36"/>
          <w:szCs w:val="32"/>
        </w:rPr>
      </w:pPr>
      <w:r>
        <w:rPr>
          <w:rFonts w:hint="eastAsia" w:ascii="方正仿宋_GBK" w:hAnsi="方正仿宋_GBK" w:eastAsia="方正仿宋_GBK" w:cs="方正仿宋_GBK"/>
          <w:b/>
          <w:bCs/>
          <w:sz w:val="36"/>
          <w:szCs w:val="32"/>
        </w:rPr>
        <w:br w:type="page"/>
      </w:r>
    </w:p>
    <w:p>
      <w:pPr>
        <w:jc w:val="center"/>
        <w:rPr>
          <w:rFonts w:hint="eastAsia" w:ascii="方正仿宋_GBK" w:hAnsi="方正仿宋_GBK" w:eastAsia="方正仿宋_GBK" w:cs="方正仿宋_GBK"/>
          <w:b/>
          <w:bCs/>
          <w:sz w:val="36"/>
          <w:szCs w:val="32"/>
        </w:rPr>
      </w:pPr>
      <w:r>
        <w:rPr>
          <w:rFonts w:hint="eastAsia" w:ascii="方正仿宋_GBK" w:hAnsi="方正仿宋_GBK" w:eastAsia="方正仿宋_GBK" w:cs="方正仿宋_GBK"/>
          <w:b/>
          <w:bCs/>
          <w:sz w:val="36"/>
          <w:szCs w:val="32"/>
        </w:rPr>
        <w:t>1</w:t>
      </w:r>
      <w:r>
        <w:rPr>
          <w:rFonts w:hint="eastAsia" w:ascii="方正仿宋_GBK" w:hAnsi="方正仿宋_GBK" w:eastAsia="方正仿宋_GBK" w:cs="方正仿宋_GBK"/>
          <w:b/>
          <w:bCs/>
          <w:sz w:val="36"/>
          <w:szCs w:val="32"/>
          <w:lang w:val="en-US" w:eastAsia="zh-CN"/>
        </w:rPr>
        <w:t>.</w:t>
      </w:r>
      <w:r>
        <w:rPr>
          <w:rFonts w:hint="eastAsia" w:ascii="方正仿宋_GBK" w:hAnsi="方正仿宋_GBK" w:eastAsia="方正仿宋_GBK" w:cs="方正仿宋_GBK"/>
          <w:b/>
          <w:bCs/>
          <w:sz w:val="36"/>
          <w:szCs w:val="32"/>
        </w:rPr>
        <w:t>营业执照</w:t>
      </w:r>
    </w:p>
    <w:p>
      <w:pPr>
        <w:rPr>
          <w:rFonts w:hint="eastAsia" w:ascii="方正仿宋_GBK" w:hAnsi="方正仿宋_GBK" w:eastAsia="方正仿宋_GBK" w:cs="方正仿宋_GBK"/>
          <w:b/>
          <w:bCs/>
          <w:sz w:val="36"/>
          <w:szCs w:val="32"/>
        </w:rPr>
      </w:pPr>
      <w:r>
        <w:rPr>
          <w:rFonts w:hint="eastAsia" w:ascii="方正仿宋_GBK" w:hAnsi="方正仿宋_GBK" w:eastAsia="方正仿宋_GBK" w:cs="方正仿宋_GBK"/>
          <w:b/>
          <w:bCs/>
          <w:sz w:val="36"/>
          <w:szCs w:val="32"/>
        </w:rPr>
        <w:br w:type="page"/>
      </w:r>
    </w:p>
    <w:p>
      <w:pPr>
        <w:jc w:val="center"/>
        <w:rPr>
          <w:rFonts w:hint="eastAsia" w:ascii="方正仿宋_GBK" w:hAnsi="方正仿宋_GBK" w:eastAsia="方正仿宋_GBK" w:cs="方正仿宋_GBK"/>
          <w:b/>
          <w:bCs/>
          <w:sz w:val="36"/>
          <w:szCs w:val="32"/>
          <w:lang w:val="en-US" w:eastAsia="zh-CN"/>
        </w:rPr>
      </w:pPr>
      <w:r>
        <w:rPr>
          <w:rFonts w:hint="eastAsia" w:ascii="方正仿宋_GBK" w:hAnsi="方正仿宋_GBK" w:eastAsia="方正仿宋_GBK" w:cs="方正仿宋_GBK"/>
          <w:b/>
          <w:bCs/>
          <w:sz w:val="36"/>
          <w:szCs w:val="32"/>
        </w:rPr>
        <w:t>2</w:t>
      </w:r>
      <w:r>
        <w:rPr>
          <w:rFonts w:hint="eastAsia" w:ascii="方正仿宋_GBK" w:hAnsi="方正仿宋_GBK" w:eastAsia="方正仿宋_GBK" w:cs="方正仿宋_GBK"/>
          <w:b/>
          <w:bCs/>
          <w:sz w:val="36"/>
          <w:szCs w:val="32"/>
          <w:lang w:val="en-US" w:eastAsia="zh-CN"/>
        </w:rPr>
        <w:t>.</w:t>
      </w:r>
      <w:r>
        <w:rPr>
          <w:rFonts w:hint="eastAsia" w:ascii="方正仿宋_GBK" w:hAnsi="方正仿宋_GBK" w:eastAsia="方正仿宋_GBK" w:cs="方正仿宋_GBK"/>
          <w:b/>
          <w:bCs/>
          <w:sz w:val="36"/>
          <w:szCs w:val="32"/>
          <w:lang w:eastAsia="zh-CN"/>
        </w:rPr>
        <w:t>账户信息</w:t>
      </w:r>
    </w:p>
    <w:p>
      <w:pPr>
        <w:rPr>
          <w:rFonts w:hint="eastAsia" w:ascii="方正仿宋_GBK" w:hAnsi="方正仿宋_GBK" w:eastAsia="方正仿宋_GBK" w:cs="方正仿宋_GBK"/>
          <w:b/>
          <w:bCs/>
          <w:sz w:val="36"/>
          <w:szCs w:val="32"/>
          <w:lang w:val="en-US" w:eastAsia="zh-CN"/>
        </w:rPr>
      </w:pPr>
      <w:r>
        <w:rPr>
          <w:rFonts w:hint="eastAsia" w:ascii="方正仿宋_GBK" w:hAnsi="方正仿宋_GBK" w:eastAsia="方正仿宋_GBK" w:cs="方正仿宋_GBK"/>
          <w:b/>
          <w:bCs/>
          <w:sz w:val="36"/>
          <w:szCs w:val="32"/>
          <w:lang w:val="en-US" w:eastAsia="zh-CN"/>
        </w:rPr>
        <w:br w:type="page"/>
      </w:r>
    </w:p>
    <w:p>
      <w:pPr>
        <w:jc w:val="center"/>
        <w:rPr>
          <w:rFonts w:hint="eastAsia" w:ascii="方正仿宋_GBK" w:hAnsi="方正仿宋_GBK" w:eastAsia="方正仿宋_GBK" w:cs="方正仿宋_GBK"/>
          <w:b/>
          <w:bCs/>
          <w:sz w:val="36"/>
          <w:szCs w:val="32"/>
          <w:lang w:val="en-US" w:eastAsia="zh-CN"/>
        </w:rPr>
      </w:pPr>
      <w:r>
        <w:rPr>
          <w:rFonts w:hint="eastAsia" w:ascii="方正仿宋_GBK" w:hAnsi="方正仿宋_GBK" w:eastAsia="方正仿宋_GBK" w:cs="方正仿宋_GBK"/>
          <w:b/>
          <w:bCs/>
          <w:sz w:val="36"/>
          <w:szCs w:val="32"/>
          <w:lang w:val="en-US" w:eastAsia="zh-CN"/>
        </w:rPr>
        <w:t>3.法人代表授权书（原件）</w:t>
      </w:r>
    </w:p>
    <w:p>
      <w:pPr>
        <w:spacing w:line="440" w:lineRule="exact"/>
        <w:outlineLvl w:val="0"/>
        <w:rPr>
          <w:rFonts w:hint="eastAsia" w:ascii="方正仿宋_GBK" w:hAnsi="方正仿宋_GBK" w:eastAsia="方正仿宋_GBK" w:cs="方正仿宋_GBK"/>
          <w:bCs/>
          <w:color w:val="auto"/>
          <w:sz w:val="24"/>
          <w:highlight w:val="none"/>
        </w:rPr>
      </w:pPr>
      <w:r>
        <w:rPr>
          <w:rFonts w:hint="eastAsia" w:ascii="方正仿宋_GBK" w:hAnsi="方正仿宋_GBK" w:eastAsia="方正仿宋_GBK" w:cs="方正仿宋_GBK"/>
          <w:bCs/>
          <w:color w:val="auto"/>
          <w:sz w:val="24"/>
          <w:highlight w:val="none"/>
        </w:rPr>
        <w:t>投标人名称：</w:t>
      </w:r>
      <w:r>
        <w:rPr>
          <w:rFonts w:hint="eastAsia" w:ascii="方正仿宋_GBK" w:hAnsi="方正仿宋_GBK" w:eastAsia="方正仿宋_GBK" w:cs="方正仿宋_GBK"/>
          <w:bCs/>
          <w:color w:val="auto"/>
          <w:sz w:val="24"/>
          <w:highlight w:val="none"/>
          <w:u w:val="single"/>
        </w:rPr>
        <w:t xml:space="preserve">                </w:t>
      </w:r>
    </w:p>
    <w:p>
      <w:pPr>
        <w:spacing w:line="480" w:lineRule="auto"/>
        <w:ind w:firstLine="480" w:firstLineChars="200"/>
        <w:outlineLvl w:val="0"/>
        <w:rPr>
          <w:rFonts w:hint="eastAsia" w:ascii="方正仿宋_GBK" w:hAnsi="方正仿宋_GBK" w:eastAsia="方正仿宋_GBK" w:cs="方正仿宋_GBK"/>
          <w:bCs/>
          <w:color w:val="auto"/>
          <w:sz w:val="24"/>
          <w:highlight w:val="none"/>
        </w:rPr>
      </w:pPr>
      <w:r>
        <w:rPr>
          <w:rFonts w:hint="eastAsia" w:ascii="方正仿宋_GBK" w:hAnsi="方正仿宋_GBK" w:eastAsia="方正仿宋_GBK" w:cs="方正仿宋_GBK"/>
          <w:bCs/>
          <w:color w:val="auto"/>
          <w:sz w:val="24"/>
          <w:highlight w:val="none"/>
        </w:rPr>
        <w:t>姓名：</w:t>
      </w:r>
      <w:r>
        <w:rPr>
          <w:rFonts w:hint="eastAsia" w:ascii="方正仿宋_GBK" w:hAnsi="方正仿宋_GBK" w:eastAsia="方正仿宋_GBK" w:cs="方正仿宋_GBK"/>
          <w:bCs/>
          <w:color w:val="auto"/>
          <w:sz w:val="24"/>
          <w:highlight w:val="none"/>
          <w:u w:val="single"/>
        </w:rPr>
        <w:t xml:space="preserve">     </w:t>
      </w:r>
      <w:r>
        <w:rPr>
          <w:rFonts w:hint="eastAsia" w:ascii="方正仿宋_GBK" w:hAnsi="方正仿宋_GBK" w:eastAsia="方正仿宋_GBK" w:cs="方正仿宋_GBK"/>
          <w:bCs/>
          <w:color w:val="auto"/>
          <w:sz w:val="24"/>
          <w:highlight w:val="none"/>
          <w:u w:val="single"/>
        </w:rPr>
        <w:tab/>
      </w:r>
      <w:r>
        <w:rPr>
          <w:rFonts w:hint="eastAsia" w:ascii="方正仿宋_GBK" w:hAnsi="方正仿宋_GBK" w:eastAsia="方正仿宋_GBK" w:cs="方正仿宋_GBK"/>
          <w:bCs/>
          <w:color w:val="auto"/>
          <w:sz w:val="24"/>
          <w:highlight w:val="none"/>
        </w:rPr>
        <w:t>性别：</w:t>
      </w:r>
      <w:r>
        <w:rPr>
          <w:rFonts w:hint="eastAsia" w:ascii="方正仿宋_GBK" w:hAnsi="方正仿宋_GBK" w:eastAsia="方正仿宋_GBK" w:cs="方正仿宋_GBK"/>
          <w:bCs/>
          <w:color w:val="auto"/>
          <w:sz w:val="24"/>
          <w:highlight w:val="none"/>
          <w:u w:val="single"/>
        </w:rPr>
        <w:t xml:space="preserve"> </w:t>
      </w:r>
      <w:r>
        <w:rPr>
          <w:rFonts w:hint="eastAsia" w:ascii="方正仿宋_GBK" w:hAnsi="方正仿宋_GBK" w:eastAsia="方正仿宋_GBK" w:cs="方正仿宋_GBK"/>
          <w:bCs/>
          <w:color w:val="auto"/>
          <w:sz w:val="24"/>
          <w:highlight w:val="none"/>
          <w:u w:val="single"/>
        </w:rPr>
        <w:tab/>
      </w:r>
      <w:r>
        <w:rPr>
          <w:rFonts w:hint="eastAsia" w:ascii="方正仿宋_GBK" w:hAnsi="方正仿宋_GBK" w:eastAsia="方正仿宋_GBK" w:cs="方正仿宋_GBK"/>
          <w:bCs/>
          <w:color w:val="auto"/>
          <w:sz w:val="24"/>
          <w:highlight w:val="none"/>
          <w:u w:val="single"/>
        </w:rPr>
        <w:t xml:space="preserve"> </w:t>
      </w:r>
      <w:r>
        <w:rPr>
          <w:rFonts w:hint="eastAsia" w:ascii="方正仿宋_GBK" w:hAnsi="方正仿宋_GBK" w:eastAsia="方正仿宋_GBK" w:cs="方正仿宋_GBK"/>
          <w:bCs/>
          <w:color w:val="auto"/>
          <w:sz w:val="24"/>
          <w:highlight w:val="none"/>
        </w:rPr>
        <w:t>年龄：</w:t>
      </w:r>
      <w:r>
        <w:rPr>
          <w:rFonts w:hint="eastAsia" w:ascii="方正仿宋_GBK" w:hAnsi="方正仿宋_GBK" w:eastAsia="方正仿宋_GBK" w:cs="方正仿宋_GBK"/>
          <w:bCs/>
          <w:color w:val="auto"/>
          <w:sz w:val="24"/>
          <w:highlight w:val="none"/>
          <w:u w:val="single"/>
        </w:rPr>
        <w:t xml:space="preserve">      </w:t>
      </w:r>
      <w:r>
        <w:rPr>
          <w:rFonts w:hint="eastAsia" w:ascii="方正仿宋_GBK" w:hAnsi="方正仿宋_GBK" w:eastAsia="方正仿宋_GBK" w:cs="方正仿宋_GBK"/>
          <w:bCs/>
          <w:color w:val="auto"/>
          <w:sz w:val="24"/>
          <w:highlight w:val="none"/>
        </w:rPr>
        <w:t>职务：</w:t>
      </w:r>
      <w:r>
        <w:rPr>
          <w:rFonts w:hint="eastAsia" w:ascii="方正仿宋_GBK" w:hAnsi="方正仿宋_GBK" w:eastAsia="方正仿宋_GBK" w:cs="方正仿宋_GBK"/>
          <w:bCs/>
          <w:color w:val="auto"/>
          <w:sz w:val="24"/>
          <w:highlight w:val="none"/>
          <w:u w:val="single"/>
        </w:rPr>
        <w:t xml:space="preserve">    </w:t>
      </w:r>
      <w:r>
        <w:rPr>
          <w:rFonts w:hint="eastAsia" w:ascii="方正仿宋_GBK" w:hAnsi="方正仿宋_GBK" w:eastAsia="方正仿宋_GBK" w:cs="方正仿宋_GBK"/>
          <w:bCs/>
          <w:color w:val="auto"/>
          <w:sz w:val="24"/>
          <w:highlight w:val="none"/>
          <w:u w:val="single"/>
        </w:rPr>
        <w:tab/>
      </w:r>
      <w:r>
        <w:rPr>
          <w:rFonts w:hint="eastAsia" w:ascii="方正仿宋_GBK" w:hAnsi="方正仿宋_GBK" w:eastAsia="方正仿宋_GBK" w:cs="方正仿宋_GBK"/>
          <w:bCs/>
          <w:color w:val="auto"/>
          <w:sz w:val="24"/>
          <w:highlight w:val="none"/>
        </w:rPr>
        <w:t>系</w:t>
      </w:r>
      <w:r>
        <w:rPr>
          <w:rFonts w:hint="eastAsia" w:ascii="方正仿宋_GBK" w:hAnsi="方正仿宋_GBK" w:eastAsia="方正仿宋_GBK" w:cs="方正仿宋_GBK"/>
          <w:bCs/>
          <w:color w:val="auto"/>
          <w:sz w:val="24"/>
          <w:highlight w:val="none"/>
          <w:u w:val="single"/>
        </w:rPr>
        <w:t xml:space="preserve">        </w:t>
      </w:r>
      <w:r>
        <w:rPr>
          <w:rFonts w:hint="eastAsia" w:ascii="方正仿宋_GBK" w:hAnsi="方正仿宋_GBK" w:eastAsia="方正仿宋_GBK" w:cs="方正仿宋_GBK"/>
          <w:bCs/>
          <w:color w:val="auto"/>
          <w:sz w:val="24"/>
          <w:highlight w:val="none"/>
          <w:u w:val="single"/>
        </w:rPr>
        <w:tab/>
      </w:r>
      <w:r>
        <w:rPr>
          <w:rFonts w:hint="eastAsia" w:ascii="方正仿宋_GBK" w:hAnsi="方正仿宋_GBK" w:eastAsia="方正仿宋_GBK" w:cs="方正仿宋_GBK"/>
          <w:bCs/>
          <w:color w:val="auto"/>
          <w:sz w:val="24"/>
          <w:highlight w:val="none"/>
        </w:rPr>
        <w:t>（投标</w:t>
      </w:r>
      <w:r>
        <w:rPr>
          <w:rFonts w:hint="eastAsia" w:ascii="方正仿宋_GBK" w:hAnsi="方正仿宋_GBK" w:eastAsia="方正仿宋_GBK" w:cs="方正仿宋_GBK"/>
          <w:bCs/>
          <w:color w:val="auto"/>
          <w:sz w:val="24"/>
          <w:highlight w:val="none"/>
          <w:lang w:val="en-US" w:eastAsia="zh-CN"/>
        </w:rPr>
        <w:t>单位</w:t>
      </w:r>
      <w:r>
        <w:rPr>
          <w:rFonts w:hint="eastAsia" w:ascii="方正仿宋_GBK" w:hAnsi="方正仿宋_GBK" w:eastAsia="方正仿宋_GBK" w:cs="方正仿宋_GBK"/>
          <w:bCs/>
          <w:color w:val="auto"/>
          <w:sz w:val="24"/>
          <w:highlight w:val="none"/>
        </w:rPr>
        <w:t>名称）的法定代表人（单位负责人）。</w:t>
      </w:r>
    </w:p>
    <w:p>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特此证明。</w:t>
      </w:r>
    </w:p>
    <w:p>
      <w:pPr>
        <w:autoSpaceDE w:val="0"/>
        <w:autoSpaceDN w:val="0"/>
        <w:adjustRightInd w:val="0"/>
        <w:spacing w:line="240" w:lineRule="atLeast"/>
        <w:jc w:val="center"/>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highlight w:val="none"/>
        </w:rPr>
        <w:drawing>
          <wp:inline distT="0" distB="0" distL="114300" distR="114300">
            <wp:extent cx="4514850" cy="299085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0"/>
                    <a:stretch>
                      <a:fillRect/>
                    </a:stretch>
                  </pic:blipFill>
                  <pic:spPr>
                    <a:xfrm>
                      <a:off x="0" y="0"/>
                      <a:ext cx="4514850" cy="2990850"/>
                    </a:xfrm>
                    <a:prstGeom prst="rect">
                      <a:avLst/>
                    </a:prstGeom>
                    <a:noFill/>
                    <a:ln>
                      <a:noFill/>
                    </a:ln>
                  </pic:spPr>
                </pic:pic>
              </a:graphicData>
            </a:graphic>
          </wp:inline>
        </w:drawing>
      </w:r>
    </w:p>
    <w:p>
      <w:pPr>
        <w:spacing w:line="360" w:lineRule="auto"/>
        <w:jc w:val="righ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（盖单位章）</w:t>
      </w:r>
    </w:p>
    <w:p>
      <w:pPr>
        <w:spacing w:line="360" w:lineRule="auto"/>
        <w:jc w:val="righ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年</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月</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日 </w:t>
      </w:r>
    </w:p>
    <w:p>
      <w:pPr>
        <w:rPr>
          <w:rFonts w:hint="eastAsia" w:ascii="方正仿宋_GBK" w:hAnsi="方正仿宋_GBK" w:eastAsia="方正仿宋_GBK" w:cs="方正仿宋_GBK"/>
        </w:rPr>
      </w:pPr>
    </w:p>
    <w:p>
      <w:pPr>
        <w:spacing w:line="440" w:lineRule="exact"/>
        <w:outlineLvl w:val="0"/>
        <w:rPr>
          <w:rFonts w:hint="eastAsia" w:ascii="方正仿宋_GBK" w:hAnsi="方正仿宋_GBK" w:eastAsia="方正仿宋_GBK" w:cs="方正仿宋_GBK"/>
          <w:b/>
          <w:bCs w:val="0"/>
          <w:color w:val="FF0000"/>
          <w:szCs w:val="21"/>
          <w:highlight w:val="none"/>
        </w:rPr>
      </w:pPr>
    </w:p>
    <w:p>
      <w:pPr>
        <w:spacing w:line="440" w:lineRule="exact"/>
        <w:outlineLvl w:val="0"/>
        <w:rPr>
          <w:rFonts w:hint="eastAsia" w:ascii="方正仿宋_GBK" w:hAnsi="方正仿宋_GBK" w:eastAsia="方正仿宋_GBK" w:cs="方正仿宋_GBK"/>
          <w:b/>
          <w:bCs w:val="0"/>
          <w:color w:val="FF0000"/>
          <w:szCs w:val="21"/>
          <w:highlight w:val="none"/>
        </w:rPr>
      </w:pPr>
    </w:p>
    <w:p>
      <w:pPr>
        <w:spacing w:line="440" w:lineRule="exact"/>
        <w:outlineLvl w:val="0"/>
        <w:rPr>
          <w:rFonts w:hint="eastAsia" w:ascii="方正仿宋_GBK" w:hAnsi="方正仿宋_GBK" w:eastAsia="方正仿宋_GBK" w:cs="方正仿宋_GBK"/>
          <w:b/>
          <w:bCs w:val="0"/>
          <w:color w:val="FF0000"/>
          <w:szCs w:val="21"/>
          <w:highlight w:val="none"/>
          <w:lang w:val="en-US" w:eastAsia="zh-CN"/>
        </w:rPr>
      </w:pPr>
      <w:r>
        <w:rPr>
          <w:rFonts w:hint="eastAsia" w:ascii="方正仿宋_GBK" w:hAnsi="方正仿宋_GBK" w:eastAsia="方正仿宋_GBK" w:cs="方正仿宋_GBK"/>
          <w:b/>
          <w:bCs w:val="0"/>
          <w:color w:val="FF0000"/>
          <w:szCs w:val="21"/>
          <w:highlight w:val="none"/>
        </w:rPr>
        <w:t>注：本表适用于法定代表人直接参加投标的</w:t>
      </w:r>
      <w:r>
        <w:rPr>
          <w:rFonts w:hint="eastAsia" w:ascii="方正仿宋_GBK" w:hAnsi="方正仿宋_GBK" w:eastAsia="方正仿宋_GBK" w:cs="方正仿宋_GBK"/>
          <w:b/>
          <w:bCs w:val="0"/>
          <w:color w:val="FF0000"/>
          <w:szCs w:val="21"/>
          <w:highlight w:val="none"/>
          <w:lang w:val="en-US" w:eastAsia="zh-CN"/>
        </w:rPr>
        <w:t>。</w:t>
      </w:r>
    </w:p>
    <w:p>
      <w:pPr>
        <w:spacing w:line="360" w:lineRule="auto"/>
        <w:ind w:firstLine="480" w:firstLineChars="200"/>
        <w:rPr>
          <w:rFonts w:hint="eastAsia" w:ascii="方正仿宋_GBK" w:hAnsi="方正仿宋_GBK" w:eastAsia="方正仿宋_GBK" w:cs="方正仿宋_GBK"/>
          <w:sz w:val="24"/>
          <w:szCs w:val="24"/>
        </w:rPr>
        <w:sectPr>
          <w:pgSz w:w="11906" w:h="16838"/>
          <w:pgMar w:top="1440" w:right="1274" w:bottom="1440" w:left="1440" w:header="851" w:footer="992" w:gutter="0"/>
          <w:pgBorders>
            <w:top w:val="none" w:sz="0" w:space="0"/>
            <w:left w:val="none" w:sz="0" w:space="0"/>
            <w:bottom w:val="none" w:sz="0" w:space="0"/>
            <w:right w:val="none" w:sz="0" w:space="0"/>
          </w:pgBorders>
          <w:pgNumType w:fmt="numberInDash"/>
          <w:cols w:space="720" w:num="1"/>
          <w:titlePg/>
          <w:docGrid w:type="lines" w:linePitch="312" w:charSpace="0"/>
        </w:sectPr>
      </w:pPr>
    </w:p>
    <w:p>
      <w:pPr>
        <w:pStyle w:val="4"/>
        <w:numPr>
          <w:ilvl w:val="0"/>
          <w:numId w:val="0"/>
        </w:numPr>
        <w:spacing w:before="0" w:after="0" w:line="360" w:lineRule="auto"/>
        <w:ind w:leftChars="0"/>
        <w:jc w:val="center"/>
        <w:rPr>
          <w:rFonts w:hint="eastAsia" w:ascii="方正仿宋_GBK" w:hAnsi="方正仿宋_GBK" w:eastAsia="方正仿宋_GBK" w:cs="方正仿宋_GBK"/>
          <w:sz w:val="36"/>
          <w:szCs w:val="36"/>
        </w:rPr>
      </w:pPr>
      <w:bookmarkStart w:id="20" w:name="_Toc184635140"/>
      <w:r>
        <w:rPr>
          <w:rFonts w:hint="eastAsia" w:ascii="方正仿宋_GBK" w:hAnsi="方正仿宋_GBK" w:eastAsia="方正仿宋_GBK" w:cs="方正仿宋_GBK"/>
          <w:sz w:val="36"/>
          <w:szCs w:val="36"/>
          <w:lang w:val="en-US" w:eastAsia="zh-CN"/>
        </w:rPr>
        <w:t>4.</w:t>
      </w:r>
      <w:bookmarkEnd w:id="20"/>
      <w:r>
        <w:rPr>
          <w:rFonts w:hint="eastAsia" w:ascii="方正仿宋_GBK" w:hAnsi="方正仿宋_GBK" w:eastAsia="方正仿宋_GBK" w:cs="方正仿宋_GBK"/>
          <w:b/>
          <w:bCs/>
          <w:kern w:val="2"/>
          <w:sz w:val="36"/>
          <w:szCs w:val="32"/>
          <w:lang w:val="en-US" w:eastAsia="zh-CN" w:bidi="ar-SA"/>
        </w:rPr>
        <w:t>被授权人身份证明</w:t>
      </w:r>
    </w:p>
    <w:p>
      <w:pPr>
        <w:keepNext w:val="0"/>
        <w:keepLines w:val="0"/>
        <w:pageBreakBefore w:val="0"/>
        <w:widowControl w:val="0"/>
        <w:kinsoku/>
        <w:wordWrap/>
        <w:overflowPunct/>
        <w:topLinePunct w:val="0"/>
        <w:autoSpaceDE/>
        <w:autoSpaceDN/>
        <w:bidi w:val="0"/>
        <w:adjustRightInd w:val="0"/>
        <w:snapToGrid w:val="0"/>
        <w:spacing w:line="560" w:lineRule="exact"/>
        <w:ind w:firstLine="720" w:firstLineChars="300"/>
        <w:jc w:val="left"/>
        <w:textAlignment w:val="auto"/>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本人</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（姓名）系</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w:t>
      </w:r>
      <w:r>
        <w:rPr>
          <w:rFonts w:hint="eastAsia" w:ascii="方正仿宋_GBK" w:hAnsi="方正仿宋_GBK" w:eastAsia="方正仿宋_GBK" w:cs="方正仿宋_GBK"/>
          <w:color w:val="auto"/>
          <w:sz w:val="24"/>
          <w:szCs w:val="28"/>
          <w:highlight w:val="none"/>
          <w:lang w:eastAsia="zh-CN"/>
        </w:rPr>
        <w:t>投标人</w:t>
      </w:r>
      <w:r>
        <w:rPr>
          <w:rFonts w:hint="eastAsia" w:ascii="方正仿宋_GBK" w:hAnsi="方正仿宋_GBK" w:eastAsia="方正仿宋_GBK" w:cs="方正仿宋_GBK"/>
          <w:color w:val="auto"/>
          <w:sz w:val="24"/>
          <w:szCs w:val="28"/>
          <w:highlight w:val="none"/>
        </w:rPr>
        <w:t>名称）的法定代表人，现委托</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（姓名）为我方代理人。代理人根据授权，以我方名义参加、签署、澄清、说明、补正、递交、撤回、修改</w:t>
      </w:r>
      <w:r>
        <w:rPr>
          <w:rFonts w:hint="eastAsia" w:ascii="方正仿宋_GBK" w:hAnsi="方正仿宋_GBK" w:eastAsia="方正仿宋_GBK" w:cs="方正仿宋_GBK"/>
          <w:sz w:val="24"/>
          <w:szCs w:val="24"/>
          <w:u w:val="single"/>
          <w:lang w:val="en-US" w:eastAsia="zh-CN"/>
        </w:rPr>
        <w:t>中宁牧场奶厅制冷系统维修保养项目</w:t>
      </w:r>
      <w:r>
        <w:rPr>
          <w:rFonts w:hint="eastAsia" w:ascii="方正仿宋_GBK" w:hAnsi="方正仿宋_GBK" w:eastAsia="方正仿宋_GBK" w:cs="方正仿宋_GBK"/>
          <w:color w:val="auto"/>
          <w:sz w:val="24"/>
          <w:szCs w:val="28"/>
          <w:highlight w:val="none"/>
          <w:lang w:eastAsia="zh-CN"/>
        </w:rPr>
        <w:t>资格申请</w:t>
      </w:r>
      <w:r>
        <w:rPr>
          <w:rFonts w:hint="eastAsia" w:ascii="方正仿宋_GBK" w:hAnsi="方正仿宋_GBK" w:eastAsia="方正仿宋_GBK" w:cs="方正仿宋_GBK"/>
          <w:color w:val="auto"/>
          <w:sz w:val="24"/>
          <w:szCs w:val="28"/>
          <w:highlight w:val="none"/>
        </w:rPr>
        <w:t>文件</w:t>
      </w:r>
      <w:r>
        <w:rPr>
          <w:rFonts w:hint="eastAsia" w:ascii="方正仿宋_GBK" w:hAnsi="方正仿宋_GBK" w:eastAsia="方正仿宋_GBK" w:cs="方正仿宋_GBK"/>
          <w:color w:val="auto"/>
          <w:sz w:val="24"/>
          <w:szCs w:val="28"/>
          <w:highlight w:val="none"/>
          <w:lang w:eastAsia="zh-CN"/>
        </w:rPr>
        <w:t>等</w:t>
      </w:r>
      <w:r>
        <w:rPr>
          <w:rFonts w:hint="eastAsia" w:ascii="方正仿宋_GBK" w:hAnsi="方正仿宋_GBK" w:eastAsia="方正仿宋_GBK" w:cs="方正仿宋_GBK"/>
          <w:color w:val="auto"/>
          <w:sz w:val="24"/>
          <w:szCs w:val="28"/>
          <w:highlight w:val="none"/>
        </w:rPr>
        <w:t>有关事宜，其法律后果由我方承担。</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委托期限：</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（自开标时间起不得少于90日历天）</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代理人无转委托权。</w:t>
      </w:r>
    </w:p>
    <w:tbl>
      <w:tblPr>
        <w:tblStyle w:val="13"/>
        <w:tblpPr w:leftFromText="180" w:rightFromText="180" w:vertAnchor="text" w:horzAnchor="page" w:tblpX="1694" w:tblpY="317"/>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0"/>
        <w:gridCol w:w="4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1" w:hRule="exact"/>
        </w:trPr>
        <w:tc>
          <w:tcPr>
            <w:tcW w:w="4470" w:type="dxa"/>
            <w:tcBorders>
              <w:bottom w:val="dashed" w:color="auto" w:sz="4" w:space="0"/>
              <w:right w:val="dashed" w:color="auto" w:sz="4" w:space="0"/>
            </w:tcBorders>
            <w:vAlign w:val="top"/>
          </w:tcPr>
          <w:p>
            <w:pPr>
              <w:spacing w:line="360" w:lineRule="auto"/>
              <w:ind w:firstLine="480" w:firstLineChars="200"/>
              <w:rPr>
                <w:rFonts w:hint="eastAsia" w:ascii="方正仿宋_GBK" w:hAnsi="方正仿宋_GBK" w:eastAsia="方正仿宋_GBK" w:cs="方正仿宋_GBK"/>
                <w:color w:val="auto"/>
                <w:sz w:val="24"/>
                <w:highlight w:val="none"/>
              </w:rPr>
            </w:pPr>
          </w:p>
          <w:p>
            <w:pPr>
              <w:spacing w:line="360" w:lineRule="auto"/>
              <w:ind w:firstLine="480" w:firstLineChars="200"/>
              <w:rPr>
                <w:rFonts w:hint="eastAsia" w:ascii="方正仿宋_GBK" w:hAnsi="方正仿宋_GBK" w:eastAsia="方正仿宋_GBK" w:cs="方正仿宋_GBK"/>
                <w:color w:val="auto"/>
                <w:sz w:val="24"/>
                <w:highlight w:val="none"/>
              </w:rPr>
            </w:pPr>
          </w:p>
          <w:p>
            <w:pPr>
              <w:spacing w:line="360" w:lineRule="auto"/>
              <w:ind w:firstLine="1080" w:firstLineChars="45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法定代表人身份证扫描件</w:t>
            </w:r>
          </w:p>
          <w:p>
            <w:pPr>
              <w:spacing w:line="360" w:lineRule="auto"/>
              <w:ind w:firstLine="1800" w:firstLineChars="75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（正面）</w:t>
            </w:r>
          </w:p>
          <w:p>
            <w:pPr>
              <w:spacing w:line="360" w:lineRule="auto"/>
              <w:ind w:firstLine="480" w:firstLineChars="200"/>
              <w:rPr>
                <w:rFonts w:hint="eastAsia" w:ascii="方正仿宋_GBK" w:hAnsi="方正仿宋_GBK" w:eastAsia="方正仿宋_GBK" w:cs="方正仿宋_GBK"/>
                <w:color w:val="auto"/>
                <w:sz w:val="24"/>
                <w:highlight w:val="none"/>
              </w:rPr>
            </w:pPr>
          </w:p>
          <w:p>
            <w:pPr>
              <w:spacing w:line="360" w:lineRule="auto"/>
              <w:ind w:firstLine="480" w:firstLineChars="200"/>
              <w:rPr>
                <w:rFonts w:hint="eastAsia" w:ascii="方正仿宋_GBK" w:hAnsi="方正仿宋_GBK" w:eastAsia="方正仿宋_GBK" w:cs="方正仿宋_GBK"/>
                <w:color w:val="auto"/>
                <w:sz w:val="24"/>
                <w:highlight w:val="none"/>
              </w:rPr>
            </w:pPr>
          </w:p>
          <w:p>
            <w:pPr>
              <w:spacing w:line="360" w:lineRule="auto"/>
              <w:ind w:firstLine="480" w:firstLineChars="200"/>
              <w:rPr>
                <w:rFonts w:hint="eastAsia" w:ascii="方正仿宋_GBK" w:hAnsi="方正仿宋_GBK" w:eastAsia="方正仿宋_GBK" w:cs="方正仿宋_GBK"/>
                <w:color w:val="auto"/>
                <w:sz w:val="24"/>
                <w:highlight w:val="none"/>
              </w:rPr>
            </w:pPr>
          </w:p>
        </w:tc>
        <w:tc>
          <w:tcPr>
            <w:tcW w:w="4470" w:type="dxa"/>
            <w:tcBorders>
              <w:left w:val="dashed" w:color="auto" w:sz="4" w:space="0"/>
              <w:bottom w:val="dashed" w:color="auto" w:sz="4" w:space="0"/>
            </w:tcBorders>
            <w:vAlign w:val="top"/>
          </w:tcPr>
          <w:p>
            <w:pPr>
              <w:widowControl/>
              <w:jc w:val="left"/>
              <w:rPr>
                <w:rFonts w:hint="eastAsia" w:ascii="方正仿宋_GBK" w:hAnsi="方正仿宋_GBK" w:eastAsia="方正仿宋_GBK" w:cs="方正仿宋_GBK"/>
                <w:color w:val="auto"/>
                <w:sz w:val="24"/>
                <w:highlight w:val="none"/>
              </w:rPr>
            </w:pPr>
          </w:p>
          <w:p>
            <w:pPr>
              <w:widowControl/>
              <w:jc w:val="left"/>
              <w:rPr>
                <w:rFonts w:hint="eastAsia" w:ascii="方正仿宋_GBK" w:hAnsi="方正仿宋_GBK" w:eastAsia="方正仿宋_GBK" w:cs="方正仿宋_GBK"/>
                <w:color w:val="auto"/>
                <w:sz w:val="24"/>
                <w:highlight w:val="none"/>
              </w:rPr>
            </w:pPr>
          </w:p>
          <w:p>
            <w:pPr>
              <w:widowControl/>
              <w:jc w:val="left"/>
              <w:rPr>
                <w:rFonts w:hint="eastAsia" w:ascii="方正仿宋_GBK" w:hAnsi="方正仿宋_GBK" w:eastAsia="方正仿宋_GBK" w:cs="方正仿宋_GBK"/>
                <w:color w:val="auto"/>
                <w:sz w:val="24"/>
                <w:highlight w:val="none"/>
              </w:rPr>
            </w:pPr>
          </w:p>
          <w:p>
            <w:pPr>
              <w:spacing w:line="360" w:lineRule="auto"/>
              <w:ind w:firstLine="1080" w:firstLineChars="45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委托代理人身份证扫描件</w:t>
            </w:r>
          </w:p>
          <w:p>
            <w:pPr>
              <w:spacing w:line="360" w:lineRule="auto"/>
              <w:ind w:firstLine="1800" w:firstLineChars="75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（正面）</w:t>
            </w:r>
          </w:p>
          <w:p>
            <w:pPr>
              <w:widowControl/>
              <w:jc w:val="left"/>
              <w:rPr>
                <w:rFonts w:hint="eastAsia" w:ascii="方正仿宋_GBK" w:hAnsi="方正仿宋_GBK" w:eastAsia="方正仿宋_GBK" w:cs="方正仿宋_GBK"/>
                <w:color w:val="auto"/>
                <w:sz w:val="24"/>
                <w:highlight w:val="none"/>
              </w:rPr>
            </w:pPr>
          </w:p>
          <w:p>
            <w:pPr>
              <w:widowControl/>
              <w:jc w:val="left"/>
              <w:rPr>
                <w:rFonts w:hint="eastAsia" w:ascii="方正仿宋_GBK" w:hAnsi="方正仿宋_GBK" w:eastAsia="方正仿宋_GBK" w:cs="方正仿宋_GBK"/>
                <w:color w:val="auto"/>
                <w:sz w:val="24"/>
                <w:highlight w:val="none"/>
              </w:rPr>
            </w:pPr>
          </w:p>
          <w:p>
            <w:pPr>
              <w:spacing w:line="360" w:lineRule="auto"/>
              <w:rPr>
                <w:rFonts w:hint="eastAsia" w:ascii="方正仿宋_GBK" w:hAnsi="方正仿宋_GBK" w:eastAsia="方正仿宋_GBK" w:cs="方正仿宋_GBK"/>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3" w:hRule="exact"/>
        </w:trPr>
        <w:tc>
          <w:tcPr>
            <w:tcW w:w="4470" w:type="dxa"/>
            <w:tcBorders>
              <w:top w:val="dashed" w:color="auto" w:sz="4" w:space="0"/>
              <w:right w:val="dashed" w:color="auto" w:sz="4" w:space="0"/>
            </w:tcBorders>
            <w:vAlign w:val="top"/>
          </w:tcPr>
          <w:p>
            <w:pPr>
              <w:spacing w:line="360" w:lineRule="auto"/>
              <w:ind w:firstLine="480" w:firstLineChars="200"/>
              <w:rPr>
                <w:rFonts w:hint="eastAsia" w:ascii="方正仿宋_GBK" w:hAnsi="方正仿宋_GBK" w:eastAsia="方正仿宋_GBK" w:cs="方正仿宋_GBK"/>
                <w:color w:val="auto"/>
                <w:sz w:val="24"/>
                <w:highlight w:val="none"/>
              </w:rPr>
            </w:pPr>
          </w:p>
          <w:p>
            <w:pPr>
              <w:spacing w:line="360" w:lineRule="auto"/>
              <w:ind w:firstLine="480" w:firstLineChars="200"/>
              <w:rPr>
                <w:rFonts w:hint="eastAsia" w:ascii="方正仿宋_GBK" w:hAnsi="方正仿宋_GBK" w:eastAsia="方正仿宋_GBK" w:cs="方正仿宋_GBK"/>
                <w:color w:val="auto"/>
                <w:sz w:val="24"/>
                <w:highlight w:val="none"/>
              </w:rPr>
            </w:pPr>
          </w:p>
          <w:p>
            <w:pPr>
              <w:spacing w:line="360" w:lineRule="auto"/>
              <w:ind w:firstLine="1080" w:firstLineChars="45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法定代表人身份证扫描件</w:t>
            </w:r>
          </w:p>
          <w:p>
            <w:pPr>
              <w:spacing w:line="360" w:lineRule="auto"/>
              <w:ind w:firstLine="1800" w:firstLineChars="75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（背面）</w:t>
            </w:r>
          </w:p>
          <w:p>
            <w:pPr>
              <w:spacing w:line="360" w:lineRule="auto"/>
              <w:ind w:firstLine="480" w:firstLineChars="200"/>
              <w:rPr>
                <w:rFonts w:hint="eastAsia" w:ascii="方正仿宋_GBK" w:hAnsi="方正仿宋_GBK" w:eastAsia="方正仿宋_GBK" w:cs="方正仿宋_GBK"/>
                <w:color w:val="auto"/>
                <w:sz w:val="24"/>
                <w:highlight w:val="none"/>
              </w:rPr>
            </w:pPr>
          </w:p>
          <w:p>
            <w:pPr>
              <w:spacing w:line="360" w:lineRule="auto"/>
              <w:ind w:firstLine="480" w:firstLineChars="200"/>
              <w:rPr>
                <w:rFonts w:hint="eastAsia" w:ascii="方正仿宋_GBK" w:hAnsi="方正仿宋_GBK" w:eastAsia="方正仿宋_GBK" w:cs="方正仿宋_GBK"/>
                <w:color w:val="auto"/>
                <w:sz w:val="24"/>
                <w:highlight w:val="none"/>
              </w:rPr>
            </w:pPr>
          </w:p>
          <w:p>
            <w:pPr>
              <w:spacing w:line="360" w:lineRule="auto"/>
              <w:ind w:firstLine="480" w:firstLineChars="200"/>
              <w:rPr>
                <w:rFonts w:hint="eastAsia" w:ascii="方正仿宋_GBK" w:hAnsi="方正仿宋_GBK" w:eastAsia="方正仿宋_GBK" w:cs="方正仿宋_GBK"/>
                <w:color w:val="auto"/>
                <w:sz w:val="24"/>
                <w:highlight w:val="none"/>
              </w:rPr>
            </w:pPr>
          </w:p>
        </w:tc>
        <w:tc>
          <w:tcPr>
            <w:tcW w:w="4470" w:type="dxa"/>
            <w:tcBorders>
              <w:top w:val="dashed" w:color="auto" w:sz="4" w:space="0"/>
              <w:left w:val="dashed" w:color="auto" w:sz="4" w:space="0"/>
            </w:tcBorders>
            <w:vAlign w:val="top"/>
          </w:tcPr>
          <w:p>
            <w:pPr>
              <w:widowControl/>
              <w:jc w:val="left"/>
              <w:rPr>
                <w:rFonts w:hint="eastAsia" w:ascii="方正仿宋_GBK" w:hAnsi="方正仿宋_GBK" w:eastAsia="方正仿宋_GBK" w:cs="方正仿宋_GBK"/>
                <w:color w:val="auto"/>
                <w:sz w:val="24"/>
                <w:highlight w:val="none"/>
              </w:rPr>
            </w:pPr>
          </w:p>
          <w:p>
            <w:pPr>
              <w:widowControl/>
              <w:jc w:val="left"/>
              <w:rPr>
                <w:rFonts w:hint="eastAsia" w:ascii="方正仿宋_GBK" w:hAnsi="方正仿宋_GBK" w:eastAsia="方正仿宋_GBK" w:cs="方正仿宋_GBK"/>
                <w:color w:val="auto"/>
                <w:sz w:val="24"/>
                <w:highlight w:val="none"/>
              </w:rPr>
            </w:pPr>
          </w:p>
          <w:p>
            <w:pPr>
              <w:widowControl/>
              <w:jc w:val="left"/>
              <w:rPr>
                <w:rFonts w:hint="eastAsia" w:ascii="方正仿宋_GBK" w:hAnsi="方正仿宋_GBK" w:eastAsia="方正仿宋_GBK" w:cs="方正仿宋_GBK"/>
                <w:color w:val="auto"/>
                <w:sz w:val="24"/>
                <w:highlight w:val="none"/>
              </w:rPr>
            </w:pPr>
          </w:p>
          <w:p>
            <w:pPr>
              <w:spacing w:line="360" w:lineRule="auto"/>
              <w:ind w:firstLine="1080" w:firstLineChars="45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委托代理人身份证扫描件</w:t>
            </w:r>
          </w:p>
          <w:p>
            <w:pPr>
              <w:spacing w:line="360" w:lineRule="auto"/>
              <w:ind w:firstLine="1800" w:firstLineChars="75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（背面）</w:t>
            </w:r>
          </w:p>
        </w:tc>
      </w:tr>
    </w:tbl>
    <w:p>
      <w:pPr>
        <w:spacing w:line="360" w:lineRule="auto"/>
        <w:jc w:val="right"/>
        <w:rPr>
          <w:rFonts w:hint="eastAsia" w:ascii="方正仿宋_GBK" w:hAnsi="方正仿宋_GBK" w:eastAsia="方正仿宋_GBK" w:cs="方正仿宋_GBK"/>
          <w:color w:val="auto"/>
          <w:sz w:val="28"/>
          <w:szCs w:val="28"/>
          <w:highlight w:val="none"/>
        </w:rPr>
      </w:pPr>
    </w:p>
    <w:p>
      <w:pPr>
        <w:adjustRightInd w:val="0"/>
        <w:snapToGrid w:val="0"/>
        <w:spacing w:line="360" w:lineRule="auto"/>
        <w:jc w:val="center"/>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lang w:val="en-US" w:eastAsia="zh-CN"/>
        </w:rPr>
        <w:t xml:space="preserve">                </w:t>
      </w:r>
      <w:r>
        <w:rPr>
          <w:rFonts w:hint="eastAsia" w:ascii="方正仿宋_GBK" w:hAnsi="方正仿宋_GBK" w:eastAsia="方正仿宋_GBK" w:cs="方正仿宋_GBK"/>
          <w:color w:val="auto"/>
          <w:sz w:val="24"/>
          <w:szCs w:val="28"/>
          <w:highlight w:val="none"/>
          <w:lang w:eastAsia="zh-CN"/>
        </w:rPr>
        <w:t>投标人</w:t>
      </w:r>
      <w:r>
        <w:rPr>
          <w:rFonts w:hint="eastAsia" w:ascii="方正仿宋_GBK" w:hAnsi="方正仿宋_GBK" w:eastAsia="方正仿宋_GBK" w:cs="方正仿宋_GBK"/>
          <w:color w:val="auto"/>
          <w:sz w:val="24"/>
          <w:szCs w:val="28"/>
          <w:highlight w:val="none"/>
        </w:rPr>
        <w:t>名称：</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（公章）</w:t>
      </w:r>
    </w:p>
    <w:p>
      <w:pPr>
        <w:adjustRightInd w:val="0"/>
        <w:snapToGrid w:val="0"/>
        <w:spacing w:line="360" w:lineRule="auto"/>
        <w:jc w:val="right"/>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法定代表人：</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（签字或盖章）</w:t>
      </w:r>
    </w:p>
    <w:p>
      <w:pPr>
        <w:adjustRightInd w:val="0"/>
        <w:snapToGrid w:val="0"/>
        <w:spacing w:line="360" w:lineRule="auto"/>
        <w:jc w:val="right"/>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委托代理人：</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（签字或盖章）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right"/>
        <w:textAlignment w:val="auto"/>
        <w:outlineLvl w:val="9"/>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日  期：</w:t>
      </w:r>
      <w:r>
        <w:rPr>
          <w:rFonts w:hint="eastAsia" w:ascii="方正仿宋_GBK" w:hAnsi="方正仿宋_GBK" w:eastAsia="方正仿宋_GBK" w:cs="方正仿宋_GBK"/>
          <w:color w:val="auto"/>
          <w:sz w:val="24"/>
          <w:szCs w:val="28"/>
          <w:highlight w:val="none"/>
          <w:u w:val="single"/>
          <w:lang w:val="en-US" w:eastAsia="zh-CN"/>
        </w:rPr>
        <w:t xml:space="preserve">      </w:t>
      </w:r>
      <w:r>
        <w:rPr>
          <w:rFonts w:hint="eastAsia" w:ascii="方正仿宋_GBK" w:hAnsi="方正仿宋_GBK" w:eastAsia="方正仿宋_GBK" w:cs="方正仿宋_GBK"/>
          <w:color w:val="auto"/>
          <w:sz w:val="24"/>
          <w:szCs w:val="28"/>
          <w:highlight w:val="none"/>
        </w:rPr>
        <w:t>年</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月</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left"/>
        <w:textAlignment w:val="auto"/>
        <w:outlineLvl w:val="9"/>
        <w:rPr>
          <w:rFonts w:hint="eastAsia" w:ascii="方正仿宋_GBK" w:hAnsi="方正仿宋_GBK" w:eastAsia="方正仿宋_GBK" w:cs="方正仿宋_GBK"/>
          <w:b/>
          <w:bCs w:val="0"/>
          <w:sz w:val="30"/>
          <w:szCs w:val="30"/>
          <w:highlight w:val="none"/>
          <w:lang w:val="en-US" w:eastAsia="zh-CN"/>
        </w:rPr>
      </w:pPr>
      <w:r>
        <w:rPr>
          <w:rFonts w:hint="eastAsia" w:ascii="方正仿宋_GBK" w:hAnsi="方正仿宋_GBK" w:eastAsia="方正仿宋_GBK" w:cs="方正仿宋_GBK"/>
          <w:b/>
          <w:bCs w:val="0"/>
          <w:color w:val="FF0000"/>
          <w:szCs w:val="21"/>
          <w:highlight w:val="none"/>
        </w:rPr>
        <w:t>注：本表适用于法定代表人</w:t>
      </w:r>
      <w:r>
        <w:rPr>
          <w:rFonts w:hint="eastAsia" w:ascii="方正仿宋_GBK" w:hAnsi="方正仿宋_GBK" w:eastAsia="方正仿宋_GBK" w:cs="方正仿宋_GBK"/>
          <w:b/>
          <w:bCs w:val="0"/>
          <w:color w:val="FF0000"/>
          <w:szCs w:val="21"/>
          <w:highlight w:val="none"/>
          <w:lang w:val="en-US" w:eastAsia="zh-CN"/>
        </w:rPr>
        <w:t>委托代理人</w:t>
      </w:r>
      <w:r>
        <w:rPr>
          <w:rFonts w:hint="eastAsia" w:ascii="方正仿宋_GBK" w:hAnsi="方正仿宋_GBK" w:eastAsia="方正仿宋_GBK" w:cs="方正仿宋_GBK"/>
          <w:b/>
          <w:bCs w:val="0"/>
          <w:color w:val="FF0000"/>
          <w:szCs w:val="21"/>
          <w:highlight w:val="none"/>
        </w:rPr>
        <w:t>直接参加投标的。</w:t>
      </w:r>
      <w:r>
        <w:rPr>
          <w:rFonts w:hint="eastAsia" w:ascii="方正仿宋_GBK" w:hAnsi="方正仿宋_GBK" w:eastAsia="方正仿宋_GBK" w:cs="方正仿宋_GBK"/>
          <w:b/>
          <w:bCs w:val="0"/>
          <w:sz w:val="30"/>
          <w:szCs w:val="30"/>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方正仿宋_GBK" w:hAnsi="方正仿宋_GBK" w:eastAsia="方正仿宋_GBK" w:cs="方正仿宋_GBK"/>
          <w:b/>
          <w:kern w:val="2"/>
          <w:sz w:val="36"/>
          <w:szCs w:val="36"/>
          <w:lang w:val="en-US" w:eastAsia="zh-CN" w:bidi="ar-SA"/>
        </w:rPr>
      </w:pPr>
    </w:p>
    <w:p>
      <w:pPr>
        <w:tabs>
          <w:tab w:val="left" w:pos="2871"/>
        </w:tabs>
        <w:bidi w:val="0"/>
        <w:jc w:val="center"/>
        <w:rPr>
          <w:rFonts w:hint="eastAsia" w:ascii="方正仿宋_GBK" w:hAnsi="方正仿宋_GBK" w:eastAsia="方正仿宋_GBK" w:cs="方正仿宋_GBK"/>
          <w:b/>
          <w:bCs/>
          <w:kern w:val="2"/>
          <w:sz w:val="36"/>
          <w:szCs w:val="32"/>
          <w:lang w:val="en-US" w:eastAsia="zh-CN" w:bidi="ar-SA"/>
        </w:rPr>
      </w:pPr>
      <w:bookmarkStart w:id="21" w:name="_Toc184635139"/>
      <w:r>
        <w:rPr>
          <w:rFonts w:hint="eastAsia" w:ascii="方正仿宋_GBK" w:hAnsi="方正仿宋_GBK" w:eastAsia="方正仿宋_GBK" w:cs="方正仿宋_GBK"/>
          <w:b/>
          <w:bCs/>
          <w:kern w:val="2"/>
          <w:sz w:val="36"/>
          <w:szCs w:val="32"/>
          <w:lang w:val="en-US" w:eastAsia="zh-CN" w:bidi="ar-SA"/>
        </w:rPr>
        <w:t>5.业绩经验（提供相关业绩合同复印件）</w:t>
      </w:r>
    </w:p>
    <w:p>
      <w:pPr>
        <w:rPr>
          <w:rFonts w:hint="eastAsia" w:ascii="方正仿宋_GBK" w:hAnsi="方正仿宋_GBK" w:eastAsia="方正仿宋_GBK" w:cs="方正仿宋_GBK"/>
          <w:b/>
          <w:bCs/>
          <w:kern w:val="2"/>
          <w:sz w:val="36"/>
          <w:szCs w:val="32"/>
          <w:lang w:val="en-US" w:eastAsia="zh-CN" w:bidi="ar-SA"/>
        </w:rPr>
      </w:pPr>
      <w:r>
        <w:rPr>
          <w:rFonts w:hint="eastAsia" w:ascii="方正仿宋_GBK" w:hAnsi="方正仿宋_GBK" w:eastAsia="方正仿宋_GBK" w:cs="方正仿宋_GBK"/>
          <w:b/>
          <w:bCs/>
          <w:kern w:val="2"/>
          <w:sz w:val="36"/>
          <w:szCs w:val="32"/>
          <w:lang w:val="en-US" w:eastAsia="zh-CN" w:bidi="ar-SA"/>
        </w:rPr>
        <w:br w:type="page"/>
      </w:r>
    </w:p>
    <w:p>
      <w:pPr>
        <w:tabs>
          <w:tab w:val="left" w:pos="2871"/>
        </w:tabs>
        <w:bidi w:val="0"/>
        <w:jc w:val="center"/>
        <w:rPr>
          <w:rFonts w:hint="eastAsia" w:ascii="方正仿宋_GBK" w:hAnsi="方正仿宋_GBK" w:eastAsia="方正仿宋_GBK" w:cs="方正仿宋_GBK"/>
          <w:b/>
          <w:bCs/>
          <w:kern w:val="2"/>
          <w:sz w:val="36"/>
          <w:szCs w:val="32"/>
          <w:lang w:val="en-US" w:eastAsia="zh-CN" w:bidi="ar-SA"/>
        </w:rPr>
      </w:pPr>
      <w:r>
        <w:rPr>
          <w:rFonts w:hint="eastAsia" w:ascii="方正仿宋_GBK" w:hAnsi="方正仿宋_GBK" w:eastAsia="方正仿宋_GBK" w:cs="方正仿宋_GBK"/>
          <w:b/>
          <w:bCs/>
          <w:kern w:val="2"/>
          <w:sz w:val="36"/>
          <w:szCs w:val="32"/>
          <w:lang w:val="en-US" w:eastAsia="zh-CN" w:bidi="ar-SA"/>
        </w:rPr>
        <w:t>6.投标保证金缴存凭证</w:t>
      </w:r>
    </w:p>
    <w:p>
      <w:pPr>
        <w:rPr>
          <w:rFonts w:hint="eastAsia" w:ascii="方正仿宋_GBK" w:hAnsi="方正仿宋_GBK" w:eastAsia="方正仿宋_GBK" w:cs="方正仿宋_GBK"/>
          <w:b/>
          <w:bCs/>
          <w:kern w:val="2"/>
          <w:sz w:val="36"/>
          <w:szCs w:val="32"/>
          <w:lang w:val="en-US" w:eastAsia="zh-CN" w:bidi="ar-SA"/>
        </w:rPr>
      </w:pPr>
      <w:r>
        <w:rPr>
          <w:rFonts w:hint="eastAsia" w:ascii="方正仿宋_GBK" w:hAnsi="方正仿宋_GBK" w:eastAsia="方正仿宋_GBK" w:cs="方正仿宋_GBK"/>
          <w:b/>
          <w:bCs/>
          <w:kern w:val="2"/>
          <w:sz w:val="36"/>
          <w:szCs w:val="32"/>
          <w:lang w:val="en-US" w:eastAsia="zh-CN" w:bidi="ar-SA"/>
        </w:rPr>
        <w:br w:type="page"/>
      </w:r>
    </w:p>
    <w:p>
      <w:pPr>
        <w:tabs>
          <w:tab w:val="left" w:pos="2871"/>
        </w:tabs>
        <w:bidi w:val="0"/>
        <w:jc w:val="center"/>
        <w:rPr>
          <w:rFonts w:hint="eastAsia" w:ascii="方正仿宋_GBK" w:hAnsi="方正仿宋_GBK" w:eastAsia="方正仿宋_GBK" w:cs="方正仿宋_GBK"/>
          <w:b/>
          <w:bCs/>
          <w:kern w:val="2"/>
          <w:sz w:val="36"/>
          <w:szCs w:val="32"/>
          <w:lang w:val="en-US" w:eastAsia="zh-CN" w:bidi="ar-SA"/>
        </w:rPr>
      </w:pPr>
      <w:r>
        <w:rPr>
          <w:rFonts w:hint="eastAsia" w:ascii="方正仿宋_GBK" w:hAnsi="方正仿宋_GBK" w:eastAsia="方正仿宋_GBK" w:cs="方正仿宋_GBK"/>
          <w:b/>
          <w:bCs/>
          <w:kern w:val="2"/>
          <w:sz w:val="36"/>
          <w:szCs w:val="32"/>
          <w:lang w:val="en-US" w:eastAsia="zh-CN" w:bidi="ar-SA"/>
        </w:rPr>
        <w:t>7.投标人认为有必要提供的材料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方正仿宋_GBK" w:hAnsi="方正仿宋_GBK" w:eastAsia="方正仿宋_GBK" w:cs="方正仿宋_GBK"/>
          <w:b/>
          <w:kern w:val="2"/>
          <w:sz w:val="36"/>
          <w:szCs w:val="36"/>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方正仿宋_GBK" w:hAnsi="方正仿宋_GBK" w:eastAsia="方正仿宋_GBK" w:cs="方正仿宋_GBK"/>
          <w:b/>
          <w:kern w:val="2"/>
          <w:sz w:val="36"/>
          <w:szCs w:val="36"/>
          <w:lang w:val="en-US" w:eastAsia="zh-CN" w:bidi="ar-SA"/>
        </w:rPr>
      </w:pPr>
    </w:p>
    <w:p>
      <w:pPr>
        <w:rPr>
          <w:rFonts w:hint="eastAsia" w:ascii="方正仿宋_GBK" w:hAnsi="方正仿宋_GBK" w:eastAsia="方正仿宋_GBK" w:cs="方正仿宋_GBK"/>
          <w:b/>
          <w:kern w:val="2"/>
          <w:sz w:val="36"/>
          <w:szCs w:val="36"/>
          <w:lang w:val="en-US" w:eastAsia="zh-CN" w:bidi="ar-SA"/>
        </w:rPr>
        <w:sectPr>
          <w:headerReference r:id="rId7" w:type="default"/>
          <w:footerReference r:id="rId8" w:type="default"/>
          <w:pgSz w:w="11906" w:h="16838"/>
          <w:pgMar w:top="1134" w:right="1565" w:bottom="1134" w:left="1381" w:header="851" w:footer="992" w:gutter="0"/>
          <w:pgBorders>
            <w:top w:val="none" w:sz="0" w:space="0"/>
            <w:left w:val="none" w:sz="0" w:space="0"/>
            <w:bottom w:val="none" w:sz="0" w:space="0"/>
            <w:right w:val="none" w:sz="0" w:space="0"/>
          </w:pgBorders>
          <w:cols w:space="720"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方正仿宋_GBK" w:hAnsi="方正仿宋_GBK" w:eastAsia="方正仿宋_GBK" w:cs="方正仿宋_GBK"/>
          <w:b/>
          <w:kern w:val="2"/>
          <w:sz w:val="36"/>
          <w:szCs w:val="36"/>
          <w:lang w:val="en-US" w:eastAsia="zh-CN" w:bidi="ar-SA"/>
        </w:rPr>
      </w:pPr>
      <w:r>
        <w:rPr>
          <w:rFonts w:hint="eastAsia" w:ascii="方正仿宋_GBK" w:hAnsi="方正仿宋_GBK" w:eastAsia="方正仿宋_GBK" w:cs="方正仿宋_GBK"/>
          <w:b/>
          <w:kern w:val="2"/>
          <w:sz w:val="36"/>
          <w:szCs w:val="36"/>
          <w:lang w:val="en-US" w:eastAsia="zh-CN" w:bidi="ar-SA"/>
        </w:rPr>
        <w:t>三、报价单</w:t>
      </w:r>
    </w:p>
    <w:tbl>
      <w:tblPr>
        <w:tblStyle w:val="13"/>
        <w:tblW w:w="146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72"/>
        <w:gridCol w:w="1207"/>
        <w:gridCol w:w="2560"/>
        <w:gridCol w:w="1441"/>
        <w:gridCol w:w="972"/>
        <w:gridCol w:w="1413"/>
        <w:gridCol w:w="1999"/>
        <w:gridCol w:w="46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序号</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产品名称</w:t>
            </w:r>
          </w:p>
        </w:tc>
        <w:tc>
          <w:tcPr>
            <w:tcW w:w="25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规格型号</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计量单位</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数量</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lang w:val="en-US"/>
              </w:rPr>
            </w:pPr>
            <w:r>
              <w:rPr>
                <w:rFonts w:hint="eastAsia" w:ascii="方正仿宋_GBK" w:hAnsi="方正仿宋_GBK" w:eastAsia="方正仿宋_GBK" w:cs="方正仿宋_GBK"/>
                <w:b/>
                <w:i w:val="0"/>
                <w:color w:val="000000"/>
                <w:kern w:val="0"/>
                <w:sz w:val="21"/>
                <w:szCs w:val="21"/>
                <w:u w:val="none"/>
                <w:lang w:val="en-US" w:eastAsia="zh-CN" w:bidi="ar"/>
              </w:rPr>
              <w:t>单价(元）</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合计（元）</w:t>
            </w:r>
          </w:p>
        </w:tc>
        <w:tc>
          <w:tcPr>
            <w:tcW w:w="460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1</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制冷系统</w:t>
            </w:r>
          </w:p>
        </w:tc>
        <w:tc>
          <w:tcPr>
            <w:tcW w:w="25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方正仿宋_GBK" w:hAnsi="方正仿宋_GBK" w:eastAsia="方正仿宋_GBK" w:cs="方正仿宋_GBK"/>
                <w:b/>
                <w:i w:val="0"/>
                <w:color w:val="000000"/>
                <w:sz w:val="21"/>
                <w:szCs w:val="21"/>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套</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2</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p>
        </w:tc>
        <w:tc>
          <w:tcPr>
            <w:tcW w:w="460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保养检测系统运行情况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2</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螺杆机</w:t>
            </w:r>
          </w:p>
        </w:tc>
        <w:tc>
          <w:tcPr>
            <w:tcW w:w="25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CSH6563-60-40P</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台</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5</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p>
        </w:tc>
        <w:tc>
          <w:tcPr>
            <w:tcW w:w="460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保养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3</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冷冻油</w:t>
            </w:r>
          </w:p>
        </w:tc>
        <w:tc>
          <w:tcPr>
            <w:tcW w:w="25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lang w:val="en-US"/>
              </w:rPr>
            </w:pPr>
            <w:r>
              <w:rPr>
                <w:rFonts w:hint="eastAsia" w:ascii="方正仿宋_GBK" w:hAnsi="方正仿宋_GBK" w:eastAsia="方正仿宋_GBK" w:cs="方正仿宋_GBK"/>
                <w:b/>
                <w:i w:val="0"/>
                <w:color w:val="000000"/>
                <w:kern w:val="0"/>
                <w:sz w:val="21"/>
                <w:szCs w:val="21"/>
                <w:u w:val="none"/>
                <w:lang w:val="en-US" w:eastAsia="zh-CN" w:bidi="ar"/>
              </w:rPr>
              <w:t>B320H 20L/桶</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桶</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5</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p>
        </w:tc>
        <w:tc>
          <w:tcPr>
            <w:tcW w:w="460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保养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4</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干燥过滤芯</w:t>
            </w:r>
          </w:p>
        </w:tc>
        <w:tc>
          <w:tcPr>
            <w:tcW w:w="25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D48S</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个</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12</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p>
        </w:tc>
        <w:tc>
          <w:tcPr>
            <w:tcW w:w="460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保养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5</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冷凝器</w:t>
            </w:r>
          </w:p>
        </w:tc>
        <w:tc>
          <w:tcPr>
            <w:tcW w:w="25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方正仿宋_GBK" w:hAnsi="方正仿宋_GBK" w:eastAsia="方正仿宋_GBK" w:cs="方正仿宋_GBK"/>
                <w:b/>
                <w:i w:val="0"/>
                <w:color w:val="000000"/>
                <w:sz w:val="21"/>
                <w:szCs w:val="21"/>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套</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6</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p>
        </w:tc>
        <w:tc>
          <w:tcPr>
            <w:tcW w:w="460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保养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6</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EMPD板换</w:t>
            </w:r>
          </w:p>
        </w:tc>
        <w:tc>
          <w:tcPr>
            <w:tcW w:w="25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BR3.5D-45B</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方正仿宋_GBK" w:hAnsi="方正仿宋_GBK" w:eastAsia="方正仿宋_GBK" w:cs="方正仿宋_GBK"/>
                <w:b/>
                <w:i w:val="0"/>
                <w:color w:val="000000"/>
                <w:sz w:val="21"/>
                <w:szCs w:val="21"/>
                <w:u w:val="none"/>
                <w:lang w:val="en-US" w:eastAsia="zh-CN"/>
              </w:rPr>
            </w:pPr>
            <w:r>
              <w:rPr>
                <w:rFonts w:hint="eastAsia" w:ascii="方正仿宋_GBK" w:hAnsi="方正仿宋_GBK" w:eastAsia="方正仿宋_GBK" w:cs="方正仿宋_GBK"/>
                <w:b/>
                <w:i w:val="0"/>
                <w:color w:val="000000"/>
                <w:sz w:val="21"/>
                <w:szCs w:val="21"/>
                <w:u w:val="none"/>
                <w:lang w:val="en-US" w:eastAsia="zh-CN"/>
              </w:rPr>
              <w:t>台</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4</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p>
        </w:tc>
        <w:tc>
          <w:tcPr>
            <w:tcW w:w="460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清洗板换内部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7</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EMPD板换垫</w:t>
            </w:r>
          </w:p>
        </w:tc>
        <w:tc>
          <w:tcPr>
            <w:tcW w:w="25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BR3.5D-45B</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套</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4</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p>
        </w:tc>
        <w:tc>
          <w:tcPr>
            <w:tcW w:w="460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跟换密封垫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8</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螺杆机维修</w:t>
            </w:r>
          </w:p>
        </w:tc>
        <w:tc>
          <w:tcPr>
            <w:tcW w:w="256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CSH6563-60-40P</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台</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1</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p>
        </w:tc>
        <w:tc>
          <w:tcPr>
            <w:tcW w:w="460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压缩机轴承、压缩机线圈、压缩机油滤、进气滤芯、油分芯滤网、压缩机整套密封垫等配件。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8065"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合计</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2"/>
                <w:szCs w:val="22"/>
                <w:u w:val="none"/>
              </w:rPr>
            </w:pPr>
          </w:p>
        </w:tc>
        <w:tc>
          <w:tcPr>
            <w:tcW w:w="460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default" w:ascii="方正仿宋_GBK" w:hAnsi="方正仿宋_GBK" w:eastAsia="方正仿宋_GBK" w:cs="方正仿宋_GBK"/>
                <w:i w:val="0"/>
                <w:color w:val="000000"/>
                <w:sz w:val="22"/>
                <w:szCs w:val="22"/>
                <w:u w:val="single"/>
                <w:lang w:val="en-US" w:eastAsia="zh-CN"/>
              </w:rPr>
            </w:pPr>
            <w:r>
              <w:rPr>
                <w:rFonts w:hint="eastAsia" w:ascii="方正仿宋_GBK" w:hAnsi="方正仿宋_GBK" w:eastAsia="方正仿宋_GBK" w:cs="方正仿宋_GBK"/>
                <w:i w:val="0"/>
                <w:color w:val="000000"/>
                <w:sz w:val="22"/>
                <w:szCs w:val="22"/>
                <w:u w:val="none"/>
                <w:lang w:val="en-US" w:eastAsia="zh-CN"/>
              </w:rPr>
              <w:t>税率：</w:t>
            </w:r>
            <w:r>
              <w:rPr>
                <w:rFonts w:hint="eastAsia" w:ascii="方正仿宋_GBK" w:hAnsi="方正仿宋_GBK" w:eastAsia="方正仿宋_GBK" w:cs="方正仿宋_GBK"/>
                <w:i w:val="0"/>
                <w:color w:val="000000"/>
                <w:sz w:val="22"/>
                <w:szCs w:val="22"/>
                <w:u w:val="single"/>
                <w:lang w:val="en-US" w:eastAsia="zh-CN"/>
              </w:rPr>
              <w:t xml:space="preserve">    </w:t>
            </w:r>
            <w:r>
              <w:rPr>
                <w:rFonts w:hint="eastAsia" w:ascii="方正仿宋_GBK" w:hAnsi="方正仿宋_GBK" w:eastAsia="方正仿宋_GBK" w:cs="方正仿宋_GBK"/>
                <w:i w:val="0"/>
                <w:color w:val="000000"/>
                <w:sz w:val="22"/>
                <w:szCs w:val="22"/>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4670"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eastAsia" w:ascii="方正仿宋_GBK" w:hAnsi="方正仿宋_GBK" w:eastAsia="方正仿宋_GBK" w:cs="方正仿宋_GBK"/>
                <w:kern w:val="0"/>
                <w:sz w:val="22"/>
                <w:szCs w:val="22"/>
                <w:highlight w:val="none"/>
                <w:lang w:val="en-US" w:eastAsia="zh-CN"/>
              </w:rPr>
            </w:pPr>
            <w:r>
              <w:rPr>
                <w:rFonts w:hint="eastAsia" w:ascii="方正仿宋_GBK" w:hAnsi="方正仿宋_GBK" w:eastAsia="方正仿宋_GBK" w:cs="方正仿宋_GBK"/>
                <w:kern w:val="0"/>
                <w:sz w:val="22"/>
                <w:szCs w:val="22"/>
                <w:highlight w:val="none"/>
                <w:lang w:val="en-US" w:eastAsia="zh-CN"/>
              </w:rPr>
              <w:t>备注：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outlineLvl w:val="9"/>
              <w:rPr>
                <w:rFonts w:hint="eastAsia" w:ascii="方正仿宋_GBK" w:hAnsi="方正仿宋_GBK" w:eastAsia="方正仿宋_GBK" w:cs="方正仿宋_GBK"/>
                <w:kern w:val="0"/>
                <w:sz w:val="22"/>
                <w:szCs w:val="22"/>
                <w:highlight w:val="none"/>
                <w:lang w:val="en-US" w:eastAsia="zh-CN"/>
              </w:rPr>
            </w:pPr>
            <w:r>
              <w:rPr>
                <w:rFonts w:hint="eastAsia" w:ascii="方正仿宋_GBK" w:hAnsi="方正仿宋_GBK" w:eastAsia="方正仿宋_GBK" w:cs="方正仿宋_GBK"/>
                <w:kern w:val="0"/>
                <w:sz w:val="22"/>
                <w:szCs w:val="22"/>
                <w:highlight w:val="none"/>
                <w:lang w:val="en-US" w:eastAsia="zh-CN"/>
              </w:rPr>
              <w:t>1.报价不得高于最高限价￥8.6万元，同时投标书、汇总表中不得出现任何计算、汇总错误及前后不一的情况，否则招标人有权拒绝其投标文件。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outlineLvl w:val="9"/>
              <w:rPr>
                <w:rFonts w:hint="eastAsia" w:ascii="方正仿宋_GBK" w:hAnsi="方正仿宋_GBK" w:eastAsia="方正仿宋_GBK" w:cs="方正仿宋_GBK"/>
                <w:kern w:val="0"/>
                <w:sz w:val="22"/>
                <w:szCs w:val="22"/>
                <w:highlight w:val="none"/>
                <w:lang w:val="en-US" w:eastAsia="zh-CN"/>
              </w:rPr>
            </w:pPr>
            <w:r>
              <w:rPr>
                <w:rFonts w:hint="eastAsia" w:ascii="方正仿宋_GBK" w:hAnsi="方正仿宋_GBK" w:eastAsia="方正仿宋_GBK" w:cs="方正仿宋_GBK"/>
                <w:kern w:val="0"/>
                <w:sz w:val="22"/>
                <w:szCs w:val="22"/>
                <w:highlight w:val="none"/>
                <w:lang w:val="en-US" w:eastAsia="zh-CN"/>
              </w:rPr>
              <w:t>2.投标报价中的价格均包括但不限于配件、调试、人工、运费、利润和税金等与之相关的所有费用。</w:t>
            </w:r>
          </w:p>
          <w:p>
            <w:pPr>
              <w:keepNext w:val="0"/>
              <w:keepLines w:val="0"/>
              <w:pageBreakBefore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kern w:val="0"/>
                <w:sz w:val="22"/>
                <w:szCs w:val="22"/>
                <w:highlight w:val="none"/>
                <w:lang w:val="en-US" w:eastAsia="zh-CN"/>
              </w:rPr>
              <w:t>3.采用一次性锁定报价，合同期间内不得再议价调价。</w:t>
            </w:r>
          </w:p>
        </w:tc>
      </w:tr>
    </w:tbl>
    <w:p>
      <w:pPr>
        <w:pStyle w:val="17"/>
        <w:widowControl w:val="0"/>
        <w:numPr>
          <w:ilvl w:val="0"/>
          <w:numId w:val="0"/>
        </w:numPr>
        <w:jc w:val="both"/>
        <w:rPr>
          <w:rFonts w:hint="eastAsia" w:ascii="方正仿宋_GBK" w:hAnsi="方正仿宋_GBK" w:eastAsia="方正仿宋_GBK" w:cs="方正仿宋_GBK"/>
          <w:sz w:val="24"/>
          <w:szCs w:val="20"/>
          <w:lang w:val="en-US" w:eastAsia="zh-CN"/>
        </w:rPr>
      </w:pPr>
    </w:p>
    <w:p>
      <w:pPr>
        <w:pStyle w:val="17"/>
        <w:widowControl w:val="0"/>
        <w:numPr>
          <w:ilvl w:val="0"/>
          <w:numId w:val="0"/>
        </w:numPr>
        <w:jc w:val="both"/>
        <w:rPr>
          <w:rFonts w:hint="eastAsia" w:ascii="方正仿宋_GBK" w:hAnsi="方正仿宋_GBK" w:eastAsia="方正仿宋_GBK" w:cs="方正仿宋_GBK"/>
          <w:sz w:val="24"/>
          <w:szCs w:val="20"/>
          <w:lang w:val="en-US" w:eastAsia="zh-CN"/>
        </w:rPr>
      </w:pPr>
      <w:r>
        <w:rPr>
          <w:rFonts w:hint="eastAsia" w:ascii="方正仿宋_GBK" w:hAnsi="方正仿宋_GBK" w:eastAsia="方正仿宋_GBK" w:cs="方正仿宋_GBK"/>
          <w:sz w:val="24"/>
          <w:szCs w:val="20"/>
          <w:lang w:val="en-US" w:eastAsia="zh-CN"/>
        </w:rPr>
        <w:t>报价人（签字、签章）：                                                      报价日期2026年  月   日</w:t>
      </w:r>
      <w:bookmarkEnd w:id="1"/>
      <w:bookmarkEnd w:id="21"/>
    </w:p>
    <w:sectPr>
      <w:pgSz w:w="16838" w:h="11906" w:orient="landscape"/>
      <w:pgMar w:top="1381" w:right="1134" w:bottom="1565" w:left="1134"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jc w:val="center"/>
                          </w:pPr>
                          <w:r>
                            <w:rPr>
                              <w:rFonts w:ascii="宋体" w:hAnsi="宋体"/>
                              <w:b w:val="0"/>
                              <w:bCs/>
                              <w:sz w:val="28"/>
                              <w:szCs w:val="28"/>
                            </w:rPr>
                            <w:fldChar w:fldCharType="begin"/>
                          </w:r>
                          <w:r>
                            <w:rPr>
                              <w:rStyle w:val="16"/>
                              <w:rFonts w:ascii="宋体" w:hAnsi="宋体"/>
                              <w:b w:val="0"/>
                              <w:bCs/>
                              <w:sz w:val="28"/>
                              <w:szCs w:val="28"/>
                            </w:rPr>
                            <w:instrText xml:space="preserve"> PAGE </w:instrText>
                          </w:r>
                          <w:r>
                            <w:rPr>
                              <w:rFonts w:ascii="宋体" w:hAnsi="宋体"/>
                              <w:b w:val="0"/>
                              <w:bCs/>
                              <w:sz w:val="28"/>
                              <w:szCs w:val="28"/>
                            </w:rPr>
                            <w:fldChar w:fldCharType="separate"/>
                          </w:r>
                          <w:r>
                            <w:rPr>
                              <w:rStyle w:val="16"/>
                              <w:rFonts w:ascii="宋体" w:hAnsi="宋体"/>
                              <w:b w:val="0"/>
                              <w:bCs/>
                              <w:sz w:val="28"/>
                              <w:szCs w:val="28"/>
                            </w:rPr>
                            <w:t>4</w:t>
                          </w:r>
                          <w:r>
                            <w:rPr>
                              <w:rFonts w:ascii="宋体" w:hAnsi="宋体"/>
                              <w:b w:val="0"/>
                              <w:bCs/>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12"/>
                      <w:jc w:val="center"/>
                    </w:pPr>
                    <w:r>
                      <w:rPr>
                        <w:rFonts w:ascii="宋体" w:hAnsi="宋体"/>
                        <w:b w:val="0"/>
                        <w:bCs/>
                        <w:sz w:val="28"/>
                        <w:szCs w:val="28"/>
                      </w:rPr>
                      <w:fldChar w:fldCharType="begin"/>
                    </w:r>
                    <w:r>
                      <w:rPr>
                        <w:rStyle w:val="16"/>
                        <w:rFonts w:ascii="宋体" w:hAnsi="宋体"/>
                        <w:b w:val="0"/>
                        <w:bCs/>
                        <w:sz w:val="28"/>
                        <w:szCs w:val="28"/>
                      </w:rPr>
                      <w:instrText xml:space="preserve"> PAGE </w:instrText>
                    </w:r>
                    <w:r>
                      <w:rPr>
                        <w:rFonts w:ascii="宋体" w:hAnsi="宋体"/>
                        <w:b w:val="0"/>
                        <w:bCs/>
                        <w:sz w:val="28"/>
                        <w:szCs w:val="28"/>
                      </w:rPr>
                      <w:fldChar w:fldCharType="separate"/>
                    </w:r>
                    <w:r>
                      <w:rPr>
                        <w:rStyle w:val="16"/>
                        <w:rFonts w:ascii="宋体" w:hAnsi="宋体"/>
                        <w:b w:val="0"/>
                        <w:bCs/>
                        <w:sz w:val="28"/>
                        <w:szCs w:val="28"/>
                      </w:rPr>
                      <w:t>4</w:t>
                    </w:r>
                    <w:r>
                      <w:rPr>
                        <w:rFonts w:ascii="宋体" w:hAnsi="宋体"/>
                        <w:b w:val="0"/>
                        <w:bCs/>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6"/>
      </w:rPr>
    </w:pPr>
    <w:r>
      <w:fldChar w:fldCharType="begin"/>
    </w:r>
    <w:r>
      <w:rPr>
        <w:rStyle w:val="16"/>
      </w:rPr>
      <w:instrText xml:space="preserve">PAGE  </w:instrText>
    </w:r>
    <w:r>
      <w:fldChar w:fldCharType="separate"/>
    </w:r>
    <w:r>
      <w:rPr>
        <w:rStyle w:val="16"/>
      </w:rPr>
      <w:t>1</w:t>
    </w:r>
    <w: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right" w:pos="8931"/>
        <w:tab w:val="clear" w:pos="8306"/>
      </w:tabs>
      <w:wordWrap w:val="0"/>
      <w:ind w:right="-46" w:firstLine="89" w:firstLineChars="49"/>
      <w:jc w:val="both"/>
      <w:rPr>
        <w:rFonts w:hint="eastAsia"/>
        <w:b/>
      </w:rPr>
    </w:pPr>
    <w:r>
      <w:rPr>
        <w:rFonts w:hint="eastAsia"/>
        <w:b/>
        <w:i/>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right" w:pos="8931"/>
        <w:tab w:val="clear" w:pos="8306"/>
      </w:tabs>
      <w:wordWrap w:val="0"/>
      <w:ind w:right="-46" w:firstLine="89" w:firstLineChars="49"/>
      <w:jc w:val="both"/>
      <w:rPr>
        <w:rFonts w:hint="eastAsia"/>
        <w:b/>
      </w:rPr>
    </w:pP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5383C9"/>
    <w:multiLevelType w:val="singleLevel"/>
    <w:tmpl w:val="C55383C9"/>
    <w:lvl w:ilvl="0" w:tentative="0">
      <w:start w:val="1"/>
      <w:numFmt w:val="chineseCounting"/>
      <w:suff w:val="nothing"/>
      <w:lvlText w:val="%1、"/>
      <w:lvlJc w:val="left"/>
      <w:rPr>
        <w:rFonts w:hint="eastAsia"/>
      </w:rPr>
    </w:lvl>
  </w:abstractNum>
  <w:abstractNum w:abstractNumId="1">
    <w:nsid w:val="CFC9B134"/>
    <w:multiLevelType w:val="singleLevel"/>
    <w:tmpl w:val="CFC9B134"/>
    <w:lvl w:ilvl="0" w:tentative="0">
      <w:start w:val="1"/>
      <w:numFmt w:val="chineseCounting"/>
      <w:suff w:val="nothing"/>
      <w:lvlText w:val="%1、"/>
      <w:lvlJc w:val="left"/>
      <w:pPr>
        <w:ind w:left="-6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0OTJhOWIxODNlYzJhODk2OTczMmI0ZGQwMTFjYmEifQ=="/>
  </w:docVars>
  <w:rsids>
    <w:rsidRoot w:val="1E89598E"/>
    <w:rsid w:val="00052A18"/>
    <w:rsid w:val="000B795D"/>
    <w:rsid w:val="000C49BB"/>
    <w:rsid w:val="000E7B1F"/>
    <w:rsid w:val="000F5645"/>
    <w:rsid w:val="0011760F"/>
    <w:rsid w:val="00167E49"/>
    <w:rsid w:val="001C66E0"/>
    <w:rsid w:val="00214B66"/>
    <w:rsid w:val="002410F1"/>
    <w:rsid w:val="00245594"/>
    <w:rsid w:val="002F47FF"/>
    <w:rsid w:val="00317384"/>
    <w:rsid w:val="00384B9C"/>
    <w:rsid w:val="003B44E3"/>
    <w:rsid w:val="003E61F9"/>
    <w:rsid w:val="00441793"/>
    <w:rsid w:val="0046550B"/>
    <w:rsid w:val="00494FFB"/>
    <w:rsid w:val="005A7208"/>
    <w:rsid w:val="00661709"/>
    <w:rsid w:val="006B6D1F"/>
    <w:rsid w:val="006E6810"/>
    <w:rsid w:val="007535E1"/>
    <w:rsid w:val="00755DF0"/>
    <w:rsid w:val="007C717F"/>
    <w:rsid w:val="00861DAB"/>
    <w:rsid w:val="008862F8"/>
    <w:rsid w:val="008D4EE8"/>
    <w:rsid w:val="009049D8"/>
    <w:rsid w:val="00952B96"/>
    <w:rsid w:val="00957168"/>
    <w:rsid w:val="00997D30"/>
    <w:rsid w:val="00A24924"/>
    <w:rsid w:val="00A65FA9"/>
    <w:rsid w:val="00A84357"/>
    <w:rsid w:val="00B561ED"/>
    <w:rsid w:val="00BD020E"/>
    <w:rsid w:val="00C12DE3"/>
    <w:rsid w:val="00D5212B"/>
    <w:rsid w:val="00D64AE1"/>
    <w:rsid w:val="00E546F3"/>
    <w:rsid w:val="00F74A57"/>
    <w:rsid w:val="00FE1942"/>
    <w:rsid w:val="0106240E"/>
    <w:rsid w:val="010A29DC"/>
    <w:rsid w:val="010D6029"/>
    <w:rsid w:val="011C626C"/>
    <w:rsid w:val="011E0236"/>
    <w:rsid w:val="01255120"/>
    <w:rsid w:val="013712F7"/>
    <w:rsid w:val="014A4B87"/>
    <w:rsid w:val="01513B0C"/>
    <w:rsid w:val="01527EDF"/>
    <w:rsid w:val="01543C57"/>
    <w:rsid w:val="0160084E"/>
    <w:rsid w:val="01635C49"/>
    <w:rsid w:val="01671BDD"/>
    <w:rsid w:val="016C0FA1"/>
    <w:rsid w:val="017165B7"/>
    <w:rsid w:val="01822573"/>
    <w:rsid w:val="01901402"/>
    <w:rsid w:val="0192652E"/>
    <w:rsid w:val="01936ECB"/>
    <w:rsid w:val="01964270"/>
    <w:rsid w:val="01A3073B"/>
    <w:rsid w:val="01BA68B2"/>
    <w:rsid w:val="01CE3A0A"/>
    <w:rsid w:val="01D05659"/>
    <w:rsid w:val="01D34B7C"/>
    <w:rsid w:val="01E46D89"/>
    <w:rsid w:val="01F42D45"/>
    <w:rsid w:val="01F66ABD"/>
    <w:rsid w:val="01FA47FF"/>
    <w:rsid w:val="02153BB4"/>
    <w:rsid w:val="02225B04"/>
    <w:rsid w:val="022528E9"/>
    <w:rsid w:val="02306473"/>
    <w:rsid w:val="024617F2"/>
    <w:rsid w:val="0247234C"/>
    <w:rsid w:val="02557C87"/>
    <w:rsid w:val="025874F8"/>
    <w:rsid w:val="025A704C"/>
    <w:rsid w:val="025C54AA"/>
    <w:rsid w:val="027345B1"/>
    <w:rsid w:val="02750329"/>
    <w:rsid w:val="027F2F56"/>
    <w:rsid w:val="0284231A"/>
    <w:rsid w:val="02881E0B"/>
    <w:rsid w:val="02895B83"/>
    <w:rsid w:val="028C1FDC"/>
    <w:rsid w:val="02922C89"/>
    <w:rsid w:val="029A7D90"/>
    <w:rsid w:val="02A14C7A"/>
    <w:rsid w:val="02A209F3"/>
    <w:rsid w:val="02A824AD"/>
    <w:rsid w:val="02A8425B"/>
    <w:rsid w:val="02AE55E9"/>
    <w:rsid w:val="02BA7760"/>
    <w:rsid w:val="02C44E0D"/>
    <w:rsid w:val="02D84414"/>
    <w:rsid w:val="02DA018C"/>
    <w:rsid w:val="02EE59E6"/>
    <w:rsid w:val="02F96864"/>
    <w:rsid w:val="030E7076"/>
    <w:rsid w:val="03100052"/>
    <w:rsid w:val="03190CB5"/>
    <w:rsid w:val="031B02C9"/>
    <w:rsid w:val="03200295"/>
    <w:rsid w:val="03215DBB"/>
    <w:rsid w:val="03237D85"/>
    <w:rsid w:val="032633D2"/>
    <w:rsid w:val="03304250"/>
    <w:rsid w:val="03323B24"/>
    <w:rsid w:val="03343D40"/>
    <w:rsid w:val="033B6E7D"/>
    <w:rsid w:val="034675D0"/>
    <w:rsid w:val="03483348"/>
    <w:rsid w:val="034A70C0"/>
    <w:rsid w:val="034B2E38"/>
    <w:rsid w:val="034C72DC"/>
    <w:rsid w:val="03541B9B"/>
    <w:rsid w:val="03575C81"/>
    <w:rsid w:val="03597303"/>
    <w:rsid w:val="036F6B27"/>
    <w:rsid w:val="037203C5"/>
    <w:rsid w:val="0374413D"/>
    <w:rsid w:val="03771E7F"/>
    <w:rsid w:val="037E1A88"/>
    <w:rsid w:val="03870314"/>
    <w:rsid w:val="0388408C"/>
    <w:rsid w:val="038F0F77"/>
    <w:rsid w:val="03952CE3"/>
    <w:rsid w:val="03A02A00"/>
    <w:rsid w:val="03AE5951"/>
    <w:rsid w:val="03AF33C7"/>
    <w:rsid w:val="03B10EED"/>
    <w:rsid w:val="03B86720"/>
    <w:rsid w:val="03BA6178"/>
    <w:rsid w:val="03BB6210"/>
    <w:rsid w:val="03C30C20"/>
    <w:rsid w:val="03C525EF"/>
    <w:rsid w:val="03D418F0"/>
    <w:rsid w:val="03DB41BC"/>
    <w:rsid w:val="03E017D2"/>
    <w:rsid w:val="03E5328D"/>
    <w:rsid w:val="03F31506"/>
    <w:rsid w:val="03F92894"/>
    <w:rsid w:val="04003C23"/>
    <w:rsid w:val="040131B1"/>
    <w:rsid w:val="040F20B8"/>
    <w:rsid w:val="04293179"/>
    <w:rsid w:val="042A6EF2"/>
    <w:rsid w:val="0451447E"/>
    <w:rsid w:val="04575F38"/>
    <w:rsid w:val="045A3333"/>
    <w:rsid w:val="04653DAA"/>
    <w:rsid w:val="04730898"/>
    <w:rsid w:val="04754C8F"/>
    <w:rsid w:val="048900BC"/>
    <w:rsid w:val="04912ACD"/>
    <w:rsid w:val="049416A8"/>
    <w:rsid w:val="049F168E"/>
    <w:rsid w:val="04A171B4"/>
    <w:rsid w:val="04A22F2C"/>
    <w:rsid w:val="04A40A52"/>
    <w:rsid w:val="04B36EE7"/>
    <w:rsid w:val="04BD38C2"/>
    <w:rsid w:val="04CB4231"/>
    <w:rsid w:val="04CD082D"/>
    <w:rsid w:val="04CD7FA9"/>
    <w:rsid w:val="04D94B9F"/>
    <w:rsid w:val="04E62E18"/>
    <w:rsid w:val="04E8137C"/>
    <w:rsid w:val="04ED23F9"/>
    <w:rsid w:val="04EF4CC9"/>
    <w:rsid w:val="04F04D5E"/>
    <w:rsid w:val="05015EA4"/>
    <w:rsid w:val="050D65F7"/>
    <w:rsid w:val="0517103C"/>
    <w:rsid w:val="052102F4"/>
    <w:rsid w:val="05237BC9"/>
    <w:rsid w:val="05283431"/>
    <w:rsid w:val="052851DF"/>
    <w:rsid w:val="05300538"/>
    <w:rsid w:val="053718C6"/>
    <w:rsid w:val="05393890"/>
    <w:rsid w:val="053973EC"/>
    <w:rsid w:val="053A3164"/>
    <w:rsid w:val="053B7608"/>
    <w:rsid w:val="053E0EA6"/>
    <w:rsid w:val="05440081"/>
    <w:rsid w:val="05542478"/>
    <w:rsid w:val="05544226"/>
    <w:rsid w:val="05575AC4"/>
    <w:rsid w:val="05581271"/>
    <w:rsid w:val="055E32F7"/>
    <w:rsid w:val="05897077"/>
    <w:rsid w:val="058B1699"/>
    <w:rsid w:val="058B39C0"/>
    <w:rsid w:val="05A76A4C"/>
    <w:rsid w:val="05B80C59"/>
    <w:rsid w:val="05C018BB"/>
    <w:rsid w:val="05C93CA3"/>
    <w:rsid w:val="05D719A8"/>
    <w:rsid w:val="05D76C05"/>
    <w:rsid w:val="05E355AA"/>
    <w:rsid w:val="05E7762B"/>
    <w:rsid w:val="05EC0902"/>
    <w:rsid w:val="05ED01D7"/>
    <w:rsid w:val="05ED293E"/>
    <w:rsid w:val="05EE467B"/>
    <w:rsid w:val="05F45A09"/>
    <w:rsid w:val="05FE4192"/>
    <w:rsid w:val="0600615C"/>
    <w:rsid w:val="06007F0A"/>
    <w:rsid w:val="060379FA"/>
    <w:rsid w:val="060A74CA"/>
    <w:rsid w:val="06116586"/>
    <w:rsid w:val="06135E8F"/>
    <w:rsid w:val="06194924"/>
    <w:rsid w:val="061B11E8"/>
    <w:rsid w:val="061D5082"/>
    <w:rsid w:val="0624009C"/>
    <w:rsid w:val="064E336B"/>
    <w:rsid w:val="06581AF4"/>
    <w:rsid w:val="065D710A"/>
    <w:rsid w:val="06624F75"/>
    <w:rsid w:val="06744454"/>
    <w:rsid w:val="067526A6"/>
    <w:rsid w:val="0678353E"/>
    <w:rsid w:val="067A5F0E"/>
    <w:rsid w:val="069468A4"/>
    <w:rsid w:val="069B3FDE"/>
    <w:rsid w:val="06A74829"/>
    <w:rsid w:val="06AD7A05"/>
    <w:rsid w:val="06B17456"/>
    <w:rsid w:val="06B31420"/>
    <w:rsid w:val="06B37672"/>
    <w:rsid w:val="06BD404D"/>
    <w:rsid w:val="06C62F02"/>
    <w:rsid w:val="06C90C44"/>
    <w:rsid w:val="06CC4290"/>
    <w:rsid w:val="06D25D4A"/>
    <w:rsid w:val="06D575E9"/>
    <w:rsid w:val="06D82C35"/>
    <w:rsid w:val="06DB44D3"/>
    <w:rsid w:val="06DE46EF"/>
    <w:rsid w:val="06E15F8D"/>
    <w:rsid w:val="06EC3577"/>
    <w:rsid w:val="06FA0DFD"/>
    <w:rsid w:val="0708176C"/>
    <w:rsid w:val="070C28DE"/>
    <w:rsid w:val="071874D5"/>
    <w:rsid w:val="071A4FFB"/>
    <w:rsid w:val="071C6FC5"/>
    <w:rsid w:val="0723626F"/>
    <w:rsid w:val="07283BBC"/>
    <w:rsid w:val="072A7934"/>
    <w:rsid w:val="073A24F3"/>
    <w:rsid w:val="073C7668"/>
    <w:rsid w:val="074107DA"/>
    <w:rsid w:val="075E75DE"/>
    <w:rsid w:val="076A4FF2"/>
    <w:rsid w:val="07716F4D"/>
    <w:rsid w:val="077741FC"/>
    <w:rsid w:val="077D7045"/>
    <w:rsid w:val="07A07BF6"/>
    <w:rsid w:val="07A23CF3"/>
    <w:rsid w:val="07B26B71"/>
    <w:rsid w:val="07B471FE"/>
    <w:rsid w:val="07BC2556"/>
    <w:rsid w:val="07C05BA3"/>
    <w:rsid w:val="07C5140B"/>
    <w:rsid w:val="07CF5DE6"/>
    <w:rsid w:val="07D653C6"/>
    <w:rsid w:val="07D94EB6"/>
    <w:rsid w:val="07D96C64"/>
    <w:rsid w:val="07F4584C"/>
    <w:rsid w:val="07F817E1"/>
    <w:rsid w:val="08002443"/>
    <w:rsid w:val="08050D09"/>
    <w:rsid w:val="08160C9C"/>
    <w:rsid w:val="081C4DA3"/>
    <w:rsid w:val="081D2FF5"/>
    <w:rsid w:val="0822060B"/>
    <w:rsid w:val="08234384"/>
    <w:rsid w:val="082D0D4F"/>
    <w:rsid w:val="082E1370"/>
    <w:rsid w:val="083420ED"/>
    <w:rsid w:val="08362309"/>
    <w:rsid w:val="084560A8"/>
    <w:rsid w:val="084A5884"/>
    <w:rsid w:val="0858402D"/>
    <w:rsid w:val="08585DDB"/>
    <w:rsid w:val="08607386"/>
    <w:rsid w:val="0865674A"/>
    <w:rsid w:val="087150EF"/>
    <w:rsid w:val="08766BA9"/>
    <w:rsid w:val="087D7F38"/>
    <w:rsid w:val="088766C0"/>
    <w:rsid w:val="088F37C7"/>
    <w:rsid w:val="08901A19"/>
    <w:rsid w:val="08962DC2"/>
    <w:rsid w:val="08986B20"/>
    <w:rsid w:val="089B216C"/>
    <w:rsid w:val="089B6610"/>
    <w:rsid w:val="089F1C5C"/>
    <w:rsid w:val="08A41020"/>
    <w:rsid w:val="08A96637"/>
    <w:rsid w:val="08B51480"/>
    <w:rsid w:val="08B84ACC"/>
    <w:rsid w:val="08BA0844"/>
    <w:rsid w:val="08BA15F2"/>
    <w:rsid w:val="08BA4CE8"/>
    <w:rsid w:val="08D13DE0"/>
    <w:rsid w:val="08D538D0"/>
    <w:rsid w:val="08E12275"/>
    <w:rsid w:val="08EC29C7"/>
    <w:rsid w:val="08ED512C"/>
    <w:rsid w:val="08F024B8"/>
    <w:rsid w:val="08FB4859"/>
    <w:rsid w:val="09023F99"/>
    <w:rsid w:val="090715AF"/>
    <w:rsid w:val="09095327"/>
    <w:rsid w:val="090D12BC"/>
    <w:rsid w:val="091C14FF"/>
    <w:rsid w:val="09216B15"/>
    <w:rsid w:val="092403B3"/>
    <w:rsid w:val="0925575C"/>
    <w:rsid w:val="0926412B"/>
    <w:rsid w:val="092B7994"/>
    <w:rsid w:val="09312BAF"/>
    <w:rsid w:val="093C56FD"/>
    <w:rsid w:val="09412D13"/>
    <w:rsid w:val="09436A8B"/>
    <w:rsid w:val="095073FA"/>
    <w:rsid w:val="09540C99"/>
    <w:rsid w:val="09576309"/>
    <w:rsid w:val="095D5673"/>
    <w:rsid w:val="09630EDC"/>
    <w:rsid w:val="0963712E"/>
    <w:rsid w:val="09642234"/>
    <w:rsid w:val="096609CC"/>
    <w:rsid w:val="096E162E"/>
    <w:rsid w:val="0971752D"/>
    <w:rsid w:val="098B3F8E"/>
    <w:rsid w:val="099E3CC2"/>
    <w:rsid w:val="09B259BF"/>
    <w:rsid w:val="09C000DC"/>
    <w:rsid w:val="09C53944"/>
    <w:rsid w:val="09D56F2C"/>
    <w:rsid w:val="09D92F4C"/>
    <w:rsid w:val="09DB7B6A"/>
    <w:rsid w:val="09DC2A3C"/>
    <w:rsid w:val="09E0077E"/>
    <w:rsid w:val="09ED0EE7"/>
    <w:rsid w:val="09F9091A"/>
    <w:rsid w:val="09FC4E8C"/>
    <w:rsid w:val="09FE29B2"/>
    <w:rsid w:val="0A1108B1"/>
    <w:rsid w:val="0A122902"/>
    <w:rsid w:val="0A157CFC"/>
    <w:rsid w:val="0A1628A8"/>
    <w:rsid w:val="0A1977EC"/>
    <w:rsid w:val="0A1B7A08"/>
    <w:rsid w:val="0A256191"/>
    <w:rsid w:val="0A2763AD"/>
    <w:rsid w:val="0A4707FD"/>
    <w:rsid w:val="0A481E7F"/>
    <w:rsid w:val="0A51342A"/>
    <w:rsid w:val="0A586566"/>
    <w:rsid w:val="0A636CB9"/>
    <w:rsid w:val="0A797225"/>
    <w:rsid w:val="0A8729A8"/>
    <w:rsid w:val="0A8C4462"/>
    <w:rsid w:val="0A92134D"/>
    <w:rsid w:val="0A9357F1"/>
    <w:rsid w:val="0A9F23E7"/>
    <w:rsid w:val="0AA25A34"/>
    <w:rsid w:val="0AA3355A"/>
    <w:rsid w:val="0AAC0660"/>
    <w:rsid w:val="0AB47515"/>
    <w:rsid w:val="0ABE2142"/>
    <w:rsid w:val="0AC92FC0"/>
    <w:rsid w:val="0AD342F0"/>
    <w:rsid w:val="0ADA341F"/>
    <w:rsid w:val="0ADA51CD"/>
    <w:rsid w:val="0ADB0F46"/>
    <w:rsid w:val="0ADD339A"/>
    <w:rsid w:val="0AE60538"/>
    <w:rsid w:val="0AF02C43"/>
    <w:rsid w:val="0AF12517"/>
    <w:rsid w:val="0AFC15E8"/>
    <w:rsid w:val="0AFF3DE8"/>
    <w:rsid w:val="0B027C13"/>
    <w:rsid w:val="0B064214"/>
    <w:rsid w:val="0B093D05"/>
    <w:rsid w:val="0B0B4CA9"/>
    <w:rsid w:val="0B0D19F2"/>
    <w:rsid w:val="0B2428ED"/>
    <w:rsid w:val="0B2754B4"/>
    <w:rsid w:val="0B304DED"/>
    <w:rsid w:val="0B3A2110"/>
    <w:rsid w:val="0B3C3CD5"/>
    <w:rsid w:val="0B416FFB"/>
    <w:rsid w:val="0B424B21"/>
    <w:rsid w:val="0B552AA6"/>
    <w:rsid w:val="0B5C5BE2"/>
    <w:rsid w:val="0B5D195B"/>
    <w:rsid w:val="0B617114"/>
    <w:rsid w:val="0B670D6C"/>
    <w:rsid w:val="0B696551"/>
    <w:rsid w:val="0B7849E6"/>
    <w:rsid w:val="0B867103"/>
    <w:rsid w:val="0B882E7B"/>
    <w:rsid w:val="0B896BF3"/>
    <w:rsid w:val="0B8B296C"/>
    <w:rsid w:val="0B8C3FEE"/>
    <w:rsid w:val="0BA650B0"/>
    <w:rsid w:val="0BA8707A"/>
    <w:rsid w:val="0BB058B3"/>
    <w:rsid w:val="0BB974D9"/>
    <w:rsid w:val="0BC22EF4"/>
    <w:rsid w:val="0BD2507C"/>
    <w:rsid w:val="0BD31C1D"/>
    <w:rsid w:val="0BD53BE7"/>
    <w:rsid w:val="0BD7795F"/>
    <w:rsid w:val="0BDC31C7"/>
    <w:rsid w:val="0BDF05C2"/>
    <w:rsid w:val="0BEA58E4"/>
    <w:rsid w:val="0BED6E40"/>
    <w:rsid w:val="0BF56037"/>
    <w:rsid w:val="0BF57DE5"/>
    <w:rsid w:val="0BF95B27"/>
    <w:rsid w:val="0C01678A"/>
    <w:rsid w:val="0C0D15D3"/>
    <w:rsid w:val="0C285E2F"/>
    <w:rsid w:val="0C2B1A59"/>
    <w:rsid w:val="0C2F19F0"/>
    <w:rsid w:val="0C300E1D"/>
    <w:rsid w:val="0C30706F"/>
    <w:rsid w:val="0C324B95"/>
    <w:rsid w:val="0C364685"/>
    <w:rsid w:val="0C3721AC"/>
    <w:rsid w:val="0C3D1EB8"/>
    <w:rsid w:val="0C402975"/>
    <w:rsid w:val="0C444B1C"/>
    <w:rsid w:val="0C48085D"/>
    <w:rsid w:val="0C4A1EDF"/>
    <w:rsid w:val="0C517711"/>
    <w:rsid w:val="0C566AD6"/>
    <w:rsid w:val="0C6464EE"/>
    <w:rsid w:val="0C6A432F"/>
    <w:rsid w:val="0C7156BE"/>
    <w:rsid w:val="0C776A4C"/>
    <w:rsid w:val="0C7877D3"/>
    <w:rsid w:val="0C882A07"/>
    <w:rsid w:val="0C8A77D0"/>
    <w:rsid w:val="0C8D09AE"/>
    <w:rsid w:val="0C9F66CF"/>
    <w:rsid w:val="0CA43CE5"/>
    <w:rsid w:val="0CAA3F51"/>
    <w:rsid w:val="0CAD06C0"/>
    <w:rsid w:val="0CC06645"/>
    <w:rsid w:val="0CCA3978"/>
    <w:rsid w:val="0CD21ED4"/>
    <w:rsid w:val="0CDA7707"/>
    <w:rsid w:val="0CDD0FA5"/>
    <w:rsid w:val="0CDD2D53"/>
    <w:rsid w:val="0CE2480D"/>
    <w:rsid w:val="0CE40585"/>
    <w:rsid w:val="0CF34325"/>
    <w:rsid w:val="0CF602B9"/>
    <w:rsid w:val="0CF84031"/>
    <w:rsid w:val="0D00123C"/>
    <w:rsid w:val="0D026C5D"/>
    <w:rsid w:val="0D093B48"/>
    <w:rsid w:val="0D0B3D64"/>
    <w:rsid w:val="0D123874"/>
    <w:rsid w:val="0D1349C7"/>
    <w:rsid w:val="0D166265"/>
    <w:rsid w:val="0D181FDD"/>
    <w:rsid w:val="0D1C7D1F"/>
    <w:rsid w:val="0D2564A8"/>
    <w:rsid w:val="0D272220"/>
    <w:rsid w:val="0D2B7F62"/>
    <w:rsid w:val="0D2D174A"/>
    <w:rsid w:val="0D2E1801"/>
    <w:rsid w:val="0D317852"/>
    <w:rsid w:val="0D322C09"/>
    <w:rsid w:val="0D4234FE"/>
    <w:rsid w:val="0D442DD2"/>
    <w:rsid w:val="0D464D9C"/>
    <w:rsid w:val="0D480AC1"/>
    <w:rsid w:val="0D4E59FF"/>
    <w:rsid w:val="0D553231"/>
    <w:rsid w:val="0D576FA9"/>
    <w:rsid w:val="0D5D20E6"/>
    <w:rsid w:val="0D5D5C42"/>
    <w:rsid w:val="0D6A3345"/>
    <w:rsid w:val="0D7336D7"/>
    <w:rsid w:val="0D7D0092"/>
    <w:rsid w:val="0D7F1D06"/>
    <w:rsid w:val="0D8360C8"/>
    <w:rsid w:val="0D841421"/>
    <w:rsid w:val="0D9334C9"/>
    <w:rsid w:val="0D935B07"/>
    <w:rsid w:val="0D940F26"/>
    <w:rsid w:val="0D9559BE"/>
    <w:rsid w:val="0D9773A6"/>
    <w:rsid w:val="0DA970D9"/>
    <w:rsid w:val="0DB06E43"/>
    <w:rsid w:val="0DBA12E6"/>
    <w:rsid w:val="0DC3019B"/>
    <w:rsid w:val="0DC363ED"/>
    <w:rsid w:val="0DC45CC1"/>
    <w:rsid w:val="0DC857B1"/>
    <w:rsid w:val="0DCB704F"/>
    <w:rsid w:val="0DCD1019"/>
    <w:rsid w:val="0DD00B0A"/>
    <w:rsid w:val="0DD95789"/>
    <w:rsid w:val="0DDA54E4"/>
    <w:rsid w:val="0DDF0D4D"/>
    <w:rsid w:val="0DF20370"/>
    <w:rsid w:val="0DF465A6"/>
    <w:rsid w:val="0DF90060"/>
    <w:rsid w:val="0DFE11D3"/>
    <w:rsid w:val="0E0013EF"/>
    <w:rsid w:val="0E034A3B"/>
    <w:rsid w:val="0E1446AE"/>
    <w:rsid w:val="0E1C7049"/>
    <w:rsid w:val="0E1D5F25"/>
    <w:rsid w:val="0E2D5B5A"/>
    <w:rsid w:val="0E315238"/>
    <w:rsid w:val="0E325320"/>
    <w:rsid w:val="0E3270CE"/>
    <w:rsid w:val="0E361E67"/>
    <w:rsid w:val="0E39220B"/>
    <w:rsid w:val="0E3D6975"/>
    <w:rsid w:val="0E3F3599"/>
    <w:rsid w:val="0E5139F9"/>
    <w:rsid w:val="0E5A03D3"/>
    <w:rsid w:val="0E5C05EF"/>
    <w:rsid w:val="0E625C06"/>
    <w:rsid w:val="0E6354DA"/>
    <w:rsid w:val="0E651252"/>
    <w:rsid w:val="0E772D33"/>
    <w:rsid w:val="0E835B7C"/>
    <w:rsid w:val="0E893541"/>
    <w:rsid w:val="0E975183"/>
    <w:rsid w:val="0E9D6C3E"/>
    <w:rsid w:val="0E9E29B6"/>
    <w:rsid w:val="0EA0672E"/>
    <w:rsid w:val="0EA578A0"/>
    <w:rsid w:val="0EAA135B"/>
    <w:rsid w:val="0ECA37AB"/>
    <w:rsid w:val="0ED02F14"/>
    <w:rsid w:val="0EDD34DE"/>
    <w:rsid w:val="0EE06B2A"/>
    <w:rsid w:val="0EE4486D"/>
    <w:rsid w:val="0EE7435D"/>
    <w:rsid w:val="0EE91E83"/>
    <w:rsid w:val="0EF820C6"/>
    <w:rsid w:val="0EFC696F"/>
    <w:rsid w:val="0F041E04"/>
    <w:rsid w:val="0F056591"/>
    <w:rsid w:val="0F0A1DF9"/>
    <w:rsid w:val="0F0C1313"/>
    <w:rsid w:val="0F274759"/>
    <w:rsid w:val="0F276507"/>
    <w:rsid w:val="0F2C7FC2"/>
    <w:rsid w:val="0F2F360E"/>
    <w:rsid w:val="0F380715"/>
    <w:rsid w:val="0F44355D"/>
    <w:rsid w:val="0F4470B9"/>
    <w:rsid w:val="0F452E31"/>
    <w:rsid w:val="0F4E1CE6"/>
    <w:rsid w:val="0F580DB7"/>
    <w:rsid w:val="0F5C08A7"/>
    <w:rsid w:val="0F5F5CA1"/>
    <w:rsid w:val="0F637D7A"/>
    <w:rsid w:val="0F64150A"/>
    <w:rsid w:val="0F6E0750"/>
    <w:rsid w:val="0F712CF0"/>
    <w:rsid w:val="0F8120BC"/>
    <w:rsid w:val="0F827BE2"/>
    <w:rsid w:val="0F87169C"/>
    <w:rsid w:val="0F8D0236"/>
    <w:rsid w:val="0F987405"/>
    <w:rsid w:val="0F9D37AA"/>
    <w:rsid w:val="0FA062BA"/>
    <w:rsid w:val="0FA67D74"/>
    <w:rsid w:val="0FBC7598"/>
    <w:rsid w:val="0FC41FA8"/>
    <w:rsid w:val="0FC93A62"/>
    <w:rsid w:val="0FD73A9D"/>
    <w:rsid w:val="0FD91EF8"/>
    <w:rsid w:val="0FE10DAC"/>
    <w:rsid w:val="0FE32712"/>
    <w:rsid w:val="0FE34B24"/>
    <w:rsid w:val="0FEB5AE1"/>
    <w:rsid w:val="0FED14FF"/>
    <w:rsid w:val="0FF30ADF"/>
    <w:rsid w:val="0FF54858"/>
    <w:rsid w:val="0FFA00C0"/>
    <w:rsid w:val="0FFF7484"/>
    <w:rsid w:val="10005AFD"/>
    <w:rsid w:val="10156CA8"/>
    <w:rsid w:val="1021389E"/>
    <w:rsid w:val="102173FB"/>
    <w:rsid w:val="10321608"/>
    <w:rsid w:val="10390BE8"/>
    <w:rsid w:val="103D77A5"/>
    <w:rsid w:val="10463305"/>
    <w:rsid w:val="104D01F0"/>
    <w:rsid w:val="10501A8E"/>
    <w:rsid w:val="10572E1C"/>
    <w:rsid w:val="105C48D7"/>
    <w:rsid w:val="10681583"/>
    <w:rsid w:val="10703EDE"/>
    <w:rsid w:val="10727C56"/>
    <w:rsid w:val="10770845"/>
    <w:rsid w:val="10771710"/>
    <w:rsid w:val="1077526D"/>
    <w:rsid w:val="10794464"/>
    <w:rsid w:val="10795489"/>
    <w:rsid w:val="108A4FA0"/>
    <w:rsid w:val="10923E54"/>
    <w:rsid w:val="10940030"/>
    <w:rsid w:val="10973B61"/>
    <w:rsid w:val="10BB33AB"/>
    <w:rsid w:val="10C2222F"/>
    <w:rsid w:val="10CA1840"/>
    <w:rsid w:val="10CC748F"/>
    <w:rsid w:val="10D601E5"/>
    <w:rsid w:val="10D91A83"/>
    <w:rsid w:val="10E24DDC"/>
    <w:rsid w:val="10E50E6E"/>
    <w:rsid w:val="10F36FE9"/>
    <w:rsid w:val="10F468BD"/>
    <w:rsid w:val="10F863AD"/>
    <w:rsid w:val="11056D1C"/>
    <w:rsid w:val="1108503C"/>
    <w:rsid w:val="110C3C07"/>
    <w:rsid w:val="110E3E23"/>
    <w:rsid w:val="111034C9"/>
    <w:rsid w:val="111D7BC2"/>
    <w:rsid w:val="112076B2"/>
    <w:rsid w:val="11276C93"/>
    <w:rsid w:val="112A0531"/>
    <w:rsid w:val="112D64EF"/>
    <w:rsid w:val="11301FEB"/>
    <w:rsid w:val="11326D9D"/>
    <w:rsid w:val="11382C4E"/>
    <w:rsid w:val="11391602"/>
    <w:rsid w:val="113F222E"/>
    <w:rsid w:val="11421D1E"/>
    <w:rsid w:val="114C04A7"/>
    <w:rsid w:val="114C66F9"/>
    <w:rsid w:val="114D695E"/>
    <w:rsid w:val="115D0157"/>
    <w:rsid w:val="115F642C"/>
    <w:rsid w:val="11641C95"/>
    <w:rsid w:val="11692E07"/>
    <w:rsid w:val="116B3023"/>
    <w:rsid w:val="116C28F7"/>
    <w:rsid w:val="116E6670"/>
    <w:rsid w:val="1170063A"/>
    <w:rsid w:val="11782103"/>
    <w:rsid w:val="117B2A88"/>
    <w:rsid w:val="11845E93"/>
    <w:rsid w:val="118E0AC0"/>
    <w:rsid w:val="11943BFC"/>
    <w:rsid w:val="11952902"/>
    <w:rsid w:val="119C0537"/>
    <w:rsid w:val="11B759C9"/>
    <w:rsid w:val="11BF7847"/>
    <w:rsid w:val="11C91AF8"/>
    <w:rsid w:val="11DA3D05"/>
    <w:rsid w:val="11DE2F5E"/>
    <w:rsid w:val="11E15093"/>
    <w:rsid w:val="11E3705D"/>
    <w:rsid w:val="11E626AA"/>
    <w:rsid w:val="11F07FC5"/>
    <w:rsid w:val="11FA43A7"/>
    <w:rsid w:val="12014BAC"/>
    <w:rsid w:val="12046FD4"/>
    <w:rsid w:val="12086AC4"/>
    <w:rsid w:val="120B5FCA"/>
    <w:rsid w:val="1217328C"/>
    <w:rsid w:val="12192A7F"/>
    <w:rsid w:val="121A67F7"/>
    <w:rsid w:val="121D1E44"/>
    <w:rsid w:val="12260CF8"/>
    <w:rsid w:val="1232769D"/>
    <w:rsid w:val="12413D84"/>
    <w:rsid w:val="124B4C03"/>
    <w:rsid w:val="124F46F3"/>
    <w:rsid w:val="125A33FD"/>
    <w:rsid w:val="125E74E2"/>
    <w:rsid w:val="125F420A"/>
    <w:rsid w:val="126E269F"/>
    <w:rsid w:val="12704019"/>
    <w:rsid w:val="12735658"/>
    <w:rsid w:val="127557DC"/>
    <w:rsid w:val="127777A6"/>
    <w:rsid w:val="128A572B"/>
    <w:rsid w:val="129640D0"/>
    <w:rsid w:val="1299771C"/>
    <w:rsid w:val="129C0FBA"/>
    <w:rsid w:val="12A460C1"/>
    <w:rsid w:val="12A62B0D"/>
    <w:rsid w:val="12AD1419"/>
    <w:rsid w:val="12B5207C"/>
    <w:rsid w:val="12BC78AF"/>
    <w:rsid w:val="12C0739F"/>
    <w:rsid w:val="12D15108"/>
    <w:rsid w:val="12D9220E"/>
    <w:rsid w:val="12DC585B"/>
    <w:rsid w:val="12DE5A77"/>
    <w:rsid w:val="12DF3F37"/>
    <w:rsid w:val="12EE2900"/>
    <w:rsid w:val="13077910"/>
    <w:rsid w:val="13160D6D"/>
    <w:rsid w:val="13191D25"/>
    <w:rsid w:val="13221E99"/>
    <w:rsid w:val="1323348A"/>
    <w:rsid w:val="132C67E2"/>
    <w:rsid w:val="132F62D2"/>
    <w:rsid w:val="13390EFF"/>
    <w:rsid w:val="133A0449"/>
    <w:rsid w:val="1341710B"/>
    <w:rsid w:val="13453400"/>
    <w:rsid w:val="13497394"/>
    <w:rsid w:val="13525B1D"/>
    <w:rsid w:val="13531FC1"/>
    <w:rsid w:val="13533D6F"/>
    <w:rsid w:val="135B70C7"/>
    <w:rsid w:val="136046DE"/>
    <w:rsid w:val="13653AA2"/>
    <w:rsid w:val="13660DF2"/>
    <w:rsid w:val="1380268A"/>
    <w:rsid w:val="13873A19"/>
    <w:rsid w:val="138C54D3"/>
    <w:rsid w:val="13914897"/>
    <w:rsid w:val="13957C4F"/>
    <w:rsid w:val="139D323C"/>
    <w:rsid w:val="13A4281C"/>
    <w:rsid w:val="13A47BEC"/>
    <w:rsid w:val="13AA4A94"/>
    <w:rsid w:val="13B81E24"/>
    <w:rsid w:val="13BA12F6"/>
    <w:rsid w:val="13C46A1B"/>
    <w:rsid w:val="13D529D6"/>
    <w:rsid w:val="13D84274"/>
    <w:rsid w:val="13E14134"/>
    <w:rsid w:val="13ED41C3"/>
    <w:rsid w:val="13EE5846"/>
    <w:rsid w:val="13F214BB"/>
    <w:rsid w:val="13FA068E"/>
    <w:rsid w:val="13FB1AF3"/>
    <w:rsid w:val="140B63F8"/>
    <w:rsid w:val="14173FB7"/>
    <w:rsid w:val="142676D5"/>
    <w:rsid w:val="142C68BF"/>
    <w:rsid w:val="142E0338"/>
    <w:rsid w:val="1437543F"/>
    <w:rsid w:val="143C76AE"/>
    <w:rsid w:val="14540A8E"/>
    <w:rsid w:val="1461426A"/>
    <w:rsid w:val="146E4BD8"/>
    <w:rsid w:val="14706BA3"/>
    <w:rsid w:val="147A2143"/>
    <w:rsid w:val="148443FC"/>
    <w:rsid w:val="148D505F"/>
    <w:rsid w:val="148E02A6"/>
    <w:rsid w:val="149151F1"/>
    <w:rsid w:val="149A777C"/>
    <w:rsid w:val="149C7998"/>
    <w:rsid w:val="14A44FB8"/>
    <w:rsid w:val="14A64372"/>
    <w:rsid w:val="14B00D4D"/>
    <w:rsid w:val="14C03686"/>
    <w:rsid w:val="14CB202B"/>
    <w:rsid w:val="14D42C8D"/>
    <w:rsid w:val="14D71D20"/>
    <w:rsid w:val="14DB226E"/>
    <w:rsid w:val="14DB7F08"/>
    <w:rsid w:val="14E8498B"/>
    <w:rsid w:val="15051099"/>
    <w:rsid w:val="15053175"/>
    <w:rsid w:val="150C0679"/>
    <w:rsid w:val="15113EE2"/>
    <w:rsid w:val="151B08BC"/>
    <w:rsid w:val="152139F9"/>
    <w:rsid w:val="152D05F0"/>
    <w:rsid w:val="15311E8E"/>
    <w:rsid w:val="15381701"/>
    <w:rsid w:val="153F4FF0"/>
    <w:rsid w:val="15466EC7"/>
    <w:rsid w:val="15542020"/>
    <w:rsid w:val="15595889"/>
    <w:rsid w:val="155B6F0B"/>
    <w:rsid w:val="155C2C83"/>
    <w:rsid w:val="156E30E2"/>
    <w:rsid w:val="156F6E5A"/>
    <w:rsid w:val="157C0B33"/>
    <w:rsid w:val="158226E9"/>
    <w:rsid w:val="15877D00"/>
    <w:rsid w:val="15883A78"/>
    <w:rsid w:val="158A3C94"/>
    <w:rsid w:val="158C3568"/>
    <w:rsid w:val="158F3058"/>
    <w:rsid w:val="15957B18"/>
    <w:rsid w:val="15963E4E"/>
    <w:rsid w:val="15A05265"/>
    <w:rsid w:val="15A44D56"/>
    <w:rsid w:val="15A9411A"/>
    <w:rsid w:val="15B64A89"/>
    <w:rsid w:val="15B91E83"/>
    <w:rsid w:val="15BB1E89"/>
    <w:rsid w:val="15BD0A53"/>
    <w:rsid w:val="15BF56EC"/>
    <w:rsid w:val="15C50828"/>
    <w:rsid w:val="15C947BC"/>
    <w:rsid w:val="15CA5E3E"/>
    <w:rsid w:val="15D46A1A"/>
    <w:rsid w:val="15DB5153"/>
    <w:rsid w:val="15DF5D8E"/>
    <w:rsid w:val="15E11B06"/>
    <w:rsid w:val="15E433A4"/>
    <w:rsid w:val="15F1161D"/>
    <w:rsid w:val="15F8467B"/>
    <w:rsid w:val="160A26DF"/>
    <w:rsid w:val="160B6B83"/>
    <w:rsid w:val="16157A01"/>
    <w:rsid w:val="161B48EC"/>
    <w:rsid w:val="163836F0"/>
    <w:rsid w:val="16504596"/>
    <w:rsid w:val="16532B7C"/>
    <w:rsid w:val="165A18B8"/>
    <w:rsid w:val="165C73DE"/>
    <w:rsid w:val="165F2A2B"/>
    <w:rsid w:val="166E2C6E"/>
    <w:rsid w:val="166E7112"/>
    <w:rsid w:val="16726C02"/>
    <w:rsid w:val="16775FC6"/>
    <w:rsid w:val="167C35DD"/>
    <w:rsid w:val="167D6DB2"/>
    <w:rsid w:val="168D316B"/>
    <w:rsid w:val="1695644C"/>
    <w:rsid w:val="1699418F"/>
    <w:rsid w:val="169C77DB"/>
    <w:rsid w:val="16A34C65"/>
    <w:rsid w:val="16A82624"/>
    <w:rsid w:val="16AE40A5"/>
    <w:rsid w:val="16B21332"/>
    <w:rsid w:val="16BA4105"/>
    <w:rsid w:val="16BE143E"/>
    <w:rsid w:val="16C37C64"/>
    <w:rsid w:val="16C678A1"/>
    <w:rsid w:val="16CA07EC"/>
    <w:rsid w:val="16CD208A"/>
    <w:rsid w:val="16CF5E02"/>
    <w:rsid w:val="16D2144F"/>
    <w:rsid w:val="16DA0303"/>
    <w:rsid w:val="16FB6BF7"/>
    <w:rsid w:val="170D2487"/>
    <w:rsid w:val="17103D25"/>
    <w:rsid w:val="1727505F"/>
    <w:rsid w:val="172872C1"/>
    <w:rsid w:val="172A1832"/>
    <w:rsid w:val="172A5064"/>
    <w:rsid w:val="172F4AF3"/>
    <w:rsid w:val="17326391"/>
    <w:rsid w:val="17400AAE"/>
    <w:rsid w:val="174165D4"/>
    <w:rsid w:val="174D6D27"/>
    <w:rsid w:val="17512B78"/>
    <w:rsid w:val="17571954"/>
    <w:rsid w:val="175B1444"/>
    <w:rsid w:val="1763654B"/>
    <w:rsid w:val="17664414"/>
    <w:rsid w:val="177A3F89"/>
    <w:rsid w:val="177C41C0"/>
    <w:rsid w:val="178A1D29"/>
    <w:rsid w:val="17A4103D"/>
    <w:rsid w:val="17B172B6"/>
    <w:rsid w:val="17BB1EE3"/>
    <w:rsid w:val="17C74B3C"/>
    <w:rsid w:val="17C74D2B"/>
    <w:rsid w:val="17CA65CA"/>
    <w:rsid w:val="17DB4333"/>
    <w:rsid w:val="17E94CA2"/>
    <w:rsid w:val="17F81389"/>
    <w:rsid w:val="1800023D"/>
    <w:rsid w:val="180252AC"/>
    <w:rsid w:val="18055854"/>
    <w:rsid w:val="181810E3"/>
    <w:rsid w:val="18193E16"/>
    <w:rsid w:val="18226406"/>
    <w:rsid w:val="18267CA4"/>
    <w:rsid w:val="183C74C7"/>
    <w:rsid w:val="18427117"/>
    <w:rsid w:val="18493992"/>
    <w:rsid w:val="184E0FA9"/>
    <w:rsid w:val="18616F2E"/>
    <w:rsid w:val="18666BCD"/>
    <w:rsid w:val="186E164B"/>
    <w:rsid w:val="187327BD"/>
    <w:rsid w:val="18754AF1"/>
    <w:rsid w:val="187F5606"/>
    <w:rsid w:val="18860743"/>
    <w:rsid w:val="188F365D"/>
    <w:rsid w:val="18A137CE"/>
    <w:rsid w:val="18B74DA0"/>
    <w:rsid w:val="18B90B18"/>
    <w:rsid w:val="18C662FD"/>
    <w:rsid w:val="18C94AD3"/>
    <w:rsid w:val="18CD6371"/>
    <w:rsid w:val="18DA283C"/>
    <w:rsid w:val="18DC0523"/>
    <w:rsid w:val="18DF60A5"/>
    <w:rsid w:val="18E67433"/>
    <w:rsid w:val="18F31AF0"/>
    <w:rsid w:val="1907085F"/>
    <w:rsid w:val="19094ED0"/>
    <w:rsid w:val="190A1374"/>
    <w:rsid w:val="190B0C48"/>
    <w:rsid w:val="19102702"/>
    <w:rsid w:val="193B3B10"/>
    <w:rsid w:val="19497DB9"/>
    <w:rsid w:val="194B54E8"/>
    <w:rsid w:val="19510D51"/>
    <w:rsid w:val="19540841"/>
    <w:rsid w:val="195E346D"/>
    <w:rsid w:val="196071E6"/>
    <w:rsid w:val="196F11D7"/>
    <w:rsid w:val="196F7429"/>
    <w:rsid w:val="19742C91"/>
    <w:rsid w:val="197902A7"/>
    <w:rsid w:val="197B3399"/>
    <w:rsid w:val="19807A8E"/>
    <w:rsid w:val="19810F0A"/>
    <w:rsid w:val="19826BD2"/>
    <w:rsid w:val="1991739F"/>
    <w:rsid w:val="19971CFA"/>
    <w:rsid w:val="19993506"/>
    <w:rsid w:val="199E7D0E"/>
    <w:rsid w:val="19A40BD7"/>
    <w:rsid w:val="19AF5A77"/>
    <w:rsid w:val="19B62313"/>
    <w:rsid w:val="19BA0C94"/>
    <w:rsid w:val="19BD0194"/>
    <w:rsid w:val="19CF6119"/>
    <w:rsid w:val="19D63004"/>
    <w:rsid w:val="19D84FCE"/>
    <w:rsid w:val="19E250B8"/>
    <w:rsid w:val="19EA6CD0"/>
    <w:rsid w:val="1A0062D3"/>
    <w:rsid w:val="1A02029D"/>
    <w:rsid w:val="1A116732"/>
    <w:rsid w:val="1A1177B0"/>
    <w:rsid w:val="1A1639E2"/>
    <w:rsid w:val="1A163D48"/>
    <w:rsid w:val="1A1A3838"/>
    <w:rsid w:val="1A1B4EBB"/>
    <w:rsid w:val="1A22449B"/>
    <w:rsid w:val="1A226249"/>
    <w:rsid w:val="1A293A7B"/>
    <w:rsid w:val="1A330456"/>
    <w:rsid w:val="1A3D3083"/>
    <w:rsid w:val="1A444411"/>
    <w:rsid w:val="1A497C7A"/>
    <w:rsid w:val="1A4B6A9E"/>
    <w:rsid w:val="1A501008"/>
    <w:rsid w:val="1A512FD2"/>
    <w:rsid w:val="1A5F2FF9"/>
    <w:rsid w:val="1A676352"/>
    <w:rsid w:val="1A6B5E42"/>
    <w:rsid w:val="1A6E0D68"/>
    <w:rsid w:val="1A7840BB"/>
    <w:rsid w:val="1A7A130A"/>
    <w:rsid w:val="1A845156"/>
    <w:rsid w:val="1A864A2A"/>
    <w:rsid w:val="1A8962C8"/>
    <w:rsid w:val="1A8E38DF"/>
    <w:rsid w:val="1A937147"/>
    <w:rsid w:val="1A9F789A"/>
    <w:rsid w:val="1AA43102"/>
    <w:rsid w:val="1AA66E7A"/>
    <w:rsid w:val="1AAE6869"/>
    <w:rsid w:val="1AB175CD"/>
    <w:rsid w:val="1AB570BD"/>
    <w:rsid w:val="1ABC48F0"/>
    <w:rsid w:val="1AC11F06"/>
    <w:rsid w:val="1AC75042"/>
    <w:rsid w:val="1ACC1784"/>
    <w:rsid w:val="1ADF413A"/>
    <w:rsid w:val="1AE9354B"/>
    <w:rsid w:val="1AE94FB9"/>
    <w:rsid w:val="1B040045"/>
    <w:rsid w:val="1B065B6B"/>
    <w:rsid w:val="1B087B35"/>
    <w:rsid w:val="1B0B4F2F"/>
    <w:rsid w:val="1B195CB1"/>
    <w:rsid w:val="1B1B5B9D"/>
    <w:rsid w:val="1B212E8E"/>
    <w:rsid w:val="1B2304CB"/>
    <w:rsid w:val="1B252495"/>
    <w:rsid w:val="1B293607"/>
    <w:rsid w:val="1B2E6E70"/>
    <w:rsid w:val="1B422C29"/>
    <w:rsid w:val="1B446693"/>
    <w:rsid w:val="1B46065D"/>
    <w:rsid w:val="1B495A57"/>
    <w:rsid w:val="1B52731D"/>
    <w:rsid w:val="1B5E1503"/>
    <w:rsid w:val="1B6D1746"/>
    <w:rsid w:val="1B781EBC"/>
    <w:rsid w:val="1B7B0307"/>
    <w:rsid w:val="1B80591D"/>
    <w:rsid w:val="1B815CB0"/>
    <w:rsid w:val="1B886580"/>
    <w:rsid w:val="1B941DC9"/>
    <w:rsid w:val="1B9C202B"/>
    <w:rsid w:val="1BA15893"/>
    <w:rsid w:val="1BA62EAA"/>
    <w:rsid w:val="1BB83309"/>
    <w:rsid w:val="1BBD6EDA"/>
    <w:rsid w:val="1BCD48DA"/>
    <w:rsid w:val="1BD25A4D"/>
    <w:rsid w:val="1BD45AE5"/>
    <w:rsid w:val="1BD712B5"/>
    <w:rsid w:val="1BD73063"/>
    <w:rsid w:val="1BD9502D"/>
    <w:rsid w:val="1BE20386"/>
    <w:rsid w:val="1BF41E67"/>
    <w:rsid w:val="1BF86D86"/>
    <w:rsid w:val="1BFC2ACA"/>
    <w:rsid w:val="1C033E58"/>
    <w:rsid w:val="1C1A24E4"/>
    <w:rsid w:val="1C2F4C4D"/>
    <w:rsid w:val="1C314E69"/>
    <w:rsid w:val="1C395ACC"/>
    <w:rsid w:val="1C3B1844"/>
    <w:rsid w:val="1C3D43D1"/>
    <w:rsid w:val="1C3E1334"/>
    <w:rsid w:val="1C422BD3"/>
    <w:rsid w:val="1C4F189B"/>
    <w:rsid w:val="1C502D20"/>
    <w:rsid w:val="1C56667E"/>
    <w:rsid w:val="1C5823F6"/>
    <w:rsid w:val="1C5F19D6"/>
    <w:rsid w:val="1C646FED"/>
    <w:rsid w:val="1C8256C5"/>
    <w:rsid w:val="1C84143D"/>
    <w:rsid w:val="1C874A89"/>
    <w:rsid w:val="1C896FD6"/>
    <w:rsid w:val="1C931680"/>
    <w:rsid w:val="1CA90EA4"/>
    <w:rsid w:val="1CB03FE0"/>
    <w:rsid w:val="1CB05D8E"/>
    <w:rsid w:val="1CB25FAA"/>
    <w:rsid w:val="1CB735C0"/>
    <w:rsid w:val="1CB81744"/>
    <w:rsid w:val="1CBB4733"/>
    <w:rsid w:val="1CBF10E0"/>
    <w:rsid w:val="1CC7132A"/>
    <w:rsid w:val="1CD001DE"/>
    <w:rsid w:val="1CD737C8"/>
    <w:rsid w:val="1CDB6B83"/>
    <w:rsid w:val="1CDD0B4D"/>
    <w:rsid w:val="1CE04199"/>
    <w:rsid w:val="1CE123EB"/>
    <w:rsid w:val="1CEC0D90"/>
    <w:rsid w:val="1CF97D49"/>
    <w:rsid w:val="1CFE2121"/>
    <w:rsid w:val="1D097B94"/>
    <w:rsid w:val="1D1E3640"/>
    <w:rsid w:val="1D210A3A"/>
    <w:rsid w:val="1D294D39"/>
    <w:rsid w:val="1D37025D"/>
    <w:rsid w:val="1D3A1AFC"/>
    <w:rsid w:val="1D4F79E5"/>
    <w:rsid w:val="1D507571"/>
    <w:rsid w:val="1D6628F1"/>
    <w:rsid w:val="1D69418F"/>
    <w:rsid w:val="1D6D3C7F"/>
    <w:rsid w:val="1D6D5F93"/>
    <w:rsid w:val="1D6F3E9B"/>
    <w:rsid w:val="1D7019C1"/>
    <w:rsid w:val="1D76522A"/>
    <w:rsid w:val="1D813BCE"/>
    <w:rsid w:val="1D85546D"/>
    <w:rsid w:val="1D8D2573"/>
    <w:rsid w:val="1D921938"/>
    <w:rsid w:val="1D992CC6"/>
    <w:rsid w:val="1D9F5E03"/>
    <w:rsid w:val="1DA376A1"/>
    <w:rsid w:val="1DA63635"/>
    <w:rsid w:val="1DAA43B8"/>
    <w:rsid w:val="1DAC6F3A"/>
    <w:rsid w:val="1DBC69B5"/>
    <w:rsid w:val="1DBE097F"/>
    <w:rsid w:val="1DC34369"/>
    <w:rsid w:val="1DC75A85"/>
    <w:rsid w:val="1DCB6BF8"/>
    <w:rsid w:val="1DD57D4F"/>
    <w:rsid w:val="1DD91315"/>
    <w:rsid w:val="1DDA6E3B"/>
    <w:rsid w:val="1DDC7057"/>
    <w:rsid w:val="1DDF4451"/>
    <w:rsid w:val="1DE01D73"/>
    <w:rsid w:val="1DEC729A"/>
    <w:rsid w:val="1DF24184"/>
    <w:rsid w:val="1DF512A5"/>
    <w:rsid w:val="1DF75C3F"/>
    <w:rsid w:val="1DFA660A"/>
    <w:rsid w:val="1E0068A1"/>
    <w:rsid w:val="1E1217BE"/>
    <w:rsid w:val="1E122A78"/>
    <w:rsid w:val="1E1B71BC"/>
    <w:rsid w:val="1E200CF1"/>
    <w:rsid w:val="1E205195"/>
    <w:rsid w:val="1E28404A"/>
    <w:rsid w:val="1E2C58E8"/>
    <w:rsid w:val="1E360515"/>
    <w:rsid w:val="1E472722"/>
    <w:rsid w:val="1E522E75"/>
    <w:rsid w:val="1E543091"/>
    <w:rsid w:val="1E566941"/>
    <w:rsid w:val="1E5A2124"/>
    <w:rsid w:val="1E5B7F7C"/>
    <w:rsid w:val="1E5D1F46"/>
    <w:rsid w:val="1E652BA8"/>
    <w:rsid w:val="1E6F0187"/>
    <w:rsid w:val="1E780B2E"/>
    <w:rsid w:val="1E804B1A"/>
    <w:rsid w:val="1E85149C"/>
    <w:rsid w:val="1E890F8D"/>
    <w:rsid w:val="1E89598E"/>
    <w:rsid w:val="1E897BF9"/>
    <w:rsid w:val="1E9235D3"/>
    <w:rsid w:val="1E933BDF"/>
    <w:rsid w:val="1E967206"/>
    <w:rsid w:val="1E9D0594"/>
    <w:rsid w:val="1EA71413"/>
    <w:rsid w:val="1EBA2EF4"/>
    <w:rsid w:val="1EC2624D"/>
    <w:rsid w:val="1EC75611"/>
    <w:rsid w:val="1ECB2F1D"/>
    <w:rsid w:val="1ECC090F"/>
    <w:rsid w:val="1ECE4BF1"/>
    <w:rsid w:val="1ECE699F"/>
    <w:rsid w:val="1EF5217E"/>
    <w:rsid w:val="1F153C3E"/>
    <w:rsid w:val="1F170346"/>
    <w:rsid w:val="1F1C595D"/>
    <w:rsid w:val="1F282554"/>
    <w:rsid w:val="1F2E5690"/>
    <w:rsid w:val="1F3233D2"/>
    <w:rsid w:val="1F3A2287"/>
    <w:rsid w:val="1F3A3472"/>
    <w:rsid w:val="1F3F33F9"/>
    <w:rsid w:val="1F4B7FF0"/>
    <w:rsid w:val="1F5A46D7"/>
    <w:rsid w:val="1F5B3D90"/>
    <w:rsid w:val="1F5D7D23"/>
    <w:rsid w:val="1F617814"/>
    <w:rsid w:val="1F664E2A"/>
    <w:rsid w:val="1F685872"/>
    <w:rsid w:val="1F6D440A"/>
    <w:rsid w:val="1F6D61B8"/>
    <w:rsid w:val="1F745799"/>
    <w:rsid w:val="1F7C289F"/>
    <w:rsid w:val="1F7F413E"/>
    <w:rsid w:val="1F9279CD"/>
    <w:rsid w:val="1FA10078"/>
    <w:rsid w:val="1FA85442"/>
    <w:rsid w:val="1FAA11BB"/>
    <w:rsid w:val="1FAD2A59"/>
    <w:rsid w:val="1FB77434"/>
    <w:rsid w:val="1FB96BD7"/>
    <w:rsid w:val="1FBC7140"/>
    <w:rsid w:val="1FC97167"/>
    <w:rsid w:val="1FCB7383"/>
    <w:rsid w:val="1FD21F38"/>
    <w:rsid w:val="1FD75D28"/>
    <w:rsid w:val="1FE02E2E"/>
    <w:rsid w:val="1FF22A6B"/>
    <w:rsid w:val="1FF71F26"/>
    <w:rsid w:val="1FFB1A16"/>
    <w:rsid w:val="20000DDB"/>
    <w:rsid w:val="20001E79"/>
    <w:rsid w:val="20012DA5"/>
    <w:rsid w:val="200563F1"/>
    <w:rsid w:val="201A79C2"/>
    <w:rsid w:val="202F346E"/>
    <w:rsid w:val="203171E6"/>
    <w:rsid w:val="203211B0"/>
    <w:rsid w:val="20410142"/>
    <w:rsid w:val="204607B7"/>
    <w:rsid w:val="204809D3"/>
    <w:rsid w:val="204B422D"/>
    <w:rsid w:val="204C4020"/>
    <w:rsid w:val="204F58BE"/>
    <w:rsid w:val="2054471B"/>
    <w:rsid w:val="20556762"/>
    <w:rsid w:val="205B0707"/>
    <w:rsid w:val="205B4263"/>
    <w:rsid w:val="205E3D53"/>
    <w:rsid w:val="20653333"/>
    <w:rsid w:val="20670E5A"/>
    <w:rsid w:val="206A3960"/>
    <w:rsid w:val="206F7D0E"/>
    <w:rsid w:val="207D242B"/>
    <w:rsid w:val="208A4B48"/>
    <w:rsid w:val="208E4638"/>
    <w:rsid w:val="209814CA"/>
    <w:rsid w:val="209E23A2"/>
    <w:rsid w:val="20A21E92"/>
    <w:rsid w:val="20AF2801"/>
    <w:rsid w:val="20B049FD"/>
    <w:rsid w:val="20B147CB"/>
    <w:rsid w:val="20B83463"/>
    <w:rsid w:val="20C60860"/>
    <w:rsid w:val="20C718F8"/>
    <w:rsid w:val="20C91B14"/>
    <w:rsid w:val="20C938C2"/>
    <w:rsid w:val="20CA13E8"/>
    <w:rsid w:val="20CA763A"/>
    <w:rsid w:val="20F6042F"/>
    <w:rsid w:val="21020B82"/>
    <w:rsid w:val="21052421"/>
    <w:rsid w:val="210A7A37"/>
    <w:rsid w:val="210C7C53"/>
    <w:rsid w:val="21110DC5"/>
    <w:rsid w:val="21145639"/>
    <w:rsid w:val="211C60E8"/>
    <w:rsid w:val="21254871"/>
    <w:rsid w:val="2130749E"/>
    <w:rsid w:val="21423675"/>
    <w:rsid w:val="21466CC1"/>
    <w:rsid w:val="214B42D7"/>
    <w:rsid w:val="214D40AF"/>
    <w:rsid w:val="21521B0A"/>
    <w:rsid w:val="215533A8"/>
    <w:rsid w:val="216435EB"/>
    <w:rsid w:val="217D46AD"/>
    <w:rsid w:val="217F0425"/>
    <w:rsid w:val="21863561"/>
    <w:rsid w:val="218C669E"/>
    <w:rsid w:val="21983295"/>
    <w:rsid w:val="219A1EC2"/>
    <w:rsid w:val="21B72F49"/>
    <w:rsid w:val="21B77BBF"/>
    <w:rsid w:val="21B87493"/>
    <w:rsid w:val="21BA76AF"/>
    <w:rsid w:val="21BE6182"/>
    <w:rsid w:val="21C422DC"/>
    <w:rsid w:val="21D20555"/>
    <w:rsid w:val="21D544E9"/>
    <w:rsid w:val="21D7200F"/>
    <w:rsid w:val="21DA565B"/>
    <w:rsid w:val="21E32762"/>
    <w:rsid w:val="21E604A4"/>
    <w:rsid w:val="21EA7F94"/>
    <w:rsid w:val="21EE1107"/>
    <w:rsid w:val="21F26E49"/>
    <w:rsid w:val="21F43188"/>
    <w:rsid w:val="21F43191"/>
    <w:rsid w:val="21F7620D"/>
    <w:rsid w:val="21FE134A"/>
    <w:rsid w:val="22087C6F"/>
    <w:rsid w:val="22124DF5"/>
    <w:rsid w:val="222608A0"/>
    <w:rsid w:val="222F3BF9"/>
    <w:rsid w:val="2230171F"/>
    <w:rsid w:val="223E3E3C"/>
    <w:rsid w:val="22482F0D"/>
    <w:rsid w:val="224C47AB"/>
    <w:rsid w:val="224F7DF7"/>
    <w:rsid w:val="22573150"/>
    <w:rsid w:val="22600256"/>
    <w:rsid w:val="22635651"/>
    <w:rsid w:val="22673393"/>
    <w:rsid w:val="226F0499"/>
    <w:rsid w:val="226F3FF6"/>
    <w:rsid w:val="22767FF5"/>
    <w:rsid w:val="227D2BB6"/>
    <w:rsid w:val="228F6446"/>
    <w:rsid w:val="22964E32"/>
    <w:rsid w:val="22984103"/>
    <w:rsid w:val="22A14914"/>
    <w:rsid w:val="22A243CB"/>
    <w:rsid w:val="22AC524A"/>
    <w:rsid w:val="22AF297E"/>
    <w:rsid w:val="22B1460E"/>
    <w:rsid w:val="22BB36DF"/>
    <w:rsid w:val="22D14CB0"/>
    <w:rsid w:val="22D16A5E"/>
    <w:rsid w:val="22DF561F"/>
    <w:rsid w:val="22E20C6B"/>
    <w:rsid w:val="22E70030"/>
    <w:rsid w:val="22E83DA8"/>
    <w:rsid w:val="22EB31C2"/>
    <w:rsid w:val="22EB5AC3"/>
    <w:rsid w:val="22F32E79"/>
    <w:rsid w:val="22F50136"/>
    <w:rsid w:val="22F866E1"/>
    <w:rsid w:val="22FF35CB"/>
    <w:rsid w:val="23046E34"/>
    <w:rsid w:val="23072480"/>
    <w:rsid w:val="2310477A"/>
    <w:rsid w:val="232E5C5F"/>
    <w:rsid w:val="232F19D7"/>
    <w:rsid w:val="23305E7B"/>
    <w:rsid w:val="23445482"/>
    <w:rsid w:val="23474F72"/>
    <w:rsid w:val="234A05BF"/>
    <w:rsid w:val="23502079"/>
    <w:rsid w:val="23515DF1"/>
    <w:rsid w:val="235A6D83"/>
    <w:rsid w:val="2366364A"/>
    <w:rsid w:val="23671171"/>
    <w:rsid w:val="236B2707"/>
    <w:rsid w:val="2376000D"/>
    <w:rsid w:val="237C10C0"/>
    <w:rsid w:val="237E743C"/>
    <w:rsid w:val="237F470C"/>
    <w:rsid w:val="23825FAA"/>
    <w:rsid w:val="239450CF"/>
    <w:rsid w:val="23A05A18"/>
    <w:rsid w:val="23A86BE4"/>
    <w:rsid w:val="23B24AE2"/>
    <w:rsid w:val="23B26890"/>
    <w:rsid w:val="23B56380"/>
    <w:rsid w:val="23C0685D"/>
    <w:rsid w:val="23C465C3"/>
    <w:rsid w:val="23C640E9"/>
    <w:rsid w:val="23C93BD9"/>
    <w:rsid w:val="23CB16FF"/>
    <w:rsid w:val="23DD1433"/>
    <w:rsid w:val="23F76998"/>
    <w:rsid w:val="24044C11"/>
    <w:rsid w:val="240557D8"/>
    <w:rsid w:val="241035B6"/>
    <w:rsid w:val="24215D08"/>
    <w:rsid w:val="242E1C8E"/>
    <w:rsid w:val="243454F7"/>
    <w:rsid w:val="243674C1"/>
    <w:rsid w:val="24417C14"/>
    <w:rsid w:val="244817A7"/>
    <w:rsid w:val="246A716A"/>
    <w:rsid w:val="24705EC9"/>
    <w:rsid w:val="247E49C4"/>
    <w:rsid w:val="248144B4"/>
    <w:rsid w:val="248C70E1"/>
    <w:rsid w:val="248F3BA6"/>
    <w:rsid w:val="249064A5"/>
    <w:rsid w:val="24997A50"/>
    <w:rsid w:val="24A8480D"/>
    <w:rsid w:val="24B30B11"/>
    <w:rsid w:val="24BC54EC"/>
    <w:rsid w:val="24C148B0"/>
    <w:rsid w:val="24C22B02"/>
    <w:rsid w:val="24C30629"/>
    <w:rsid w:val="24C31A17"/>
    <w:rsid w:val="24CC1BD3"/>
    <w:rsid w:val="24D64800"/>
    <w:rsid w:val="24DE1906"/>
    <w:rsid w:val="24DE5462"/>
    <w:rsid w:val="24DE71DA"/>
    <w:rsid w:val="24E72569"/>
    <w:rsid w:val="24E94533"/>
    <w:rsid w:val="24EC7B7F"/>
    <w:rsid w:val="24FA6740"/>
    <w:rsid w:val="24FB4266"/>
    <w:rsid w:val="25010197"/>
    <w:rsid w:val="25035EB8"/>
    <w:rsid w:val="25067378"/>
    <w:rsid w:val="250B7A06"/>
    <w:rsid w:val="25115838"/>
    <w:rsid w:val="25145328"/>
    <w:rsid w:val="251C4037"/>
    <w:rsid w:val="251C7384"/>
    <w:rsid w:val="25207B55"/>
    <w:rsid w:val="252C08C4"/>
    <w:rsid w:val="253E3B3B"/>
    <w:rsid w:val="253F4153"/>
    <w:rsid w:val="254554E2"/>
    <w:rsid w:val="2547125A"/>
    <w:rsid w:val="25481BC4"/>
    <w:rsid w:val="25493224"/>
    <w:rsid w:val="255120D8"/>
    <w:rsid w:val="25551BC9"/>
    <w:rsid w:val="25580F10"/>
    <w:rsid w:val="25585215"/>
    <w:rsid w:val="256040C9"/>
    <w:rsid w:val="256C6F84"/>
    <w:rsid w:val="257162D7"/>
    <w:rsid w:val="257D6FD8"/>
    <w:rsid w:val="25956469"/>
    <w:rsid w:val="25A16743"/>
    <w:rsid w:val="25AE52A9"/>
    <w:rsid w:val="25B368EF"/>
    <w:rsid w:val="25B82157"/>
    <w:rsid w:val="25BF34E6"/>
    <w:rsid w:val="25BF4489"/>
    <w:rsid w:val="25BF5294"/>
    <w:rsid w:val="25C1725E"/>
    <w:rsid w:val="25C26B32"/>
    <w:rsid w:val="25CD5C03"/>
    <w:rsid w:val="25D50D10"/>
    <w:rsid w:val="25D54AB7"/>
    <w:rsid w:val="25E46AA9"/>
    <w:rsid w:val="25F25669"/>
    <w:rsid w:val="25F5515A"/>
    <w:rsid w:val="25F82554"/>
    <w:rsid w:val="25FA451E"/>
    <w:rsid w:val="25FC2044"/>
    <w:rsid w:val="26025181"/>
    <w:rsid w:val="26040EF9"/>
    <w:rsid w:val="260B2287"/>
    <w:rsid w:val="260F7352"/>
    <w:rsid w:val="26195EA4"/>
    <w:rsid w:val="262B46D7"/>
    <w:rsid w:val="263B7699"/>
    <w:rsid w:val="263C0693"/>
    <w:rsid w:val="264834DB"/>
    <w:rsid w:val="264D28A0"/>
    <w:rsid w:val="264E03C6"/>
    <w:rsid w:val="2650413E"/>
    <w:rsid w:val="26541E80"/>
    <w:rsid w:val="26591245"/>
    <w:rsid w:val="267B1C9E"/>
    <w:rsid w:val="267F5282"/>
    <w:rsid w:val="268019F9"/>
    <w:rsid w:val="268A2CEC"/>
    <w:rsid w:val="268E0114"/>
    <w:rsid w:val="26937DC4"/>
    <w:rsid w:val="2694227D"/>
    <w:rsid w:val="26AE4B2D"/>
    <w:rsid w:val="26B4291F"/>
    <w:rsid w:val="26B73E81"/>
    <w:rsid w:val="26BE72FA"/>
    <w:rsid w:val="26C07516"/>
    <w:rsid w:val="26C863CA"/>
    <w:rsid w:val="26CA0394"/>
    <w:rsid w:val="26E52AD8"/>
    <w:rsid w:val="26EC20B9"/>
    <w:rsid w:val="26F176CF"/>
    <w:rsid w:val="26F61189"/>
    <w:rsid w:val="26F62F37"/>
    <w:rsid w:val="26F92A28"/>
    <w:rsid w:val="26FC6074"/>
    <w:rsid w:val="26FD42C6"/>
    <w:rsid w:val="26FE3B9A"/>
    <w:rsid w:val="27005B64"/>
    <w:rsid w:val="27054F28"/>
    <w:rsid w:val="270C4509"/>
    <w:rsid w:val="271920A5"/>
    <w:rsid w:val="271E248E"/>
    <w:rsid w:val="27247AA4"/>
    <w:rsid w:val="272730F1"/>
    <w:rsid w:val="27431875"/>
    <w:rsid w:val="274719E5"/>
    <w:rsid w:val="27606603"/>
    <w:rsid w:val="27610BA0"/>
    <w:rsid w:val="27624129"/>
    <w:rsid w:val="276500BD"/>
    <w:rsid w:val="27651E6B"/>
    <w:rsid w:val="276B56D3"/>
    <w:rsid w:val="276C4FA7"/>
    <w:rsid w:val="27710810"/>
    <w:rsid w:val="27715C8F"/>
    <w:rsid w:val="277327DA"/>
    <w:rsid w:val="27736336"/>
    <w:rsid w:val="2786250D"/>
    <w:rsid w:val="278C564A"/>
    <w:rsid w:val="279369D8"/>
    <w:rsid w:val="279612F7"/>
    <w:rsid w:val="27973B40"/>
    <w:rsid w:val="27982240"/>
    <w:rsid w:val="27987CE2"/>
    <w:rsid w:val="27A6670B"/>
    <w:rsid w:val="27A74232"/>
    <w:rsid w:val="27B54BA0"/>
    <w:rsid w:val="27BA21B7"/>
    <w:rsid w:val="27BD7052"/>
    <w:rsid w:val="27C6290A"/>
    <w:rsid w:val="27C923FA"/>
    <w:rsid w:val="27CC1EEA"/>
    <w:rsid w:val="27E62FAC"/>
    <w:rsid w:val="27EE1E60"/>
    <w:rsid w:val="27F33914"/>
    <w:rsid w:val="27FA25B3"/>
    <w:rsid w:val="27FC27CF"/>
    <w:rsid w:val="28033B5E"/>
    <w:rsid w:val="28173165"/>
    <w:rsid w:val="281C33E0"/>
    <w:rsid w:val="28235FAE"/>
    <w:rsid w:val="282A5965"/>
    <w:rsid w:val="282B6C11"/>
    <w:rsid w:val="282C1D0C"/>
    <w:rsid w:val="28357A8F"/>
    <w:rsid w:val="2836524E"/>
    <w:rsid w:val="2838736C"/>
    <w:rsid w:val="28500425"/>
    <w:rsid w:val="28507DF9"/>
    <w:rsid w:val="2852419D"/>
    <w:rsid w:val="285E12CD"/>
    <w:rsid w:val="285F2D5E"/>
    <w:rsid w:val="286F11F3"/>
    <w:rsid w:val="287908BF"/>
    <w:rsid w:val="28885E11"/>
    <w:rsid w:val="28A53A9A"/>
    <w:rsid w:val="28A54C15"/>
    <w:rsid w:val="28B5472C"/>
    <w:rsid w:val="28B60BD0"/>
    <w:rsid w:val="28BB61E6"/>
    <w:rsid w:val="28CA01D8"/>
    <w:rsid w:val="28CD5F1A"/>
    <w:rsid w:val="28CE6601"/>
    <w:rsid w:val="28D15A0A"/>
    <w:rsid w:val="28E219C5"/>
    <w:rsid w:val="28E850A3"/>
    <w:rsid w:val="28F11C08"/>
    <w:rsid w:val="28F96D0F"/>
    <w:rsid w:val="28FE2577"/>
    <w:rsid w:val="29015BC3"/>
    <w:rsid w:val="290556B4"/>
    <w:rsid w:val="291122AA"/>
    <w:rsid w:val="2912745D"/>
    <w:rsid w:val="291624DA"/>
    <w:rsid w:val="292804F6"/>
    <w:rsid w:val="293253E8"/>
    <w:rsid w:val="293D4E4D"/>
    <w:rsid w:val="29422464"/>
    <w:rsid w:val="29437F8A"/>
    <w:rsid w:val="296F6FD1"/>
    <w:rsid w:val="29714AF7"/>
    <w:rsid w:val="2976210D"/>
    <w:rsid w:val="297E7214"/>
    <w:rsid w:val="298218E4"/>
    <w:rsid w:val="298505A2"/>
    <w:rsid w:val="29A50EDF"/>
    <w:rsid w:val="29C966E1"/>
    <w:rsid w:val="29CC4423"/>
    <w:rsid w:val="29CE5AA6"/>
    <w:rsid w:val="29D357B2"/>
    <w:rsid w:val="29D46E34"/>
    <w:rsid w:val="29DD03DE"/>
    <w:rsid w:val="29E259F5"/>
    <w:rsid w:val="29E277A3"/>
    <w:rsid w:val="29E4176D"/>
    <w:rsid w:val="29F179E6"/>
    <w:rsid w:val="29F3304F"/>
    <w:rsid w:val="29F574D6"/>
    <w:rsid w:val="29F64FFC"/>
    <w:rsid w:val="2A002A43"/>
    <w:rsid w:val="2A021BF3"/>
    <w:rsid w:val="2A092F82"/>
    <w:rsid w:val="2A0E0598"/>
    <w:rsid w:val="2A102562"/>
    <w:rsid w:val="2A222295"/>
    <w:rsid w:val="2A247DBB"/>
    <w:rsid w:val="2A261D85"/>
    <w:rsid w:val="2A2C67C1"/>
    <w:rsid w:val="2A336BF3"/>
    <w:rsid w:val="2A3A313B"/>
    <w:rsid w:val="2A4346E5"/>
    <w:rsid w:val="2A44045E"/>
    <w:rsid w:val="2A5306A1"/>
    <w:rsid w:val="2A5C57A7"/>
    <w:rsid w:val="2A704DAF"/>
    <w:rsid w:val="2A743ECD"/>
    <w:rsid w:val="2A7F3244"/>
    <w:rsid w:val="2A88034A"/>
    <w:rsid w:val="2A8940C2"/>
    <w:rsid w:val="2A8E16D9"/>
    <w:rsid w:val="2AB63109"/>
    <w:rsid w:val="2ABA24CE"/>
    <w:rsid w:val="2ACA2711"/>
    <w:rsid w:val="2ACA6C35"/>
    <w:rsid w:val="2AD03A9F"/>
    <w:rsid w:val="2AD0584D"/>
    <w:rsid w:val="2AD43590"/>
    <w:rsid w:val="2ADE61BC"/>
    <w:rsid w:val="2ADE7F6A"/>
    <w:rsid w:val="2AE632C3"/>
    <w:rsid w:val="2AE9690F"/>
    <w:rsid w:val="2AEA2DB3"/>
    <w:rsid w:val="2AF404DD"/>
    <w:rsid w:val="2B034E69"/>
    <w:rsid w:val="2B03523C"/>
    <w:rsid w:val="2B084FE7"/>
    <w:rsid w:val="2B0F281A"/>
    <w:rsid w:val="2B12230A"/>
    <w:rsid w:val="2B172C77"/>
    <w:rsid w:val="2B1E480B"/>
    <w:rsid w:val="2B277B63"/>
    <w:rsid w:val="2B45448D"/>
    <w:rsid w:val="2B4C581C"/>
    <w:rsid w:val="2B4F70BA"/>
    <w:rsid w:val="2B54647E"/>
    <w:rsid w:val="2B597F39"/>
    <w:rsid w:val="2B6366C1"/>
    <w:rsid w:val="2B6761B2"/>
    <w:rsid w:val="2B6A3EF4"/>
    <w:rsid w:val="2B7408CF"/>
    <w:rsid w:val="2B7D3C27"/>
    <w:rsid w:val="2B824D9A"/>
    <w:rsid w:val="2B835C97"/>
    <w:rsid w:val="2B852ADC"/>
    <w:rsid w:val="2B9176D3"/>
    <w:rsid w:val="2B9351F9"/>
    <w:rsid w:val="2B967B5D"/>
    <w:rsid w:val="2B980A61"/>
    <w:rsid w:val="2B9E2E72"/>
    <w:rsid w:val="2BA36B57"/>
    <w:rsid w:val="2BA70CA4"/>
    <w:rsid w:val="2BB6460A"/>
    <w:rsid w:val="2BC01D66"/>
    <w:rsid w:val="2BC25ADE"/>
    <w:rsid w:val="2BC76D73"/>
    <w:rsid w:val="2BC90C1A"/>
    <w:rsid w:val="2BE07D12"/>
    <w:rsid w:val="2BE47802"/>
    <w:rsid w:val="2BEA293F"/>
    <w:rsid w:val="2BF00A05"/>
    <w:rsid w:val="2BF91C07"/>
    <w:rsid w:val="2BFF288E"/>
    <w:rsid w:val="2C09185D"/>
    <w:rsid w:val="2C1D2D14"/>
    <w:rsid w:val="2C1F4CDE"/>
    <w:rsid w:val="2C2045B2"/>
    <w:rsid w:val="2C2C2F57"/>
    <w:rsid w:val="2C3167C0"/>
    <w:rsid w:val="2C3A1B18"/>
    <w:rsid w:val="2C42277B"/>
    <w:rsid w:val="2C444745"/>
    <w:rsid w:val="2C4958B7"/>
    <w:rsid w:val="2C4C35F9"/>
    <w:rsid w:val="2C506C46"/>
    <w:rsid w:val="2C5129BE"/>
    <w:rsid w:val="2C55425C"/>
    <w:rsid w:val="2C5C1A8E"/>
    <w:rsid w:val="2C626979"/>
    <w:rsid w:val="2C697D08"/>
    <w:rsid w:val="2C6B1492"/>
    <w:rsid w:val="2C723060"/>
    <w:rsid w:val="2C820DC9"/>
    <w:rsid w:val="2C8608B9"/>
    <w:rsid w:val="2C901738"/>
    <w:rsid w:val="2C9C632F"/>
    <w:rsid w:val="2CA376BD"/>
    <w:rsid w:val="2CAB0320"/>
    <w:rsid w:val="2CB05936"/>
    <w:rsid w:val="2CB74F17"/>
    <w:rsid w:val="2CB82A3D"/>
    <w:rsid w:val="2CB90C8F"/>
    <w:rsid w:val="2CBA67B5"/>
    <w:rsid w:val="2CC102EE"/>
    <w:rsid w:val="2CE455E0"/>
    <w:rsid w:val="2CF021D7"/>
    <w:rsid w:val="2CF03F85"/>
    <w:rsid w:val="2CF63C91"/>
    <w:rsid w:val="2CFF066C"/>
    <w:rsid w:val="2D047A30"/>
    <w:rsid w:val="2D066C55"/>
    <w:rsid w:val="2D102669"/>
    <w:rsid w:val="2D12214D"/>
    <w:rsid w:val="2D17253C"/>
    <w:rsid w:val="2D2A393B"/>
    <w:rsid w:val="2D2B320F"/>
    <w:rsid w:val="2D3074F2"/>
    <w:rsid w:val="2D3F06D5"/>
    <w:rsid w:val="2D414458"/>
    <w:rsid w:val="2D4D7629"/>
    <w:rsid w:val="2D502C75"/>
    <w:rsid w:val="2D5B7F98"/>
    <w:rsid w:val="2D5E1836"/>
    <w:rsid w:val="2D5E5392"/>
    <w:rsid w:val="2D6230D5"/>
    <w:rsid w:val="2D74087C"/>
    <w:rsid w:val="2D880661"/>
    <w:rsid w:val="2D8C0151"/>
    <w:rsid w:val="2D947006"/>
    <w:rsid w:val="2DB24674"/>
    <w:rsid w:val="2DB80F46"/>
    <w:rsid w:val="2DBE22D5"/>
    <w:rsid w:val="2DBE4083"/>
    <w:rsid w:val="2DC53663"/>
    <w:rsid w:val="2DCF44E2"/>
    <w:rsid w:val="2DD31305"/>
    <w:rsid w:val="2DD41AF8"/>
    <w:rsid w:val="2DDA585B"/>
    <w:rsid w:val="2DF31F7F"/>
    <w:rsid w:val="2E0028ED"/>
    <w:rsid w:val="2E0A283D"/>
    <w:rsid w:val="2E1B7727"/>
    <w:rsid w:val="2E262354"/>
    <w:rsid w:val="2E277E7A"/>
    <w:rsid w:val="2E2B724E"/>
    <w:rsid w:val="2E314855"/>
    <w:rsid w:val="2E3F6F72"/>
    <w:rsid w:val="2E4427DA"/>
    <w:rsid w:val="2E4C5B33"/>
    <w:rsid w:val="2E4E5407"/>
    <w:rsid w:val="2E536EC1"/>
    <w:rsid w:val="2E5F5866"/>
    <w:rsid w:val="2E656196"/>
    <w:rsid w:val="2E666BF4"/>
    <w:rsid w:val="2E6C1D31"/>
    <w:rsid w:val="2E750BE6"/>
    <w:rsid w:val="2E7806D6"/>
    <w:rsid w:val="2E7A514A"/>
    <w:rsid w:val="2E7C01C6"/>
    <w:rsid w:val="2E7C6418"/>
    <w:rsid w:val="2E821554"/>
    <w:rsid w:val="2E823302"/>
    <w:rsid w:val="2E9574DA"/>
    <w:rsid w:val="2E9848D4"/>
    <w:rsid w:val="2E9A064C"/>
    <w:rsid w:val="2EA9088F"/>
    <w:rsid w:val="2EAD65D1"/>
    <w:rsid w:val="2EAE40F8"/>
    <w:rsid w:val="2EAE5EE7"/>
    <w:rsid w:val="2EB21578"/>
    <w:rsid w:val="2EB21E3A"/>
    <w:rsid w:val="2EBC05C2"/>
    <w:rsid w:val="2ECB6A58"/>
    <w:rsid w:val="2ECD27D0"/>
    <w:rsid w:val="2ECF7305"/>
    <w:rsid w:val="2EDE2C2F"/>
    <w:rsid w:val="2EDF252C"/>
    <w:rsid w:val="2EE407BD"/>
    <w:rsid w:val="2EE8124D"/>
    <w:rsid w:val="2EE8585B"/>
    <w:rsid w:val="2EE95130"/>
    <w:rsid w:val="2EED5268"/>
    <w:rsid w:val="2EED5A5A"/>
    <w:rsid w:val="2EED69CE"/>
    <w:rsid w:val="2EFF4953"/>
    <w:rsid w:val="2F01691D"/>
    <w:rsid w:val="2F0D0E1E"/>
    <w:rsid w:val="2F2443BA"/>
    <w:rsid w:val="2F285C58"/>
    <w:rsid w:val="2F2D14C0"/>
    <w:rsid w:val="2F302D5E"/>
    <w:rsid w:val="2F321D0B"/>
    <w:rsid w:val="2F3A3BDD"/>
    <w:rsid w:val="2F3A598B"/>
    <w:rsid w:val="2F3C76D8"/>
    <w:rsid w:val="2F3E7229"/>
    <w:rsid w:val="2F555859"/>
    <w:rsid w:val="2F6B3D97"/>
    <w:rsid w:val="2F6F1AD9"/>
    <w:rsid w:val="2F745341"/>
    <w:rsid w:val="2F77098D"/>
    <w:rsid w:val="2F774C21"/>
    <w:rsid w:val="2F8A246F"/>
    <w:rsid w:val="2F923A19"/>
    <w:rsid w:val="2F925B34"/>
    <w:rsid w:val="2F944666"/>
    <w:rsid w:val="2F9578B1"/>
    <w:rsid w:val="2F971030"/>
    <w:rsid w:val="2F994DA8"/>
    <w:rsid w:val="2FB13E9F"/>
    <w:rsid w:val="2FBC149F"/>
    <w:rsid w:val="2FBC2844"/>
    <w:rsid w:val="2FC02334"/>
    <w:rsid w:val="2FC040E2"/>
    <w:rsid w:val="2FCB3B1E"/>
    <w:rsid w:val="2FCC6F2B"/>
    <w:rsid w:val="2FCF2577"/>
    <w:rsid w:val="2FD1009E"/>
    <w:rsid w:val="2FD7142C"/>
    <w:rsid w:val="2FDB53C0"/>
    <w:rsid w:val="2FE34275"/>
    <w:rsid w:val="2FE53B49"/>
    <w:rsid w:val="2FF63470"/>
    <w:rsid w:val="2FF70914"/>
    <w:rsid w:val="2FFE2E5D"/>
    <w:rsid w:val="30032221"/>
    <w:rsid w:val="300466C5"/>
    <w:rsid w:val="30185CCC"/>
    <w:rsid w:val="301A5EE8"/>
    <w:rsid w:val="301B2D20"/>
    <w:rsid w:val="30201025"/>
    <w:rsid w:val="30234671"/>
    <w:rsid w:val="302723B3"/>
    <w:rsid w:val="302A5A00"/>
    <w:rsid w:val="302D729E"/>
    <w:rsid w:val="3038011D"/>
    <w:rsid w:val="304C3BC8"/>
    <w:rsid w:val="304E16EE"/>
    <w:rsid w:val="30542A7D"/>
    <w:rsid w:val="30647164"/>
    <w:rsid w:val="30667297"/>
    <w:rsid w:val="306E1D90"/>
    <w:rsid w:val="307153DD"/>
    <w:rsid w:val="307355F9"/>
    <w:rsid w:val="307A0735"/>
    <w:rsid w:val="308415B4"/>
    <w:rsid w:val="308A1645"/>
    <w:rsid w:val="30901AA0"/>
    <w:rsid w:val="309D206E"/>
    <w:rsid w:val="309F63EE"/>
    <w:rsid w:val="30A6152A"/>
    <w:rsid w:val="30AD0B0B"/>
    <w:rsid w:val="30B336F9"/>
    <w:rsid w:val="30B654E5"/>
    <w:rsid w:val="30BA6D84"/>
    <w:rsid w:val="30BF083E"/>
    <w:rsid w:val="30C66D92"/>
    <w:rsid w:val="30D065A7"/>
    <w:rsid w:val="30D342E9"/>
    <w:rsid w:val="30D616E4"/>
    <w:rsid w:val="30DF67EA"/>
    <w:rsid w:val="30E12562"/>
    <w:rsid w:val="30E80C3D"/>
    <w:rsid w:val="30F77FD8"/>
    <w:rsid w:val="30FC1AEC"/>
    <w:rsid w:val="30FF50DE"/>
    <w:rsid w:val="31046251"/>
    <w:rsid w:val="31091AB9"/>
    <w:rsid w:val="31152BCA"/>
    <w:rsid w:val="31271F3F"/>
    <w:rsid w:val="312E1520"/>
    <w:rsid w:val="3138414C"/>
    <w:rsid w:val="314D409C"/>
    <w:rsid w:val="31576CC8"/>
    <w:rsid w:val="31603DCF"/>
    <w:rsid w:val="3163566D"/>
    <w:rsid w:val="31745184"/>
    <w:rsid w:val="317A6513"/>
    <w:rsid w:val="317F0284"/>
    <w:rsid w:val="317F3B29"/>
    <w:rsid w:val="31815AF3"/>
    <w:rsid w:val="31886E82"/>
    <w:rsid w:val="318A3307"/>
    <w:rsid w:val="318B24CE"/>
    <w:rsid w:val="318F1FBE"/>
    <w:rsid w:val="31903F88"/>
    <w:rsid w:val="31950708"/>
    <w:rsid w:val="31992E3D"/>
    <w:rsid w:val="31B9528D"/>
    <w:rsid w:val="31C0661C"/>
    <w:rsid w:val="31C12394"/>
    <w:rsid w:val="31CD6F8B"/>
    <w:rsid w:val="31D75713"/>
    <w:rsid w:val="31E56082"/>
    <w:rsid w:val="31E60613"/>
    <w:rsid w:val="31FE7144"/>
    <w:rsid w:val="32081D71"/>
    <w:rsid w:val="32163326"/>
    <w:rsid w:val="322070BA"/>
    <w:rsid w:val="32250B75"/>
    <w:rsid w:val="32270449"/>
    <w:rsid w:val="322F37A1"/>
    <w:rsid w:val="3236068C"/>
    <w:rsid w:val="32364B30"/>
    <w:rsid w:val="32384404"/>
    <w:rsid w:val="323963CE"/>
    <w:rsid w:val="323E39E4"/>
    <w:rsid w:val="32450F67"/>
    <w:rsid w:val="32454D73"/>
    <w:rsid w:val="324A4137"/>
    <w:rsid w:val="324C6101"/>
    <w:rsid w:val="325F5E35"/>
    <w:rsid w:val="326A47D9"/>
    <w:rsid w:val="32764F2C"/>
    <w:rsid w:val="327B69E7"/>
    <w:rsid w:val="327B7550"/>
    <w:rsid w:val="32867865"/>
    <w:rsid w:val="32904240"/>
    <w:rsid w:val="32943604"/>
    <w:rsid w:val="329830F5"/>
    <w:rsid w:val="32A10805"/>
    <w:rsid w:val="32A8579E"/>
    <w:rsid w:val="32AE0B6A"/>
    <w:rsid w:val="32C4038E"/>
    <w:rsid w:val="32C43EEA"/>
    <w:rsid w:val="32C739DA"/>
    <w:rsid w:val="32EB76C8"/>
    <w:rsid w:val="32EF0C84"/>
    <w:rsid w:val="32F04CDF"/>
    <w:rsid w:val="32FD11AA"/>
    <w:rsid w:val="330369DD"/>
    <w:rsid w:val="330F7979"/>
    <w:rsid w:val="331309CD"/>
    <w:rsid w:val="33242BDA"/>
    <w:rsid w:val="33354DE7"/>
    <w:rsid w:val="33355F1C"/>
    <w:rsid w:val="33435756"/>
    <w:rsid w:val="33445F0D"/>
    <w:rsid w:val="334D3EDF"/>
    <w:rsid w:val="335039CF"/>
    <w:rsid w:val="33524E79"/>
    <w:rsid w:val="3353526D"/>
    <w:rsid w:val="33574D5E"/>
    <w:rsid w:val="33592AE7"/>
    <w:rsid w:val="336B25B7"/>
    <w:rsid w:val="336C557B"/>
    <w:rsid w:val="336C6619"/>
    <w:rsid w:val="336F654B"/>
    <w:rsid w:val="337E053C"/>
    <w:rsid w:val="33847255"/>
    <w:rsid w:val="338B0EAB"/>
    <w:rsid w:val="33941B0E"/>
    <w:rsid w:val="339C09C3"/>
    <w:rsid w:val="33AB6E58"/>
    <w:rsid w:val="33C10429"/>
    <w:rsid w:val="33C85C5B"/>
    <w:rsid w:val="33D95773"/>
    <w:rsid w:val="33DC34B5"/>
    <w:rsid w:val="33DE5A31"/>
    <w:rsid w:val="33E224E8"/>
    <w:rsid w:val="33F97BC3"/>
    <w:rsid w:val="33FB1B8D"/>
    <w:rsid w:val="33FE78CF"/>
    <w:rsid w:val="34192013"/>
    <w:rsid w:val="341B5D8B"/>
    <w:rsid w:val="34311A53"/>
    <w:rsid w:val="34337579"/>
    <w:rsid w:val="34404BBC"/>
    <w:rsid w:val="344352E2"/>
    <w:rsid w:val="344D3EC0"/>
    <w:rsid w:val="344F3C87"/>
    <w:rsid w:val="34580D8D"/>
    <w:rsid w:val="345C0152"/>
    <w:rsid w:val="346C4839"/>
    <w:rsid w:val="34713BFD"/>
    <w:rsid w:val="347656B7"/>
    <w:rsid w:val="348566BF"/>
    <w:rsid w:val="348C0A37"/>
    <w:rsid w:val="34B34216"/>
    <w:rsid w:val="34B47F8E"/>
    <w:rsid w:val="34BB30CA"/>
    <w:rsid w:val="34BE497A"/>
    <w:rsid w:val="34BF705E"/>
    <w:rsid w:val="34C93A39"/>
    <w:rsid w:val="34C93DA1"/>
    <w:rsid w:val="34CE0799"/>
    <w:rsid w:val="34DF3C38"/>
    <w:rsid w:val="34E940DB"/>
    <w:rsid w:val="34EB1585"/>
    <w:rsid w:val="34EB5A9A"/>
    <w:rsid w:val="34F07218"/>
    <w:rsid w:val="34F470E0"/>
    <w:rsid w:val="34F62354"/>
    <w:rsid w:val="34F83DBA"/>
    <w:rsid w:val="34F9332F"/>
    <w:rsid w:val="34FA62E8"/>
    <w:rsid w:val="350031D3"/>
    <w:rsid w:val="35064C8D"/>
    <w:rsid w:val="3509652C"/>
    <w:rsid w:val="351C000D"/>
    <w:rsid w:val="351C20FF"/>
    <w:rsid w:val="35214225"/>
    <w:rsid w:val="352549E8"/>
    <w:rsid w:val="35270760"/>
    <w:rsid w:val="35352E7D"/>
    <w:rsid w:val="35366BF5"/>
    <w:rsid w:val="3538296D"/>
    <w:rsid w:val="353A4937"/>
    <w:rsid w:val="353E4427"/>
    <w:rsid w:val="35470E02"/>
    <w:rsid w:val="35472BB0"/>
    <w:rsid w:val="354814E6"/>
    <w:rsid w:val="35492DCC"/>
    <w:rsid w:val="354C01C6"/>
    <w:rsid w:val="354D1062"/>
    <w:rsid w:val="35507CB7"/>
    <w:rsid w:val="35635C3C"/>
    <w:rsid w:val="356E2833"/>
    <w:rsid w:val="356F6A98"/>
    <w:rsid w:val="357339A5"/>
    <w:rsid w:val="357669E4"/>
    <w:rsid w:val="357B2A8C"/>
    <w:rsid w:val="357B6A40"/>
    <w:rsid w:val="359C2EFC"/>
    <w:rsid w:val="35A41DB0"/>
    <w:rsid w:val="35BC17F0"/>
    <w:rsid w:val="35C3492C"/>
    <w:rsid w:val="35C80195"/>
    <w:rsid w:val="35D02BA5"/>
    <w:rsid w:val="35D2691D"/>
    <w:rsid w:val="35D703D8"/>
    <w:rsid w:val="35E0728C"/>
    <w:rsid w:val="35E36D7D"/>
    <w:rsid w:val="35EA1EB9"/>
    <w:rsid w:val="35ED7BFB"/>
    <w:rsid w:val="35EF127D"/>
    <w:rsid w:val="35FE7713"/>
    <w:rsid w:val="361138EA"/>
    <w:rsid w:val="361847FA"/>
    <w:rsid w:val="361909F0"/>
    <w:rsid w:val="361B6516"/>
    <w:rsid w:val="361C228F"/>
    <w:rsid w:val="361C403D"/>
    <w:rsid w:val="361E1669"/>
    <w:rsid w:val="361E1B63"/>
    <w:rsid w:val="36203B2D"/>
    <w:rsid w:val="362C0724"/>
    <w:rsid w:val="36374078"/>
    <w:rsid w:val="36455341"/>
    <w:rsid w:val="36483084"/>
    <w:rsid w:val="364A2958"/>
    <w:rsid w:val="3660217B"/>
    <w:rsid w:val="3667175C"/>
    <w:rsid w:val="366A124C"/>
    <w:rsid w:val="366C0B20"/>
    <w:rsid w:val="367D0F7F"/>
    <w:rsid w:val="3680281D"/>
    <w:rsid w:val="36807657"/>
    <w:rsid w:val="36851BE2"/>
    <w:rsid w:val="368C4D1E"/>
    <w:rsid w:val="36941E25"/>
    <w:rsid w:val="369B31B3"/>
    <w:rsid w:val="369F13BB"/>
    <w:rsid w:val="36A141D2"/>
    <w:rsid w:val="36AA33F6"/>
    <w:rsid w:val="36AB737C"/>
    <w:rsid w:val="36B14785"/>
    <w:rsid w:val="36BB5604"/>
    <w:rsid w:val="36C20165"/>
    <w:rsid w:val="36CA3A99"/>
    <w:rsid w:val="36D30B9F"/>
    <w:rsid w:val="36DD1A1E"/>
    <w:rsid w:val="36DF7544"/>
    <w:rsid w:val="36E27034"/>
    <w:rsid w:val="36EF52AD"/>
    <w:rsid w:val="36F154C9"/>
    <w:rsid w:val="36F32FEF"/>
    <w:rsid w:val="37040D59"/>
    <w:rsid w:val="370A0339"/>
    <w:rsid w:val="370C5E5F"/>
    <w:rsid w:val="370F2B75"/>
    <w:rsid w:val="370F5849"/>
    <w:rsid w:val="3711117B"/>
    <w:rsid w:val="37133692"/>
    <w:rsid w:val="371371EE"/>
    <w:rsid w:val="37184804"/>
    <w:rsid w:val="37296A11"/>
    <w:rsid w:val="372E04CB"/>
    <w:rsid w:val="373F6235"/>
    <w:rsid w:val="37533A8E"/>
    <w:rsid w:val="3768578B"/>
    <w:rsid w:val="376B702A"/>
    <w:rsid w:val="37735EDE"/>
    <w:rsid w:val="377615BD"/>
    <w:rsid w:val="378045A2"/>
    <w:rsid w:val="378105FB"/>
    <w:rsid w:val="378620B5"/>
    <w:rsid w:val="37873738"/>
    <w:rsid w:val="378974B0"/>
    <w:rsid w:val="378D6FA0"/>
    <w:rsid w:val="37955E55"/>
    <w:rsid w:val="379D72C6"/>
    <w:rsid w:val="37A32ECD"/>
    <w:rsid w:val="37BC1633"/>
    <w:rsid w:val="37C404E8"/>
    <w:rsid w:val="37C4498C"/>
    <w:rsid w:val="37D72911"/>
    <w:rsid w:val="37E56DDC"/>
    <w:rsid w:val="37E868CC"/>
    <w:rsid w:val="37F54B45"/>
    <w:rsid w:val="37F84D11"/>
    <w:rsid w:val="37FC5ED4"/>
    <w:rsid w:val="38107BD1"/>
    <w:rsid w:val="381E3309"/>
    <w:rsid w:val="382962A2"/>
    <w:rsid w:val="382A2A41"/>
    <w:rsid w:val="382F44FB"/>
    <w:rsid w:val="38455ACD"/>
    <w:rsid w:val="384D672F"/>
    <w:rsid w:val="385C2E16"/>
    <w:rsid w:val="385C4F76"/>
    <w:rsid w:val="38673C95"/>
    <w:rsid w:val="386F2B4A"/>
    <w:rsid w:val="38710670"/>
    <w:rsid w:val="38726196"/>
    <w:rsid w:val="388303A3"/>
    <w:rsid w:val="38A0605F"/>
    <w:rsid w:val="38B27966"/>
    <w:rsid w:val="38BE13DB"/>
    <w:rsid w:val="38C764E2"/>
    <w:rsid w:val="38CC58A6"/>
    <w:rsid w:val="38CE68F6"/>
    <w:rsid w:val="38CF183A"/>
    <w:rsid w:val="38DE55D9"/>
    <w:rsid w:val="38E47094"/>
    <w:rsid w:val="38E54138"/>
    <w:rsid w:val="38EA6674"/>
    <w:rsid w:val="38ED3A6E"/>
    <w:rsid w:val="38F01FC4"/>
    <w:rsid w:val="38FE5C7B"/>
    <w:rsid w:val="390F7E89"/>
    <w:rsid w:val="39113C01"/>
    <w:rsid w:val="39182A5A"/>
    <w:rsid w:val="39285AB2"/>
    <w:rsid w:val="393022D9"/>
    <w:rsid w:val="393671C3"/>
    <w:rsid w:val="394A0EC1"/>
    <w:rsid w:val="39553AED"/>
    <w:rsid w:val="395835DE"/>
    <w:rsid w:val="396918D0"/>
    <w:rsid w:val="396C7089"/>
    <w:rsid w:val="39700927"/>
    <w:rsid w:val="397646F8"/>
    <w:rsid w:val="397B107A"/>
    <w:rsid w:val="3982065B"/>
    <w:rsid w:val="39830A1D"/>
    <w:rsid w:val="39924D42"/>
    <w:rsid w:val="399D5494"/>
    <w:rsid w:val="39A53F81"/>
    <w:rsid w:val="39A71E6F"/>
    <w:rsid w:val="39A93E39"/>
    <w:rsid w:val="39AB5E03"/>
    <w:rsid w:val="39B8138C"/>
    <w:rsid w:val="39BC591B"/>
    <w:rsid w:val="39BF540B"/>
    <w:rsid w:val="39C90037"/>
    <w:rsid w:val="39CB0253"/>
    <w:rsid w:val="39CD3FCC"/>
    <w:rsid w:val="39CE1AF2"/>
    <w:rsid w:val="39D37108"/>
    <w:rsid w:val="39DA2245"/>
    <w:rsid w:val="39E11825"/>
    <w:rsid w:val="39E30C3F"/>
    <w:rsid w:val="39E44E71"/>
    <w:rsid w:val="39E60BE9"/>
    <w:rsid w:val="39E76710"/>
    <w:rsid w:val="39ED01CA"/>
    <w:rsid w:val="39F229AD"/>
    <w:rsid w:val="39F95BB7"/>
    <w:rsid w:val="39FC665F"/>
    <w:rsid w:val="39FF1CAB"/>
    <w:rsid w:val="3A0177D1"/>
    <w:rsid w:val="3A0329B6"/>
    <w:rsid w:val="3A0472C2"/>
    <w:rsid w:val="3A06128C"/>
    <w:rsid w:val="3A092B2A"/>
    <w:rsid w:val="3A0A0D7C"/>
    <w:rsid w:val="3A173499"/>
    <w:rsid w:val="3A1C0AAF"/>
    <w:rsid w:val="3A2636DC"/>
    <w:rsid w:val="3A286EDC"/>
    <w:rsid w:val="3A3A0F35"/>
    <w:rsid w:val="3A52002D"/>
    <w:rsid w:val="3A575643"/>
    <w:rsid w:val="3A5A5133"/>
    <w:rsid w:val="3A6467EB"/>
    <w:rsid w:val="3A654204"/>
    <w:rsid w:val="3A687850"/>
    <w:rsid w:val="3A74058B"/>
    <w:rsid w:val="3A742699"/>
    <w:rsid w:val="3A775B77"/>
    <w:rsid w:val="3A7A7584"/>
    <w:rsid w:val="3A7D77A0"/>
    <w:rsid w:val="3A8521B0"/>
    <w:rsid w:val="3A8723CC"/>
    <w:rsid w:val="3A920D71"/>
    <w:rsid w:val="3A941CAD"/>
    <w:rsid w:val="3A960861"/>
    <w:rsid w:val="3A971EE4"/>
    <w:rsid w:val="3A9D05A1"/>
    <w:rsid w:val="3AA80482"/>
    <w:rsid w:val="3AB52DF1"/>
    <w:rsid w:val="3AB730AD"/>
    <w:rsid w:val="3ABB2076"/>
    <w:rsid w:val="3ABD7EF5"/>
    <w:rsid w:val="3AC802EF"/>
    <w:rsid w:val="3AD35612"/>
    <w:rsid w:val="3ADA75D0"/>
    <w:rsid w:val="3ADE5D64"/>
    <w:rsid w:val="3AE570F3"/>
    <w:rsid w:val="3AEA4709"/>
    <w:rsid w:val="3AEA64B7"/>
    <w:rsid w:val="3AEB33E6"/>
    <w:rsid w:val="3AEC222F"/>
    <w:rsid w:val="3AEF7F72"/>
    <w:rsid w:val="3AF9494C"/>
    <w:rsid w:val="3B003F2D"/>
    <w:rsid w:val="3B011F4A"/>
    <w:rsid w:val="3B01209B"/>
    <w:rsid w:val="3B133C60"/>
    <w:rsid w:val="3B141786"/>
    <w:rsid w:val="3B1654FE"/>
    <w:rsid w:val="3B1D063B"/>
    <w:rsid w:val="3B1E2BB4"/>
    <w:rsid w:val="3B1E5785"/>
    <w:rsid w:val="3B2213DA"/>
    <w:rsid w:val="3B225C51"/>
    <w:rsid w:val="3B377223"/>
    <w:rsid w:val="3B3B4F65"/>
    <w:rsid w:val="3B3B79D6"/>
    <w:rsid w:val="3B3F4A55"/>
    <w:rsid w:val="3B40257B"/>
    <w:rsid w:val="3B497682"/>
    <w:rsid w:val="3B4B47A2"/>
    <w:rsid w:val="3B506C62"/>
    <w:rsid w:val="3B5F0C53"/>
    <w:rsid w:val="3B640015"/>
    <w:rsid w:val="3B673FAC"/>
    <w:rsid w:val="3B686278"/>
    <w:rsid w:val="3B6B584A"/>
    <w:rsid w:val="3B6C15C2"/>
    <w:rsid w:val="3B7D72E3"/>
    <w:rsid w:val="3B881AFB"/>
    <w:rsid w:val="3B936B4F"/>
    <w:rsid w:val="3B950B19"/>
    <w:rsid w:val="3B9952C6"/>
    <w:rsid w:val="3BA029CB"/>
    <w:rsid w:val="3BA40D5C"/>
    <w:rsid w:val="3BAA5C47"/>
    <w:rsid w:val="3BAB20EB"/>
    <w:rsid w:val="3BB022C3"/>
    <w:rsid w:val="3BB30F9F"/>
    <w:rsid w:val="3BDC04F6"/>
    <w:rsid w:val="3BE178BA"/>
    <w:rsid w:val="3BF53366"/>
    <w:rsid w:val="3BFC2946"/>
    <w:rsid w:val="3BFC64A2"/>
    <w:rsid w:val="3C0B10D5"/>
    <w:rsid w:val="3C125CC6"/>
    <w:rsid w:val="3C153A08"/>
    <w:rsid w:val="3C1C6B44"/>
    <w:rsid w:val="3C1F03E3"/>
    <w:rsid w:val="3C2D6FA3"/>
    <w:rsid w:val="3C37397E"/>
    <w:rsid w:val="3C391D99"/>
    <w:rsid w:val="3C3B0F8D"/>
    <w:rsid w:val="3C413397"/>
    <w:rsid w:val="3C432323"/>
    <w:rsid w:val="3C4542ED"/>
    <w:rsid w:val="3C52023A"/>
    <w:rsid w:val="3C5F2ED5"/>
    <w:rsid w:val="3C6329C5"/>
    <w:rsid w:val="3C642299"/>
    <w:rsid w:val="3C7A1ABD"/>
    <w:rsid w:val="3C7E15AD"/>
    <w:rsid w:val="3C812596"/>
    <w:rsid w:val="3C8666B4"/>
    <w:rsid w:val="3C8A16DE"/>
    <w:rsid w:val="3C9568F7"/>
    <w:rsid w:val="3CA54D8C"/>
    <w:rsid w:val="3CA60B04"/>
    <w:rsid w:val="3CA84C67"/>
    <w:rsid w:val="3CAA23A2"/>
    <w:rsid w:val="3CB23005"/>
    <w:rsid w:val="3CB54EE8"/>
    <w:rsid w:val="3CBC2D7C"/>
    <w:rsid w:val="3CCF005B"/>
    <w:rsid w:val="3CD13DD3"/>
    <w:rsid w:val="3CD218F9"/>
    <w:rsid w:val="3CD72A6B"/>
    <w:rsid w:val="3CDE204C"/>
    <w:rsid w:val="3CDE3DFA"/>
    <w:rsid w:val="3CE55188"/>
    <w:rsid w:val="3CF11D7F"/>
    <w:rsid w:val="3CF47AC1"/>
    <w:rsid w:val="3CF74EBC"/>
    <w:rsid w:val="3CFA6467"/>
    <w:rsid w:val="3CFD4BC8"/>
    <w:rsid w:val="3D076658"/>
    <w:rsid w:val="3D0D426E"/>
    <w:rsid w:val="3D0E0B83"/>
    <w:rsid w:val="3D1D2B74"/>
    <w:rsid w:val="3D1E68EC"/>
    <w:rsid w:val="3D271C45"/>
    <w:rsid w:val="3D3D3216"/>
    <w:rsid w:val="3D404AB5"/>
    <w:rsid w:val="3D430101"/>
    <w:rsid w:val="3D474095"/>
    <w:rsid w:val="3D4C16AB"/>
    <w:rsid w:val="3D4E0F7F"/>
    <w:rsid w:val="3D534932"/>
    <w:rsid w:val="3D56434F"/>
    <w:rsid w:val="3D593661"/>
    <w:rsid w:val="3D595B76"/>
    <w:rsid w:val="3D6267D9"/>
    <w:rsid w:val="3D672041"/>
    <w:rsid w:val="3D6919E9"/>
    <w:rsid w:val="3D6A1B31"/>
    <w:rsid w:val="3D78424E"/>
    <w:rsid w:val="3D8C1AA8"/>
    <w:rsid w:val="3D8E1AAB"/>
    <w:rsid w:val="3D9170BE"/>
    <w:rsid w:val="3D931088"/>
    <w:rsid w:val="3DA6700D"/>
    <w:rsid w:val="3DA74B34"/>
    <w:rsid w:val="3DAB4624"/>
    <w:rsid w:val="3DAC5CA6"/>
    <w:rsid w:val="3DB01C3A"/>
    <w:rsid w:val="3DB334D8"/>
    <w:rsid w:val="3DB41B96"/>
    <w:rsid w:val="3DBF00CF"/>
    <w:rsid w:val="3DC01751"/>
    <w:rsid w:val="3DC46BAF"/>
    <w:rsid w:val="3DC72AE0"/>
    <w:rsid w:val="3DD86A9B"/>
    <w:rsid w:val="3DDB658B"/>
    <w:rsid w:val="3DDC47DD"/>
    <w:rsid w:val="3DDF7E2A"/>
    <w:rsid w:val="3DE2791A"/>
    <w:rsid w:val="3DE511B8"/>
    <w:rsid w:val="3DE924C2"/>
    <w:rsid w:val="3DF80EEB"/>
    <w:rsid w:val="3E045AE2"/>
    <w:rsid w:val="3E08669A"/>
    <w:rsid w:val="3E0930F8"/>
    <w:rsid w:val="3E1201FF"/>
    <w:rsid w:val="3E247F32"/>
    <w:rsid w:val="3E2919ED"/>
    <w:rsid w:val="3E330175"/>
    <w:rsid w:val="3E497999"/>
    <w:rsid w:val="3E4A0EC2"/>
    <w:rsid w:val="3E4E3201"/>
    <w:rsid w:val="3E5325C6"/>
    <w:rsid w:val="3E556DD3"/>
    <w:rsid w:val="3E5C63CE"/>
    <w:rsid w:val="3E5E1696"/>
    <w:rsid w:val="3E650E21"/>
    <w:rsid w:val="3E6622F9"/>
    <w:rsid w:val="3E6842C3"/>
    <w:rsid w:val="3E7762B4"/>
    <w:rsid w:val="3E7E2C7E"/>
    <w:rsid w:val="3E8135D7"/>
    <w:rsid w:val="3E864749"/>
    <w:rsid w:val="3E88226F"/>
    <w:rsid w:val="3E8A248B"/>
    <w:rsid w:val="3E8B2BA8"/>
    <w:rsid w:val="3E8B6203"/>
    <w:rsid w:val="3E974BA8"/>
    <w:rsid w:val="3EA00DD4"/>
    <w:rsid w:val="3EA13331"/>
    <w:rsid w:val="3EA90437"/>
    <w:rsid w:val="3EB412B6"/>
    <w:rsid w:val="3EB43064"/>
    <w:rsid w:val="3EB76734"/>
    <w:rsid w:val="3EBF7C5B"/>
    <w:rsid w:val="3EC6723B"/>
    <w:rsid w:val="3ECA2888"/>
    <w:rsid w:val="3ECB4852"/>
    <w:rsid w:val="3ED23E32"/>
    <w:rsid w:val="3ED927CE"/>
    <w:rsid w:val="3ED96F6F"/>
    <w:rsid w:val="3EE55913"/>
    <w:rsid w:val="3EE576C2"/>
    <w:rsid w:val="3EEB0A50"/>
    <w:rsid w:val="3EF67B21"/>
    <w:rsid w:val="3F033FEC"/>
    <w:rsid w:val="3F051B12"/>
    <w:rsid w:val="3F0E3F0C"/>
    <w:rsid w:val="3F1104B7"/>
    <w:rsid w:val="3F165ACD"/>
    <w:rsid w:val="3F1B30E3"/>
    <w:rsid w:val="3F3B5897"/>
    <w:rsid w:val="3F3E3276"/>
    <w:rsid w:val="3F4C5993"/>
    <w:rsid w:val="3F504BCE"/>
    <w:rsid w:val="3F574AF1"/>
    <w:rsid w:val="3F591E5E"/>
    <w:rsid w:val="3F620D12"/>
    <w:rsid w:val="3F6B74EC"/>
    <w:rsid w:val="3F780536"/>
    <w:rsid w:val="3F786788"/>
    <w:rsid w:val="3F7C0483"/>
    <w:rsid w:val="3F850EA5"/>
    <w:rsid w:val="3F87243F"/>
    <w:rsid w:val="3F8844F1"/>
    <w:rsid w:val="3F8956A8"/>
    <w:rsid w:val="3F8C5D8F"/>
    <w:rsid w:val="3F8E1B07"/>
    <w:rsid w:val="3F9335C1"/>
    <w:rsid w:val="3F9609BC"/>
    <w:rsid w:val="3F9B5FD2"/>
    <w:rsid w:val="3FAA4467"/>
    <w:rsid w:val="3FB11C9A"/>
    <w:rsid w:val="3FBB0422"/>
    <w:rsid w:val="3FBE6692"/>
    <w:rsid w:val="3FC01EDD"/>
    <w:rsid w:val="3FCE6125"/>
    <w:rsid w:val="3FD55988"/>
    <w:rsid w:val="3FDD483D"/>
    <w:rsid w:val="3FE23C01"/>
    <w:rsid w:val="3FED61CF"/>
    <w:rsid w:val="3FFD4EDF"/>
    <w:rsid w:val="400242A3"/>
    <w:rsid w:val="401364B0"/>
    <w:rsid w:val="40224945"/>
    <w:rsid w:val="402B1A4C"/>
    <w:rsid w:val="403501D5"/>
    <w:rsid w:val="403E177F"/>
    <w:rsid w:val="4044666A"/>
    <w:rsid w:val="40493141"/>
    <w:rsid w:val="404C3770"/>
    <w:rsid w:val="40506AF3"/>
    <w:rsid w:val="4057639D"/>
    <w:rsid w:val="40583858"/>
    <w:rsid w:val="407225E2"/>
    <w:rsid w:val="407D1B7C"/>
    <w:rsid w:val="407F76A2"/>
    <w:rsid w:val="40827192"/>
    <w:rsid w:val="40896772"/>
    <w:rsid w:val="408B4299"/>
    <w:rsid w:val="408E7AB1"/>
    <w:rsid w:val="409519D9"/>
    <w:rsid w:val="40956EC5"/>
    <w:rsid w:val="40980764"/>
    <w:rsid w:val="409A0980"/>
    <w:rsid w:val="409C46F8"/>
    <w:rsid w:val="409F41D0"/>
    <w:rsid w:val="409F5F96"/>
    <w:rsid w:val="40A610D2"/>
    <w:rsid w:val="40AA6712"/>
    <w:rsid w:val="40AD2461"/>
    <w:rsid w:val="40B530C4"/>
    <w:rsid w:val="40B97058"/>
    <w:rsid w:val="40C63523"/>
    <w:rsid w:val="40C933E9"/>
    <w:rsid w:val="40CF687B"/>
    <w:rsid w:val="40D15BCF"/>
    <w:rsid w:val="40D75730"/>
    <w:rsid w:val="40D95004"/>
    <w:rsid w:val="40E02836"/>
    <w:rsid w:val="40E1210B"/>
    <w:rsid w:val="40F956A6"/>
    <w:rsid w:val="40FC6F44"/>
    <w:rsid w:val="41004C87"/>
    <w:rsid w:val="410127AD"/>
    <w:rsid w:val="410A78B3"/>
    <w:rsid w:val="410E46E1"/>
    <w:rsid w:val="41173D7E"/>
    <w:rsid w:val="412C238F"/>
    <w:rsid w:val="41412BA9"/>
    <w:rsid w:val="4142704D"/>
    <w:rsid w:val="414613C8"/>
    <w:rsid w:val="4151103E"/>
    <w:rsid w:val="41650F8E"/>
    <w:rsid w:val="417802C9"/>
    <w:rsid w:val="417D0085"/>
    <w:rsid w:val="417E3DFD"/>
    <w:rsid w:val="4182569C"/>
    <w:rsid w:val="418A09F4"/>
    <w:rsid w:val="419158DF"/>
    <w:rsid w:val="419207B3"/>
    <w:rsid w:val="41970A1B"/>
    <w:rsid w:val="41977EA1"/>
    <w:rsid w:val="419B050B"/>
    <w:rsid w:val="41AF7371"/>
    <w:rsid w:val="41B15F81"/>
    <w:rsid w:val="41B53688"/>
    <w:rsid w:val="41BF4348"/>
    <w:rsid w:val="41C50B64"/>
    <w:rsid w:val="41DA235A"/>
    <w:rsid w:val="41DD7E31"/>
    <w:rsid w:val="41E225DE"/>
    <w:rsid w:val="41E33C60"/>
    <w:rsid w:val="41F61BE6"/>
    <w:rsid w:val="42010524"/>
    <w:rsid w:val="42160FAC"/>
    <w:rsid w:val="421D53C4"/>
    <w:rsid w:val="421F113C"/>
    <w:rsid w:val="42274495"/>
    <w:rsid w:val="422B7AE1"/>
    <w:rsid w:val="423A7D24"/>
    <w:rsid w:val="423F17DF"/>
    <w:rsid w:val="424566C9"/>
    <w:rsid w:val="42497F67"/>
    <w:rsid w:val="424E1A22"/>
    <w:rsid w:val="42554B5E"/>
    <w:rsid w:val="425B7C9B"/>
    <w:rsid w:val="425C5EED"/>
    <w:rsid w:val="42614756"/>
    <w:rsid w:val="42660B19"/>
    <w:rsid w:val="4269322C"/>
    <w:rsid w:val="426B4382"/>
    <w:rsid w:val="426E3E72"/>
    <w:rsid w:val="42701998"/>
    <w:rsid w:val="42815953"/>
    <w:rsid w:val="428A0136"/>
    <w:rsid w:val="429531AD"/>
    <w:rsid w:val="429F0470"/>
    <w:rsid w:val="429F5DD9"/>
    <w:rsid w:val="42A653BA"/>
    <w:rsid w:val="42AD499A"/>
    <w:rsid w:val="42B850ED"/>
    <w:rsid w:val="42C615B8"/>
    <w:rsid w:val="42CB6BCE"/>
    <w:rsid w:val="42CF1434"/>
    <w:rsid w:val="42D57A4D"/>
    <w:rsid w:val="42DE4B54"/>
    <w:rsid w:val="42E859D2"/>
    <w:rsid w:val="42F06635"/>
    <w:rsid w:val="42FC147E"/>
    <w:rsid w:val="430B346F"/>
    <w:rsid w:val="430C7A94"/>
    <w:rsid w:val="430D71E7"/>
    <w:rsid w:val="431247FD"/>
    <w:rsid w:val="431467C7"/>
    <w:rsid w:val="43291B47"/>
    <w:rsid w:val="432F3601"/>
    <w:rsid w:val="43326C4D"/>
    <w:rsid w:val="43421586"/>
    <w:rsid w:val="43432C09"/>
    <w:rsid w:val="434F77FF"/>
    <w:rsid w:val="43525542"/>
    <w:rsid w:val="435C016E"/>
    <w:rsid w:val="43607C5E"/>
    <w:rsid w:val="436D237B"/>
    <w:rsid w:val="437454B8"/>
    <w:rsid w:val="43747923"/>
    <w:rsid w:val="437B2968"/>
    <w:rsid w:val="438020AF"/>
    <w:rsid w:val="43884ABF"/>
    <w:rsid w:val="43923B90"/>
    <w:rsid w:val="43947908"/>
    <w:rsid w:val="439E2D42"/>
    <w:rsid w:val="43A01E09"/>
    <w:rsid w:val="43A51B15"/>
    <w:rsid w:val="43BD6393"/>
    <w:rsid w:val="43BF3FB9"/>
    <w:rsid w:val="43C04259"/>
    <w:rsid w:val="43C53F65"/>
    <w:rsid w:val="43CE2E1A"/>
    <w:rsid w:val="43DB4C22"/>
    <w:rsid w:val="43DD12AF"/>
    <w:rsid w:val="43E06D85"/>
    <w:rsid w:val="43E15EC3"/>
    <w:rsid w:val="43E75C8A"/>
    <w:rsid w:val="43E97C54"/>
    <w:rsid w:val="43F16B09"/>
    <w:rsid w:val="43F3462F"/>
    <w:rsid w:val="43FB1735"/>
    <w:rsid w:val="43FE2FD4"/>
    <w:rsid w:val="440305EA"/>
    <w:rsid w:val="440E1469"/>
    <w:rsid w:val="4413082D"/>
    <w:rsid w:val="441647C1"/>
    <w:rsid w:val="4416656F"/>
    <w:rsid w:val="44184095"/>
    <w:rsid w:val="4429244D"/>
    <w:rsid w:val="442C18EF"/>
    <w:rsid w:val="442C4FEF"/>
    <w:rsid w:val="442E1EE5"/>
    <w:rsid w:val="443469F5"/>
    <w:rsid w:val="44363DD5"/>
    <w:rsid w:val="44496945"/>
    <w:rsid w:val="44502753"/>
    <w:rsid w:val="44507CD3"/>
    <w:rsid w:val="44586B88"/>
    <w:rsid w:val="446A2417"/>
    <w:rsid w:val="446B0669"/>
    <w:rsid w:val="446B61D6"/>
    <w:rsid w:val="446E63AB"/>
    <w:rsid w:val="447A1390"/>
    <w:rsid w:val="447D65EE"/>
    <w:rsid w:val="44827761"/>
    <w:rsid w:val="448B2AB9"/>
    <w:rsid w:val="44AC3A83"/>
    <w:rsid w:val="44AE49FA"/>
    <w:rsid w:val="44B02520"/>
    <w:rsid w:val="44BC2C73"/>
    <w:rsid w:val="44C22253"/>
    <w:rsid w:val="44C46D4D"/>
    <w:rsid w:val="44C53935"/>
    <w:rsid w:val="44CC6C2E"/>
    <w:rsid w:val="44CE6E4A"/>
    <w:rsid w:val="44CF0CF9"/>
    <w:rsid w:val="44D426B2"/>
    <w:rsid w:val="44D81A76"/>
    <w:rsid w:val="44D83825"/>
    <w:rsid w:val="44DF2E05"/>
    <w:rsid w:val="44E1357D"/>
    <w:rsid w:val="44FA379B"/>
    <w:rsid w:val="450E5003"/>
    <w:rsid w:val="45107462"/>
    <w:rsid w:val="45120AE5"/>
    <w:rsid w:val="451E56DB"/>
    <w:rsid w:val="45237196"/>
    <w:rsid w:val="45240B12"/>
    <w:rsid w:val="45260A34"/>
    <w:rsid w:val="45321187"/>
    <w:rsid w:val="45350C77"/>
    <w:rsid w:val="453F18C6"/>
    <w:rsid w:val="456450B8"/>
    <w:rsid w:val="45863281"/>
    <w:rsid w:val="459A5BC5"/>
    <w:rsid w:val="459B56C8"/>
    <w:rsid w:val="45A41378"/>
    <w:rsid w:val="45AF27D7"/>
    <w:rsid w:val="45B24076"/>
    <w:rsid w:val="45B61DB8"/>
    <w:rsid w:val="45B7168C"/>
    <w:rsid w:val="45C06792"/>
    <w:rsid w:val="45C25D82"/>
    <w:rsid w:val="45CC5137"/>
    <w:rsid w:val="45D4223E"/>
    <w:rsid w:val="45D466E2"/>
    <w:rsid w:val="45DF137B"/>
    <w:rsid w:val="45E16709"/>
    <w:rsid w:val="45E2495B"/>
    <w:rsid w:val="45E529EA"/>
    <w:rsid w:val="45FD79E7"/>
    <w:rsid w:val="46053443"/>
    <w:rsid w:val="460743C1"/>
    <w:rsid w:val="46083B74"/>
    <w:rsid w:val="46094995"/>
    <w:rsid w:val="46146ADE"/>
    <w:rsid w:val="461D1E37"/>
    <w:rsid w:val="46226C7C"/>
    <w:rsid w:val="4622744D"/>
    <w:rsid w:val="46252A99"/>
    <w:rsid w:val="462A456B"/>
    <w:rsid w:val="462C207A"/>
    <w:rsid w:val="46340F2E"/>
    <w:rsid w:val="46357180"/>
    <w:rsid w:val="46456C98"/>
    <w:rsid w:val="464C0026"/>
    <w:rsid w:val="464F5D68"/>
    <w:rsid w:val="465B295F"/>
    <w:rsid w:val="466D0EF6"/>
    <w:rsid w:val="466F1F67"/>
    <w:rsid w:val="466F6A40"/>
    <w:rsid w:val="46715CDF"/>
    <w:rsid w:val="467769B9"/>
    <w:rsid w:val="4678706D"/>
    <w:rsid w:val="46853538"/>
    <w:rsid w:val="468B4FF2"/>
    <w:rsid w:val="46965745"/>
    <w:rsid w:val="469F0A9E"/>
    <w:rsid w:val="46A14816"/>
    <w:rsid w:val="46B34549"/>
    <w:rsid w:val="46B86641"/>
    <w:rsid w:val="46C40504"/>
    <w:rsid w:val="46C6602A"/>
    <w:rsid w:val="46C93D6D"/>
    <w:rsid w:val="46CC5A5D"/>
    <w:rsid w:val="46CD455E"/>
    <w:rsid w:val="46DA3884"/>
    <w:rsid w:val="46DA7D28"/>
    <w:rsid w:val="46E22739"/>
    <w:rsid w:val="46F04E55"/>
    <w:rsid w:val="46F801AE"/>
    <w:rsid w:val="47046B53"/>
    <w:rsid w:val="47181D8D"/>
    <w:rsid w:val="471E1235"/>
    <w:rsid w:val="472114B3"/>
    <w:rsid w:val="4723347D"/>
    <w:rsid w:val="473B2EA9"/>
    <w:rsid w:val="47411B55"/>
    <w:rsid w:val="4746716B"/>
    <w:rsid w:val="47501D98"/>
    <w:rsid w:val="4760778D"/>
    <w:rsid w:val="476475F1"/>
    <w:rsid w:val="476D1826"/>
    <w:rsid w:val="47745A86"/>
    <w:rsid w:val="477766D9"/>
    <w:rsid w:val="477C493B"/>
    <w:rsid w:val="478F466E"/>
    <w:rsid w:val="4792415F"/>
    <w:rsid w:val="479E48B1"/>
    <w:rsid w:val="47A9011A"/>
    <w:rsid w:val="47AF2F63"/>
    <w:rsid w:val="47BB1907"/>
    <w:rsid w:val="47C54534"/>
    <w:rsid w:val="47C572D2"/>
    <w:rsid w:val="47CB7671"/>
    <w:rsid w:val="47CC3AB6"/>
    <w:rsid w:val="47CD163B"/>
    <w:rsid w:val="47DB5B06"/>
    <w:rsid w:val="480212E4"/>
    <w:rsid w:val="48042BC0"/>
    <w:rsid w:val="480F57AF"/>
    <w:rsid w:val="481D5FB9"/>
    <w:rsid w:val="481E1E96"/>
    <w:rsid w:val="481E3C44"/>
    <w:rsid w:val="482254E2"/>
    <w:rsid w:val="482642B5"/>
    <w:rsid w:val="482D3E87"/>
    <w:rsid w:val="483D40CA"/>
    <w:rsid w:val="484E298E"/>
    <w:rsid w:val="48541414"/>
    <w:rsid w:val="485D29BF"/>
    <w:rsid w:val="4860600B"/>
    <w:rsid w:val="48621D83"/>
    <w:rsid w:val="48643D4D"/>
    <w:rsid w:val="48657AC5"/>
    <w:rsid w:val="48710218"/>
    <w:rsid w:val="487675DC"/>
    <w:rsid w:val="487970CD"/>
    <w:rsid w:val="48943F06"/>
    <w:rsid w:val="489A151D"/>
    <w:rsid w:val="48A73C3A"/>
    <w:rsid w:val="48BA1BBF"/>
    <w:rsid w:val="48C22822"/>
    <w:rsid w:val="48D569F9"/>
    <w:rsid w:val="48DA400F"/>
    <w:rsid w:val="48E80BB0"/>
    <w:rsid w:val="48F03833"/>
    <w:rsid w:val="48F6071D"/>
    <w:rsid w:val="48FA020D"/>
    <w:rsid w:val="48FF5823"/>
    <w:rsid w:val="49060960"/>
    <w:rsid w:val="490B5F77"/>
    <w:rsid w:val="490C4C58"/>
    <w:rsid w:val="49151C56"/>
    <w:rsid w:val="49177011"/>
    <w:rsid w:val="491D214E"/>
    <w:rsid w:val="491F7C74"/>
    <w:rsid w:val="49230E5F"/>
    <w:rsid w:val="49252F58"/>
    <w:rsid w:val="492C3DA5"/>
    <w:rsid w:val="492D2391"/>
    <w:rsid w:val="492E7EB7"/>
    <w:rsid w:val="49374FBE"/>
    <w:rsid w:val="493A73CF"/>
    <w:rsid w:val="49404A8B"/>
    <w:rsid w:val="49470F79"/>
    <w:rsid w:val="49492F43"/>
    <w:rsid w:val="494C570A"/>
    <w:rsid w:val="494E5F58"/>
    <w:rsid w:val="49523BA5"/>
    <w:rsid w:val="495711BC"/>
    <w:rsid w:val="49746212"/>
    <w:rsid w:val="497A134E"/>
    <w:rsid w:val="49A17269"/>
    <w:rsid w:val="49B4660E"/>
    <w:rsid w:val="49B77EAC"/>
    <w:rsid w:val="49BB43CF"/>
    <w:rsid w:val="49BB5BEF"/>
    <w:rsid w:val="49C10E95"/>
    <w:rsid w:val="49C12AD9"/>
    <w:rsid w:val="49C16F7D"/>
    <w:rsid w:val="49C5081B"/>
    <w:rsid w:val="49CA4084"/>
    <w:rsid w:val="49D97E23"/>
    <w:rsid w:val="49E44725"/>
    <w:rsid w:val="49E8450A"/>
    <w:rsid w:val="49EA2291"/>
    <w:rsid w:val="49F205CC"/>
    <w:rsid w:val="49F25388"/>
    <w:rsid w:val="49F42EAF"/>
    <w:rsid w:val="49FF7EF9"/>
    <w:rsid w:val="4A0155CC"/>
    <w:rsid w:val="4A097E98"/>
    <w:rsid w:val="4A0B01F8"/>
    <w:rsid w:val="4A0D21C2"/>
    <w:rsid w:val="4A123335"/>
    <w:rsid w:val="4A183041"/>
    <w:rsid w:val="4A266DE0"/>
    <w:rsid w:val="4A325785"/>
    <w:rsid w:val="4A3634C7"/>
    <w:rsid w:val="4A407EA2"/>
    <w:rsid w:val="4A45195C"/>
    <w:rsid w:val="4A49144C"/>
    <w:rsid w:val="4A5C2802"/>
    <w:rsid w:val="4A676486"/>
    <w:rsid w:val="4A7364C9"/>
    <w:rsid w:val="4A7E09CA"/>
    <w:rsid w:val="4A82324B"/>
    <w:rsid w:val="4A9326C8"/>
    <w:rsid w:val="4A963F66"/>
    <w:rsid w:val="4A965D14"/>
    <w:rsid w:val="4AA448D5"/>
    <w:rsid w:val="4AAF5028"/>
    <w:rsid w:val="4AB03279"/>
    <w:rsid w:val="4AC26B09"/>
    <w:rsid w:val="4AC663E7"/>
    <w:rsid w:val="4ACE54AE"/>
    <w:rsid w:val="4AD056CA"/>
    <w:rsid w:val="4ADC2B60"/>
    <w:rsid w:val="4ADD7DE7"/>
    <w:rsid w:val="4ADE5AFE"/>
    <w:rsid w:val="4AF3760A"/>
    <w:rsid w:val="4AF40C8C"/>
    <w:rsid w:val="4AF64A04"/>
    <w:rsid w:val="4B1A6945"/>
    <w:rsid w:val="4B241572"/>
    <w:rsid w:val="4B257098"/>
    <w:rsid w:val="4B2E23F0"/>
    <w:rsid w:val="4B307F16"/>
    <w:rsid w:val="4B320132"/>
    <w:rsid w:val="4B3425E6"/>
    <w:rsid w:val="4B386DCB"/>
    <w:rsid w:val="4B46773A"/>
    <w:rsid w:val="4B5A5A42"/>
    <w:rsid w:val="4B614574"/>
    <w:rsid w:val="4B700C5B"/>
    <w:rsid w:val="4B7342A7"/>
    <w:rsid w:val="4B753216"/>
    <w:rsid w:val="4B770EDE"/>
    <w:rsid w:val="4B810772"/>
    <w:rsid w:val="4B840944"/>
    <w:rsid w:val="4B85737C"/>
    <w:rsid w:val="4B871B00"/>
    <w:rsid w:val="4B875EEF"/>
    <w:rsid w:val="4B9506C1"/>
    <w:rsid w:val="4B977F95"/>
    <w:rsid w:val="4B9A7A86"/>
    <w:rsid w:val="4BB01057"/>
    <w:rsid w:val="4BB40B47"/>
    <w:rsid w:val="4BB5041C"/>
    <w:rsid w:val="4BB52B12"/>
    <w:rsid w:val="4BB74194"/>
    <w:rsid w:val="4BBE3774"/>
    <w:rsid w:val="4BC36FDC"/>
    <w:rsid w:val="4BC468B1"/>
    <w:rsid w:val="4BC82845"/>
    <w:rsid w:val="4BCD1BD4"/>
    <w:rsid w:val="4BCE772F"/>
    <w:rsid w:val="4BE40D01"/>
    <w:rsid w:val="4BF54CBC"/>
    <w:rsid w:val="4BF800A9"/>
    <w:rsid w:val="4C0513A3"/>
    <w:rsid w:val="4C0575F5"/>
    <w:rsid w:val="4C063CDF"/>
    <w:rsid w:val="4C07336D"/>
    <w:rsid w:val="4C0849EF"/>
    <w:rsid w:val="4C0A46E6"/>
    <w:rsid w:val="4C0B2731"/>
    <w:rsid w:val="4C1415E6"/>
    <w:rsid w:val="4C147838"/>
    <w:rsid w:val="4C3A6B73"/>
    <w:rsid w:val="4C3E1530"/>
    <w:rsid w:val="4C5916EF"/>
    <w:rsid w:val="4C5C2F8D"/>
    <w:rsid w:val="4C602A7D"/>
    <w:rsid w:val="4C6A38FC"/>
    <w:rsid w:val="4C76404F"/>
    <w:rsid w:val="4C800A2A"/>
    <w:rsid w:val="4C854292"/>
    <w:rsid w:val="4C8E21FB"/>
    <w:rsid w:val="4C945D39"/>
    <w:rsid w:val="4C9646F1"/>
    <w:rsid w:val="4C9D5A7F"/>
    <w:rsid w:val="4CA3296A"/>
    <w:rsid w:val="4CB54B3C"/>
    <w:rsid w:val="4CB84667"/>
    <w:rsid w:val="4CBA4888"/>
    <w:rsid w:val="4CBB7459"/>
    <w:rsid w:val="4CC24861"/>
    <w:rsid w:val="4CCE5C39"/>
    <w:rsid w:val="4CCF20E6"/>
    <w:rsid w:val="4CEC4311"/>
    <w:rsid w:val="4CF338F1"/>
    <w:rsid w:val="4CFE5DF2"/>
    <w:rsid w:val="4D001B6A"/>
    <w:rsid w:val="4D0072CE"/>
    <w:rsid w:val="4D1B4BF6"/>
    <w:rsid w:val="4D21045F"/>
    <w:rsid w:val="4D2770F7"/>
    <w:rsid w:val="4D292E6F"/>
    <w:rsid w:val="4D2B308B"/>
    <w:rsid w:val="4D3923C9"/>
    <w:rsid w:val="4D3A32CE"/>
    <w:rsid w:val="4D471D29"/>
    <w:rsid w:val="4D4952BF"/>
    <w:rsid w:val="4D4E6D7A"/>
    <w:rsid w:val="4D52686A"/>
    <w:rsid w:val="4D534390"/>
    <w:rsid w:val="4D63247C"/>
    <w:rsid w:val="4D6B3488"/>
    <w:rsid w:val="4D7B7443"/>
    <w:rsid w:val="4DA255E1"/>
    <w:rsid w:val="4DB27309"/>
    <w:rsid w:val="4DB50BA7"/>
    <w:rsid w:val="4DBA440F"/>
    <w:rsid w:val="4DE60D60"/>
    <w:rsid w:val="4DEB5F7E"/>
    <w:rsid w:val="4DEB6377"/>
    <w:rsid w:val="4DF50BCE"/>
    <w:rsid w:val="4E031912"/>
    <w:rsid w:val="4E0538DC"/>
    <w:rsid w:val="4E0F02B7"/>
    <w:rsid w:val="4E1753BE"/>
    <w:rsid w:val="4E1C29D4"/>
    <w:rsid w:val="4E1F4272"/>
    <w:rsid w:val="4E2B2C17"/>
    <w:rsid w:val="4E2C48A2"/>
    <w:rsid w:val="4E320449"/>
    <w:rsid w:val="4E395334"/>
    <w:rsid w:val="4E4A5793"/>
    <w:rsid w:val="4E4D7031"/>
    <w:rsid w:val="4E50267E"/>
    <w:rsid w:val="4E54216E"/>
    <w:rsid w:val="4E597784"/>
    <w:rsid w:val="4E5E4D9B"/>
    <w:rsid w:val="4E5F7A7C"/>
    <w:rsid w:val="4E656129"/>
    <w:rsid w:val="4E6600F3"/>
    <w:rsid w:val="4E676345"/>
    <w:rsid w:val="4E7B188C"/>
    <w:rsid w:val="4E816CDB"/>
    <w:rsid w:val="4E832A53"/>
    <w:rsid w:val="4E915170"/>
    <w:rsid w:val="4E9407BC"/>
    <w:rsid w:val="4EB26E94"/>
    <w:rsid w:val="4EB8094F"/>
    <w:rsid w:val="4EC502DB"/>
    <w:rsid w:val="4ED432AF"/>
    <w:rsid w:val="4ED60DD5"/>
    <w:rsid w:val="4EDD4E60"/>
    <w:rsid w:val="4EE01C53"/>
    <w:rsid w:val="4EED7AFC"/>
    <w:rsid w:val="4EEF1E97"/>
    <w:rsid w:val="4EF70D4B"/>
    <w:rsid w:val="4EFD0A57"/>
    <w:rsid w:val="4F0A4F22"/>
    <w:rsid w:val="4F0C0C9A"/>
    <w:rsid w:val="4F0F42E7"/>
    <w:rsid w:val="4F166450"/>
    <w:rsid w:val="4F1813ED"/>
    <w:rsid w:val="4F2032FB"/>
    <w:rsid w:val="4F247D92"/>
    <w:rsid w:val="4F337FD5"/>
    <w:rsid w:val="4F4026F2"/>
    <w:rsid w:val="4F416B96"/>
    <w:rsid w:val="4F4915A7"/>
    <w:rsid w:val="4F4A531F"/>
    <w:rsid w:val="4F5B577E"/>
    <w:rsid w:val="4F5B752C"/>
    <w:rsid w:val="4F714FA1"/>
    <w:rsid w:val="4F730D1A"/>
    <w:rsid w:val="4F734876"/>
    <w:rsid w:val="4F781E8C"/>
    <w:rsid w:val="4F7A20A8"/>
    <w:rsid w:val="4F7B197C"/>
    <w:rsid w:val="4F7F321A"/>
    <w:rsid w:val="4F870321"/>
    <w:rsid w:val="4F9547EC"/>
    <w:rsid w:val="4F964BD7"/>
    <w:rsid w:val="4F9842DC"/>
    <w:rsid w:val="4FA669F9"/>
    <w:rsid w:val="4FAE3B00"/>
    <w:rsid w:val="4FAE58AE"/>
    <w:rsid w:val="4FC60E49"/>
    <w:rsid w:val="4FCB46B2"/>
    <w:rsid w:val="4FD8492E"/>
    <w:rsid w:val="4FD86DCF"/>
    <w:rsid w:val="4FD8778A"/>
    <w:rsid w:val="4FDC68BF"/>
    <w:rsid w:val="4FE13ED5"/>
    <w:rsid w:val="4FF0236A"/>
    <w:rsid w:val="4FF21C3E"/>
    <w:rsid w:val="4FF27E90"/>
    <w:rsid w:val="4FFA4F97"/>
    <w:rsid w:val="4FFF57B0"/>
    <w:rsid w:val="501047BA"/>
    <w:rsid w:val="5015592D"/>
    <w:rsid w:val="501716A5"/>
    <w:rsid w:val="5023629C"/>
    <w:rsid w:val="50243DC2"/>
    <w:rsid w:val="50265D8C"/>
    <w:rsid w:val="503E1327"/>
    <w:rsid w:val="503E30D6"/>
    <w:rsid w:val="50463D38"/>
    <w:rsid w:val="508825A3"/>
    <w:rsid w:val="50A25A12"/>
    <w:rsid w:val="50A76ECD"/>
    <w:rsid w:val="50A867A1"/>
    <w:rsid w:val="50AD289F"/>
    <w:rsid w:val="50B05655"/>
    <w:rsid w:val="50B213CE"/>
    <w:rsid w:val="50B82271"/>
    <w:rsid w:val="50BB4726"/>
    <w:rsid w:val="50CA6717"/>
    <w:rsid w:val="50CB6F4C"/>
    <w:rsid w:val="50CC248F"/>
    <w:rsid w:val="50D21A70"/>
    <w:rsid w:val="50DA4DF3"/>
    <w:rsid w:val="50E4428C"/>
    <w:rsid w:val="50E96732"/>
    <w:rsid w:val="50EC04AF"/>
    <w:rsid w:val="50EE4AFC"/>
    <w:rsid w:val="50F47C38"/>
    <w:rsid w:val="50F9524E"/>
    <w:rsid w:val="51085492"/>
    <w:rsid w:val="510D2AA9"/>
    <w:rsid w:val="51121E6C"/>
    <w:rsid w:val="51142088"/>
    <w:rsid w:val="51143E36"/>
    <w:rsid w:val="51226553"/>
    <w:rsid w:val="512C1180"/>
    <w:rsid w:val="5130373D"/>
    <w:rsid w:val="51305287"/>
    <w:rsid w:val="51312C3A"/>
    <w:rsid w:val="51316717"/>
    <w:rsid w:val="514C35D0"/>
    <w:rsid w:val="515B1A65"/>
    <w:rsid w:val="51750D79"/>
    <w:rsid w:val="51875094"/>
    <w:rsid w:val="51890380"/>
    <w:rsid w:val="518E3BE9"/>
    <w:rsid w:val="51986815"/>
    <w:rsid w:val="51A21442"/>
    <w:rsid w:val="51B03B5F"/>
    <w:rsid w:val="51B353FD"/>
    <w:rsid w:val="51BD627C"/>
    <w:rsid w:val="51CB2747"/>
    <w:rsid w:val="51CF79A7"/>
    <w:rsid w:val="51E11F6A"/>
    <w:rsid w:val="51ED52F4"/>
    <w:rsid w:val="51EF015E"/>
    <w:rsid w:val="51F06651"/>
    <w:rsid w:val="51F31C9E"/>
    <w:rsid w:val="52093370"/>
    <w:rsid w:val="521045FE"/>
    <w:rsid w:val="521265C8"/>
    <w:rsid w:val="5217598C"/>
    <w:rsid w:val="521F2A93"/>
    <w:rsid w:val="522720FD"/>
    <w:rsid w:val="522956BF"/>
    <w:rsid w:val="522B768A"/>
    <w:rsid w:val="522F544C"/>
    <w:rsid w:val="5237602E"/>
    <w:rsid w:val="523A5B1F"/>
    <w:rsid w:val="52416EAD"/>
    <w:rsid w:val="524424F9"/>
    <w:rsid w:val="5246001F"/>
    <w:rsid w:val="525210BA"/>
    <w:rsid w:val="525941F7"/>
    <w:rsid w:val="525C3CE7"/>
    <w:rsid w:val="525C6F79"/>
    <w:rsid w:val="525C7843"/>
    <w:rsid w:val="526112FD"/>
    <w:rsid w:val="52614E59"/>
    <w:rsid w:val="526606C2"/>
    <w:rsid w:val="52666914"/>
    <w:rsid w:val="52750905"/>
    <w:rsid w:val="527921B5"/>
    <w:rsid w:val="528648C0"/>
    <w:rsid w:val="52884ADC"/>
    <w:rsid w:val="528C45CC"/>
    <w:rsid w:val="52923265"/>
    <w:rsid w:val="529E7E5B"/>
    <w:rsid w:val="52A35472"/>
    <w:rsid w:val="52A5743C"/>
    <w:rsid w:val="52A80CDA"/>
    <w:rsid w:val="52B94C95"/>
    <w:rsid w:val="52BC6534"/>
    <w:rsid w:val="52BE30EA"/>
    <w:rsid w:val="52CB6777"/>
    <w:rsid w:val="52D01FDF"/>
    <w:rsid w:val="52D10231"/>
    <w:rsid w:val="52E71802"/>
    <w:rsid w:val="52E77A54"/>
    <w:rsid w:val="52EC6E19"/>
    <w:rsid w:val="52F1442F"/>
    <w:rsid w:val="52FD5A4B"/>
    <w:rsid w:val="530103EA"/>
    <w:rsid w:val="5302663C"/>
    <w:rsid w:val="53082DD7"/>
    <w:rsid w:val="530A729F"/>
    <w:rsid w:val="530C6EE2"/>
    <w:rsid w:val="530F3211"/>
    <w:rsid w:val="531215C4"/>
    <w:rsid w:val="531243A6"/>
    <w:rsid w:val="53146370"/>
    <w:rsid w:val="531A366F"/>
    <w:rsid w:val="53282C9E"/>
    <w:rsid w:val="532E5683"/>
    <w:rsid w:val="53393A86"/>
    <w:rsid w:val="533E519B"/>
    <w:rsid w:val="534722A1"/>
    <w:rsid w:val="53511372"/>
    <w:rsid w:val="53514ECE"/>
    <w:rsid w:val="535D1AC5"/>
    <w:rsid w:val="536270DB"/>
    <w:rsid w:val="53634C01"/>
    <w:rsid w:val="53755060"/>
    <w:rsid w:val="537D0B75"/>
    <w:rsid w:val="538F59F6"/>
    <w:rsid w:val="53901E9A"/>
    <w:rsid w:val="5394300C"/>
    <w:rsid w:val="53986FA1"/>
    <w:rsid w:val="539B083F"/>
    <w:rsid w:val="53B51901"/>
    <w:rsid w:val="53C03E02"/>
    <w:rsid w:val="53CE7915"/>
    <w:rsid w:val="53D224B3"/>
    <w:rsid w:val="53DA1367"/>
    <w:rsid w:val="53DB785D"/>
    <w:rsid w:val="5402266C"/>
    <w:rsid w:val="5406215C"/>
    <w:rsid w:val="540E7263"/>
    <w:rsid w:val="5414351A"/>
    <w:rsid w:val="541543B7"/>
    <w:rsid w:val="54177AB0"/>
    <w:rsid w:val="542E561C"/>
    <w:rsid w:val="5438608E"/>
    <w:rsid w:val="543D5452"/>
    <w:rsid w:val="54445BE3"/>
    <w:rsid w:val="54493DF7"/>
    <w:rsid w:val="54501629"/>
    <w:rsid w:val="54534C76"/>
    <w:rsid w:val="545C3B2A"/>
    <w:rsid w:val="545F186C"/>
    <w:rsid w:val="54641DA5"/>
    <w:rsid w:val="546450D5"/>
    <w:rsid w:val="547C23D2"/>
    <w:rsid w:val="5483555B"/>
    <w:rsid w:val="548D63DA"/>
    <w:rsid w:val="549459BA"/>
    <w:rsid w:val="549534E0"/>
    <w:rsid w:val="549E4143"/>
    <w:rsid w:val="54A347C9"/>
    <w:rsid w:val="54AA0D3A"/>
    <w:rsid w:val="54AD6A7C"/>
    <w:rsid w:val="54B576DE"/>
    <w:rsid w:val="54B917AF"/>
    <w:rsid w:val="54C47921"/>
    <w:rsid w:val="54CB6F02"/>
    <w:rsid w:val="54D04518"/>
    <w:rsid w:val="54D062C6"/>
    <w:rsid w:val="54D45DB6"/>
    <w:rsid w:val="54D73AF9"/>
    <w:rsid w:val="54E81862"/>
    <w:rsid w:val="54EB3100"/>
    <w:rsid w:val="54F00716"/>
    <w:rsid w:val="54F53C4B"/>
    <w:rsid w:val="54FB1595"/>
    <w:rsid w:val="55180399"/>
    <w:rsid w:val="551C150B"/>
    <w:rsid w:val="552F7491"/>
    <w:rsid w:val="55366A71"/>
    <w:rsid w:val="553C395C"/>
    <w:rsid w:val="554A42CB"/>
    <w:rsid w:val="554B1A6F"/>
    <w:rsid w:val="555313D1"/>
    <w:rsid w:val="555E1B24"/>
    <w:rsid w:val="55654C60"/>
    <w:rsid w:val="556D295D"/>
    <w:rsid w:val="556F5ADF"/>
    <w:rsid w:val="55713605"/>
    <w:rsid w:val="5572737D"/>
    <w:rsid w:val="557852FE"/>
    <w:rsid w:val="557F66F6"/>
    <w:rsid w:val="55800B30"/>
    <w:rsid w:val="55825812"/>
    <w:rsid w:val="558C6691"/>
    <w:rsid w:val="558F7F2F"/>
    <w:rsid w:val="55992B5C"/>
    <w:rsid w:val="559E0172"/>
    <w:rsid w:val="55A27C63"/>
    <w:rsid w:val="55A40DE6"/>
    <w:rsid w:val="55A559A5"/>
    <w:rsid w:val="55AD5535"/>
    <w:rsid w:val="55AE2AAB"/>
    <w:rsid w:val="55B654BC"/>
    <w:rsid w:val="55C73B6D"/>
    <w:rsid w:val="55D226CC"/>
    <w:rsid w:val="55D65B5E"/>
    <w:rsid w:val="55E0078B"/>
    <w:rsid w:val="55E24503"/>
    <w:rsid w:val="55E262B1"/>
    <w:rsid w:val="55E77D6B"/>
    <w:rsid w:val="55EE4C56"/>
    <w:rsid w:val="55F65CBA"/>
    <w:rsid w:val="55FF6E63"/>
    <w:rsid w:val="56024BA5"/>
    <w:rsid w:val="560701B9"/>
    <w:rsid w:val="560B1CAC"/>
    <w:rsid w:val="560C332E"/>
    <w:rsid w:val="560C6576"/>
    <w:rsid w:val="560C77D2"/>
    <w:rsid w:val="560E52F8"/>
    <w:rsid w:val="56150435"/>
    <w:rsid w:val="562763BA"/>
    <w:rsid w:val="56372AA1"/>
    <w:rsid w:val="563B3C13"/>
    <w:rsid w:val="5645250D"/>
    <w:rsid w:val="56494582"/>
    <w:rsid w:val="5655278A"/>
    <w:rsid w:val="56582A17"/>
    <w:rsid w:val="565E4380"/>
    <w:rsid w:val="56617B1E"/>
    <w:rsid w:val="56665134"/>
    <w:rsid w:val="56666EE2"/>
    <w:rsid w:val="56707D61"/>
    <w:rsid w:val="567535C9"/>
    <w:rsid w:val="567F7FA4"/>
    <w:rsid w:val="569021B1"/>
    <w:rsid w:val="569A3030"/>
    <w:rsid w:val="56A96DCF"/>
    <w:rsid w:val="56AE0FB7"/>
    <w:rsid w:val="56B20379"/>
    <w:rsid w:val="56B22127"/>
    <w:rsid w:val="56B90EFC"/>
    <w:rsid w:val="56C02A96"/>
    <w:rsid w:val="56C37E91"/>
    <w:rsid w:val="56D007FF"/>
    <w:rsid w:val="56ED315F"/>
    <w:rsid w:val="56FE711B"/>
    <w:rsid w:val="57030BD5"/>
    <w:rsid w:val="570404A9"/>
    <w:rsid w:val="570606C5"/>
    <w:rsid w:val="571132F2"/>
    <w:rsid w:val="572A6162"/>
    <w:rsid w:val="572B1EDA"/>
    <w:rsid w:val="572C012C"/>
    <w:rsid w:val="57342B3C"/>
    <w:rsid w:val="573963A5"/>
    <w:rsid w:val="573A3ECB"/>
    <w:rsid w:val="573B211D"/>
    <w:rsid w:val="57460AC2"/>
    <w:rsid w:val="574870DD"/>
    <w:rsid w:val="574A05B2"/>
    <w:rsid w:val="575B456D"/>
    <w:rsid w:val="57651BEF"/>
    <w:rsid w:val="5765719A"/>
    <w:rsid w:val="57713D91"/>
    <w:rsid w:val="578A4E52"/>
    <w:rsid w:val="578C0BCA"/>
    <w:rsid w:val="578C55C7"/>
    <w:rsid w:val="578F4AB4"/>
    <w:rsid w:val="57947A7F"/>
    <w:rsid w:val="579B0E0D"/>
    <w:rsid w:val="57A023AC"/>
    <w:rsid w:val="57A04676"/>
    <w:rsid w:val="57A557E8"/>
    <w:rsid w:val="57AA72A2"/>
    <w:rsid w:val="57AD1C83"/>
    <w:rsid w:val="57B819BF"/>
    <w:rsid w:val="57C57C38"/>
    <w:rsid w:val="57D12A81"/>
    <w:rsid w:val="57D4431F"/>
    <w:rsid w:val="57D53C8A"/>
    <w:rsid w:val="57D61E46"/>
    <w:rsid w:val="57DE0CFA"/>
    <w:rsid w:val="57DE7843"/>
    <w:rsid w:val="57E24C8E"/>
    <w:rsid w:val="57E83927"/>
    <w:rsid w:val="57EF2F07"/>
    <w:rsid w:val="57F4051E"/>
    <w:rsid w:val="57F549C2"/>
    <w:rsid w:val="57F8000E"/>
    <w:rsid w:val="58022C3B"/>
    <w:rsid w:val="58022D0E"/>
    <w:rsid w:val="580469B3"/>
    <w:rsid w:val="580F6C76"/>
    <w:rsid w:val="581D0B20"/>
    <w:rsid w:val="58226E39"/>
    <w:rsid w:val="58240E03"/>
    <w:rsid w:val="582F1556"/>
    <w:rsid w:val="584274DB"/>
    <w:rsid w:val="58445001"/>
    <w:rsid w:val="584C2108"/>
    <w:rsid w:val="58605F24"/>
    <w:rsid w:val="586631C9"/>
    <w:rsid w:val="586C4558"/>
    <w:rsid w:val="58845D45"/>
    <w:rsid w:val="588B0E82"/>
    <w:rsid w:val="588B3251"/>
    <w:rsid w:val="58900246"/>
    <w:rsid w:val="58A91308"/>
    <w:rsid w:val="58AB1524"/>
    <w:rsid w:val="58B37C3A"/>
    <w:rsid w:val="58BC5ADA"/>
    <w:rsid w:val="58BF28DA"/>
    <w:rsid w:val="58C56AF2"/>
    <w:rsid w:val="58D83B72"/>
    <w:rsid w:val="58E14F46"/>
    <w:rsid w:val="58E3481A"/>
    <w:rsid w:val="58EF7663"/>
    <w:rsid w:val="58FF717A"/>
    <w:rsid w:val="590429E2"/>
    <w:rsid w:val="590D4A54"/>
    <w:rsid w:val="590F13E3"/>
    <w:rsid w:val="591C1AE8"/>
    <w:rsid w:val="591C7D2C"/>
    <w:rsid w:val="591E3AA4"/>
    <w:rsid w:val="591F0A6D"/>
    <w:rsid w:val="593C217C"/>
    <w:rsid w:val="59417793"/>
    <w:rsid w:val="595474C6"/>
    <w:rsid w:val="595B6AA6"/>
    <w:rsid w:val="59613991"/>
    <w:rsid w:val="5963595B"/>
    <w:rsid w:val="596A4F3B"/>
    <w:rsid w:val="59710078"/>
    <w:rsid w:val="5975743C"/>
    <w:rsid w:val="597C4C7D"/>
    <w:rsid w:val="598853C1"/>
    <w:rsid w:val="598D0C2A"/>
    <w:rsid w:val="598F49A2"/>
    <w:rsid w:val="59967ADE"/>
    <w:rsid w:val="599B50F5"/>
    <w:rsid w:val="59A044B9"/>
    <w:rsid w:val="59AD307A"/>
    <w:rsid w:val="59B47F65"/>
    <w:rsid w:val="59C249DD"/>
    <w:rsid w:val="59C42A62"/>
    <w:rsid w:val="59C51086"/>
    <w:rsid w:val="59C52172"/>
    <w:rsid w:val="59DE4FE1"/>
    <w:rsid w:val="59E5393F"/>
    <w:rsid w:val="59E7033A"/>
    <w:rsid w:val="59E7420D"/>
    <w:rsid w:val="59E940B2"/>
    <w:rsid w:val="59EC5950"/>
    <w:rsid w:val="59EE791A"/>
    <w:rsid w:val="59EF5441"/>
    <w:rsid w:val="59F44805"/>
    <w:rsid w:val="59F45DB1"/>
    <w:rsid w:val="59FB2037"/>
    <w:rsid w:val="59FD190B"/>
    <w:rsid w:val="59FD6A48"/>
    <w:rsid w:val="5A032C9A"/>
    <w:rsid w:val="5A085BF7"/>
    <w:rsid w:val="5A096502"/>
    <w:rsid w:val="5A0F163F"/>
    <w:rsid w:val="5A137381"/>
    <w:rsid w:val="5A1924BD"/>
    <w:rsid w:val="5A1A6CEB"/>
    <w:rsid w:val="5A250854"/>
    <w:rsid w:val="5A2A46CB"/>
    <w:rsid w:val="5A2F3BAC"/>
    <w:rsid w:val="5A4412B4"/>
    <w:rsid w:val="5A4A08C9"/>
    <w:rsid w:val="5A4A2677"/>
    <w:rsid w:val="5A643739"/>
    <w:rsid w:val="5A663955"/>
    <w:rsid w:val="5A6D5CDE"/>
    <w:rsid w:val="5A70032F"/>
    <w:rsid w:val="5A731BCE"/>
    <w:rsid w:val="5A757BE8"/>
    <w:rsid w:val="5A7C4F26"/>
    <w:rsid w:val="5A843DDB"/>
    <w:rsid w:val="5A845B89"/>
    <w:rsid w:val="5A955FE8"/>
    <w:rsid w:val="5AA224B3"/>
    <w:rsid w:val="5AAC5D71"/>
    <w:rsid w:val="5AAE0E58"/>
    <w:rsid w:val="5AB50438"/>
    <w:rsid w:val="5ABC0512"/>
    <w:rsid w:val="5AC73CC7"/>
    <w:rsid w:val="5AD54636"/>
    <w:rsid w:val="5AD7215D"/>
    <w:rsid w:val="5AD85ED5"/>
    <w:rsid w:val="5ADF3707"/>
    <w:rsid w:val="5AE2054A"/>
    <w:rsid w:val="5AE20B01"/>
    <w:rsid w:val="5AE42ACB"/>
    <w:rsid w:val="5AF01470"/>
    <w:rsid w:val="5AF076C2"/>
    <w:rsid w:val="5AF50835"/>
    <w:rsid w:val="5AF947C9"/>
    <w:rsid w:val="5AFF7905"/>
    <w:rsid w:val="5B0D3DD0"/>
    <w:rsid w:val="5B0F032E"/>
    <w:rsid w:val="5B2630E4"/>
    <w:rsid w:val="5B2829B8"/>
    <w:rsid w:val="5B33226C"/>
    <w:rsid w:val="5B3752F1"/>
    <w:rsid w:val="5B386973"/>
    <w:rsid w:val="5B3A093D"/>
    <w:rsid w:val="5B413A7A"/>
    <w:rsid w:val="5B4672E2"/>
    <w:rsid w:val="5B49753A"/>
    <w:rsid w:val="5B4D0671"/>
    <w:rsid w:val="5B4E6926"/>
    <w:rsid w:val="5B555777"/>
    <w:rsid w:val="5B6358E3"/>
    <w:rsid w:val="5B661732"/>
    <w:rsid w:val="5B7045D8"/>
    <w:rsid w:val="5B785A54"/>
    <w:rsid w:val="5B793214"/>
    <w:rsid w:val="5B7976B8"/>
    <w:rsid w:val="5B8C73EB"/>
    <w:rsid w:val="5B8D4F11"/>
    <w:rsid w:val="5B9242D5"/>
    <w:rsid w:val="5B94004E"/>
    <w:rsid w:val="5B953DC6"/>
    <w:rsid w:val="5B9B5880"/>
    <w:rsid w:val="5BBC75A4"/>
    <w:rsid w:val="5BBD57F6"/>
    <w:rsid w:val="5BC36B85"/>
    <w:rsid w:val="5BD3501A"/>
    <w:rsid w:val="5BE2700B"/>
    <w:rsid w:val="5BE64901"/>
    <w:rsid w:val="5BED3C02"/>
    <w:rsid w:val="5BF8682E"/>
    <w:rsid w:val="5C036F81"/>
    <w:rsid w:val="5C0C4088"/>
    <w:rsid w:val="5C1249EF"/>
    <w:rsid w:val="5C1F3637"/>
    <w:rsid w:val="5C264F66"/>
    <w:rsid w:val="5C3830CF"/>
    <w:rsid w:val="5C515CA6"/>
    <w:rsid w:val="5C630938"/>
    <w:rsid w:val="5C6E6AF1"/>
    <w:rsid w:val="5C783B99"/>
    <w:rsid w:val="5C7A5495"/>
    <w:rsid w:val="5C8005D2"/>
    <w:rsid w:val="5C846314"/>
    <w:rsid w:val="5C8C6F77"/>
    <w:rsid w:val="5C981DBF"/>
    <w:rsid w:val="5C986CFA"/>
    <w:rsid w:val="5CA00C74"/>
    <w:rsid w:val="5CA2679A"/>
    <w:rsid w:val="5CA97B29"/>
    <w:rsid w:val="5CB07109"/>
    <w:rsid w:val="5CC04E72"/>
    <w:rsid w:val="5CCB5CF1"/>
    <w:rsid w:val="5CD10E2D"/>
    <w:rsid w:val="5CD34BA6"/>
    <w:rsid w:val="5CD54DC2"/>
    <w:rsid w:val="5CD8040E"/>
    <w:rsid w:val="5CDA0F17"/>
    <w:rsid w:val="5CE60D7D"/>
    <w:rsid w:val="5D276C9F"/>
    <w:rsid w:val="5D2B6790"/>
    <w:rsid w:val="5D3C274B"/>
    <w:rsid w:val="5D3D5662"/>
    <w:rsid w:val="5D3F66DF"/>
    <w:rsid w:val="5D437F7D"/>
    <w:rsid w:val="5D4A130C"/>
    <w:rsid w:val="5D4E06D0"/>
    <w:rsid w:val="5D5850AB"/>
    <w:rsid w:val="5D5A492A"/>
    <w:rsid w:val="5D6D0B56"/>
    <w:rsid w:val="5D706898"/>
    <w:rsid w:val="5D710D9B"/>
    <w:rsid w:val="5D722610"/>
    <w:rsid w:val="5D7E7207"/>
    <w:rsid w:val="5D810AA5"/>
    <w:rsid w:val="5D850596"/>
    <w:rsid w:val="5D8660BC"/>
    <w:rsid w:val="5D8D36C4"/>
    <w:rsid w:val="5DA14CA4"/>
    <w:rsid w:val="5DA23703"/>
    <w:rsid w:val="5DA87DE0"/>
    <w:rsid w:val="5DB26EB1"/>
    <w:rsid w:val="5DB332C4"/>
    <w:rsid w:val="5DB449D7"/>
    <w:rsid w:val="5DBE13B2"/>
    <w:rsid w:val="5DC6470A"/>
    <w:rsid w:val="5DCD5A99"/>
    <w:rsid w:val="5DD15589"/>
    <w:rsid w:val="5DE828D3"/>
    <w:rsid w:val="5DFB43B4"/>
    <w:rsid w:val="5DFE3EA4"/>
    <w:rsid w:val="5E021BE6"/>
    <w:rsid w:val="5E041C3C"/>
    <w:rsid w:val="5E055233"/>
    <w:rsid w:val="5E082F75"/>
    <w:rsid w:val="5E084D23"/>
    <w:rsid w:val="5E0A2849"/>
    <w:rsid w:val="5E0A45F7"/>
    <w:rsid w:val="5E162F9C"/>
    <w:rsid w:val="5E1B133B"/>
    <w:rsid w:val="5E1E4546"/>
    <w:rsid w:val="5E371164"/>
    <w:rsid w:val="5E3972E5"/>
    <w:rsid w:val="5E3D49CC"/>
    <w:rsid w:val="5E4044BD"/>
    <w:rsid w:val="5E476EBC"/>
    <w:rsid w:val="5E4E6BDA"/>
    <w:rsid w:val="5E547F68"/>
    <w:rsid w:val="5E581806"/>
    <w:rsid w:val="5E59732C"/>
    <w:rsid w:val="5E5B30A5"/>
    <w:rsid w:val="5E5D506F"/>
    <w:rsid w:val="5E602F64"/>
    <w:rsid w:val="5E60690D"/>
    <w:rsid w:val="5E6957C1"/>
    <w:rsid w:val="5E710B1A"/>
    <w:rsid w:val="5E744166"/>
    <w:rsid w:val="5E783C56"/>
    <w:rsid w:val="5E956358"/>
    <w:rsid w:val="5E980378"/>
    <w:rsid w:val="5EA06D09"/>
    <w:rsid w:val="5EA44A4C"/>
    <w:rsid w:val="5EA66A16"/>
    <w:rsid w:val="5EA66EDD"/>
    <w:rsid w:val="5EBB1D95"/>
    <w:rsid w:val="5EBD5B0D"/>
    <w:rsid w:val="5EC450EE"/>
    <w:rsid w:val="5ECB647C"/>
    <w:rsid w:val="5ED13367"/>
    <w:rsid w:val="5EF57055"/>
    <w:rsid w:val="5EF94EAF"/>
    <w:rsid w:val="5EFB03E4"/>
    <w:rsid w:val="5EFD23AE"/>
    <w:rsid w:val="5F0F12C4"/>
    <w:rsid w:val="5F100B83"/>
    <w:rsid w:val="5F180F96"/>
    <w:rsid w:val="5F2913F5"/>
    <w:rsid w:val="5F2B2A77"/>
    <w:rsid w:val="5F3062DF"/>
    <w:rsid w:val="5F426012"/>
    <w:rsid w:val="5F506981"/>
    <w:rsid w:val="5F530220"/>
    <w:rsid w:val="5F6366B5"/>
    <w:rsid w:val="5F645F89"/>
    <w:rsid w:val="5F677827"/>
    <w:rsid w:val="5F6B7317"/>
    <w:rsid w:val="5F735FCB"/>
    <w:rsid w:val="5F82523D"/>
    <w:rsid w:val="5F864151"/>
    <w:rsid w:val="5F922AF6"/>
    <w:rsid w:val="5F954394"/>
    <w:rsid w:val="5FA10F8B"/>
    <w:rsid w:val="5FA171DD"/>
    <w:rsid w:val="5FA56CCD"/>
    <w:rsid w:val="5FA840C8"/>
    <w:rsid w:val="5FB25842"/>
    <w:rsid w:val="5FB962D5"/>
    <w:rsid w:val="5FBA11A7"/>
    <w:rsid w:val="5FBF1411"/>
    <w:rsid w:val="5FC03B07"/>
    <w:rsid w:val="5FC609F2"/>
    <w:rsid w:val="5FC829BC"/>
    <w:rsid w:val="5FD21144"/>
    <w:rsid w:val="5FD255E8"/>
    <w:rsid w:val="5FDE5D3B"/>
    <w:rsid w:val="5FE0788F"/>
    <w:rsid w:val="5FF05A6E"/>
    <w:rsid w:val="5FFA069B"/>
    <w:rsid w:val="60116111"/>
    <w:rsid w:val="601C6864"/>
    <w:rsid w:val="6025396A"/>
    <w:rsid w:val="603718B5"/>
    <w:rsid w:val="603D5158"/>
    <w:rsid w:val="603E67DA"/>
    <w:rsid w:val="6042276E"/>
    <w:rsid w:val="6042792A"/>
    <w:rsid w:val="60430294"/>
    <w:rsid w:val="60432042"/>
    <w:rsid w:val="604A1623"/>
    <w:rsid w:val="604F0CA1"/>
    <w:rsid w:val="604F6C39"/>
    <w:rsid w:val="605B738C"/>
    <w:rsid w:val="60667058"/>
    <w:rsid w:val="60714E01"/>
    <w:rsid w:val="6074044E"/>
    <w:rsid w:val="60791F08"/>
    <w:rsid w:val="608670D0"/>
    <w:rsid w:val="6098238E"/>
    <w:rsid w:val="60A725D1"/>
    <w:rsid w:val="60A800F7"/>
    <w:rsid w:val="60AD570E"/>
    <w:rsid w:val="60BA0556"/>
    <w:rsid w:val="60C2740B"/>
    <w:rsid w:val="60C5514D"/>
    <w:rsid w:val="60C70EC5"/>
    <w:rsid w:val="60C74A21"/>
    <w:rsid w:val="60D515C9"/>
    <w:rsid w:val="60E47381"/>
    <w:rsid w:val="60EC092C"/>
    <w:rsid w:val="60F77E68"/>
    <w:rsid w:val="61010625"/>
    <w:rsid w:val="61045C75"/>
    <w:rsid w:val="61077514"/>
    <w:rsid w:val="610C68D8"/>
    <w:rsid w:val="61113EEE"/>
    <w:rsid w:val="611653D1"/>
    <w:rsid w:val="61287234"/>
    <w:rsid w:val="6138147B"/>
    <w:rsid w:val="613C71BD"/>
    <w:rsid w:val="6141605B"/>
    <w:rsid w:val="61475B62"/>
    <w:rsid w:val="614918DA"/>
    <w:rsid w:val="61495216"/>
    <w:rsid w:val="614E6EF1"/>
    <w:rsid w:val="61646714"/>
    <w:rsid w:val="61671D60"/>
    <w:rsid w:val="6167534B"/>
    <w:rsid w:val="61684215"/>
    <w:rsid w:val="61691F7C"/>
    <w:rsid w:val="616C7D3E"/>
    <w:rsid w:val="61776447"/>
    <w:rsid w:val="618943CD"/>
    <w:rsid w:val="619A05C2"/>
    <w:rsid w:val="61A471A2"/>
    <w:rsid w:val="61A62889"/>
    <w:rsid w:val="61A94127"/>
    <w:rsid w:val="61B50D1E"/>
    <w:rsid w:val="61BD7BD2"/>
    <w:rsid w:val="61C6117D"/>
    <w:rsid w:val="61CB0541"/>
    <w:rsid w:val="61DA69D6"/>
    <w:rsid w:val="61DC62AA"/>
    <w:rsid w:val="61E11B13"/>
    <w:rsid w:val="61ED6709"/>
    <w:rsid w:val="61F335F4"/>
    <w:rsid w:val="61FA0ECA"/>
    <w:rsid w:val="61FE4473"/>
    <w:rsid w:val="6200468F"/>
    <w:rsid w:val="62040C85"/>
    <w:rsid w:val="62065A1D"/>
    <w:rsid w:val="62083543"/>
    <w:rsid w:val="620852F1"/>
    <w:rsid w:val="6208709F"/>
    <w:rsid w:val="620A1105"/>
    <w:rsid w:val="620F042E"/>
    <w:rsid w:val="6211064A"/>
    <w:rsid w:val="621E2D67"/>
    <w:rsid w:val="621E68C3"/>
    <w:rsid w:val="622B7232"/>
    <w:rsid w:val="622D4D58"/>
    <w:rsid w:val="623B56C7"/>
    <w:rsid w:val="624B1D15"/>
    <w:rsid w:val="624D0F56"/>
    <w:rsid w:val="625B18C5"/>
    <w:rsid w:val="62606EDB"/>
    <w:rsid w:val="626369CC"/>
    <w:rsid w:val="626A7D5A"/>
    <w:rsid w:val="627B110F"/>
    <w:rsid w:val="6280132C"/>
    <w:rsid w:val="62913539"/>
    <w:rsid w:val="629628FD"/>
    <w:rsid w:val="62970423"/>
    <w:rsid w:val="629B6165"/>
    <w:rsid w:val="62AA63A9"/>
    <w:rsid w:val="62AD7C47"/>
    <w:rsid w:val="62B611F1"/>
    <w:rsid w:val="62B64D4D"/>
    <w:rsid w:val="62B72874"/>
    <w:rsid w:val="62CE02E9"/>
    <w:rsid w:val="62DB0C58"/>
    <w:rsid w:val="62DF24F6"/>
    <w:rsid w:val="62E8560C"/>
    <w:rsid w:val="62E95123"/>
    <w:rsid w:val="62E96ED1"/>
    <w:rsid w:val="62EE2739"/>
    <w:rsid w:val="62EF64B1"/>
    <w:rsid w:val="62FB09B2"/>
    <w:rsid w:val="62FB4E56"/>
    <w:rsid w:val="6315416A"/>
    <w:rsid w:val="63187DAB"/>
    <w:rsid w:val="63212B0F"/>
    <w:rsid w:val="63253C81"/>
    <w:rsid w:val="63281D24"/>
    <w:rsid w:val="63343EC4"/>
    <w:rsid w:val="63381C06"/>
    <w:rsid w:val="633B16F7"/>
    <w:rsid w:val="634A36E8"/>
    <w:rsid w:val="634E31D8"/>
    <w:rsid w:val="635F53E5"/>
    <w:rsid w:val="63691DC0"/>
    <w:rsid w:val="637349EC"/>
    <w:rsid w:val="637A5D7B"/>
    <w:rsid w:val="63807109"/>
    <w:rsid w:val="638477E3"/>
    <w:rsid w:val="63860BC4"/>
    <w:rsid w:val="63881B07"/>
    <w:rsid w:val="63955729"/>
    <w:rsid w:val="639808F7"/>
    <w:rsid w:val="639A01CB"/>
    <w:rsid w:val="639A466F"/>
    <w:rsid w:val="639A641D"/>
    <w:rsid w:val="63A177AC"/>
    <w:rsid w:val="63B55005"/>
    <w:rsid w:val="63B82D47"/>
    <w:rsid w:val="63C11BFC"/>
    <w:rsid w:val="63C17E4E"/>
    <w:rsid w:val="63CB65D6"/>
    <w:rsid w:val="63D336DD"/>
    <w:rsid w:val="63DF02D4"/>
    <w:rsid w:val="63E458EA"/>
    <w:rsid w:val="63EA1225"/>
    <w:rsid w:val="63EB0A27"/>
    <w:rsid w:val="6401024A"/>
    <w:rsid w:val="64086AC7"/>
    <w:rsid w:val="640B10C9"/>
    <w:rsid w:val="64151F48"/>
    <w:rsid w:val="64185015"/>
    <w:rsid w:val="64191A38"/>
    <w:rsid w:val="641F1048"/>
    <w:rsid w:val="641F6922"/>
    <w:rsid w:val="6420379D"/>
    <w:rsid w:val="64322AF9"/>
    <w:rsid w:val="64326656"/>
    <w:rsid w:val="643979E4"/>
    <w:rsid w:val="643B19AE"/>
    <w:rsid w:val="643C74D4"/>
    <w:rsid w:val="643E4FFA"/>
    <w:rsid w:val="644840CB"/>
    <w:rsid w:val="644B7717"/>
    <w:rsid w:val="644D348F"/>
    <w:rsid w:val="644D3E0F"/>
    <w:rsid w:val="644F4CA2"/>
    <w:rsid w:val="64526CF8"/>
    <w:rsid w:val="64572560"/>
    <w:rsid w:val="645C1924"/>
    <w:rsid w:val="646507D9"/>
    <w:rsid w:val="646D58E0"/>
    <w:rsid w:val="646F3406"/>
    <w:rsid w:val="647612B4"/>
    <w:rsid w:val="647D6530"/>
    <w:rsid w:val="648844C8"/>
    <w:rsid w:val="64A357A5"/>
    <w:rsid w:val="64AF414A"/>
    <w:rsid w:val="64B27796"/>
    <w:rsid w:val="64C71494"/>
    <w:rsid w:val="64D2036D"/>
    <w:rsid w:val="64D4770D"/>
    <w:rsid w:val="64E7256B"/>
    <w:rsid w:val="64EA5182"/>
    <w:rsid w:val="64EE2CB7"/>
    <w:rsid w:val="64EF2799"/>
    <w:rsid w:val="64F34037"/>
    <w:rsid w:val="650049A6"/>
    <w:rsid w:val="65045A66"/>
    <w:rsid w:val="650A312E"/>
    <w:rsid w:val="651245EC"/>
    <w:rsid w:val="65222B6E"/>
    <w:rsid w:val="652341F0"/>
    <w:rsid w:val="652E1BEB"/>
    <w:rsid w:val="653A7EB8"/>
    <w:rsid w:val="653B2BC7"/>
    <w:rsid w:val="65416347"/>
    <w:rsid w:val="6545060B"/>
    <w:rsid w:val="654A79CF"/>
    <w:rsid w:val="655A2308"/>
    <w:rsid w:val="655B1BDC"/>
    <w:rsid w:val="65683613"/>
    <w:rsid w:val="657A02B4"/>
    <w:rsid w:val="657F1D6E"/>
    <w:rsid w:val="658426A5"/>
    <w:rsid w:val="658B24C1"/>
    <w:rsid w:val="65962C14"/>
    <w:rsid w:val="659B572D"/>
    <w:rsid w:val="65A90B99"/>
    <w:rsid w:val="65B01F28"/>
    <w:rsid w:val="65BA6903"/>
    <w:rsid w:val="65C45A69"/>
    <w:rsid w:val="65C6799D"/>
    <w:rsid w:val="65CB6D62"/>
    <w:rsid w:val="65CD38E7"/>
    <w:rsid w:val="65CE6852"/>
    <w:rsid w:val="65EB11B2"/>
    <w:rsid w:val="65F71905"/>
    <w:rsid w:val="65FF6A0B"/>
    <w:rsid w:val="660364FC"/>
    <w:rsid w:val="66042274"/>
    <w:rsid w:val="66124991"/>
    <w:rsid w:val="66140709"/>
    <w:rsid w:val="661F2C0A"/>
    <w:rsid w:val="662326FA"/>
    <w:rsid w:val="662B7800"/>
    <w:rsid w:val="662D6DA8"/>
    <w:rsid w:val="663012BB"/>
    <w:rsid w:val="663A3EE7"/>
    <w:rsid w:val="663A7A43"/>
    <w:rsid w:val="663E7534"/>
    <w:rsid w:val="663F7A7C"/>
    <w:rsid w:val="664B1C51"/>
    <w:rsid w:val="66501015"/>
    <w:rsid w:val="665135D2"/>
    <w:rsid w:val="665C20B0"/>
    <w:rsid w:val="66636F9A"/>
    <w:rsid w:val="66691787"/>
    <w:rsid w:val="667411A7"/>
    <w:rsid w:val="66772A46"/>
    <w:rsid w:val="667F18FA"/>
    <w:rsid w:val="668347E6"/>
    <w:rsid w:val="668B029F"/>
    <w:rsid w:val="668F7D8F"/>
    <w:rsid w:val="669058B5"/>
    <w:rsid w:val="66B15B81"/>
    <w:rsid w:val="66B912B0"/>
    <w:rsid w:val="66C0263F"/>
    <w:rsid w:val="66C20165"/>
    <w:rsid w:val="66C37A39"/>
    <w:rsid w:val="66C67529"/>
    <w:rsid w:val="66C70F0A"/>
    <w:rsid w:val="66D25ECE"/>
    <w:rsid w:val="66D41C46"/>
    <w:rsid w:val="66D954AE"/>
    <w:rsid w:val="66E520A5"/>
    <w:rsid w:val="66EA3AB2"/>
    <w:rsid w:val="66F127F8"/>
    <w:rsid w:val="66F81DD8"/>
    <w:rsid w:val="66FE6CC3"/>
    <w:rsid w:val="67024A05"/>
    <w:rsid w:val="67160225"/>
    <w:rsid w:val="6716225F"/>
    <w:rsid w:val="67191D4F"/>
    <w:rsid w:val="672C55DE"/>
    <w:rsid w:val="67334BBF"/>
    <w:rsid w:val="67340937"/>
    <w:rsid w:val="67386679"/>
    <w:rsid w:val="673E410D"/>
    <w:rsid w:val="673F7A07"/>
    <w:rsid w:val="674E19F8"/>
    <w:rsid w:val="674F751F"/>
    <w:rsid w:val="67530DBD"/>
    <w:rsid w:val="67582877"/>
    <w:rsid w:val="67584625"/>
    <w:rsid w:val="675A65EF"/>
    <w:rsid w:val="676E5BF7"/>
    <w:rsid w:val="67713939"/>
    <w:rsid w:val="67787679"/>
    <w:rsid w:val="678C0773"/>
    <w:rsid w:val="679F2254"/>
    <w:rsid w:val="67B35CFF"/>
    <w:rsid w:val="67B65822"/>
    <w:rsid w:val="67BD092C"/>
    <w:rsid w:val="67D16185"/>
    <w:rsid w:val="67D47F8B"/>
    <w:rsid w:val="67D5211A"/>
    <w:rsid w:val="67DA328C"/>
    <w:rsid w:val="67E22141"/>
    <w:rsid w:val="67EB25A8"/>
    <w:rsid w:val="67EE31DB"/>
    <w:rsid w:val="67EE4F89"/>
    <w:rsid w:val="67F0485E"/>
    <w:rsid w:val="67F3434E"/>
    <w:rsid w:val="67F85E08"/>
    <w:rsid w:val="67FA56DC"/>
    <w:rsid w:val="67FF2CF3"/>
    <w:rsid w:val="68071BA7"/>
    <w:rsid w:val="680B1697"/>
    <w:rsid w:val="6817003C"/>
    <w:rsid w:val="68183DB4"/>
    <w:rsid w:val="681C58F0"/>
    <w:rsid w:val="681D761D"/>
    <w:rsid w:val="68210EBB"/>
    <w:rsid w:val="683230C8"/>
    <w:rsid w:val="68356714"/>
    <w:rsid w:val="683C08DD"/>
    <w:rsid w:val="6847478B"/>
    <w:rsid w:val="68476448"/>
    <w:rsid w:val="684B5F38"/>
    <w:rsid w:val="685272C6"/>
    <w:rsid w:val="68573C08"/>
    <w:rsid w:val="68582403"/>
    <w:rsid w:val="685968A7"/>
    <w:rsid w:val="685A43CD"/>
    <w:rsid w:val="6864524C"/>
    <w:rsid w:val="68694610"/>
    <w:rsid w:val="686B482C"/>
    <w:rsid w:val="68721717"/>
    <w:rsid w:val="687E455F"/>
    <w:rsid w:val="68815DFE"/>
    <w:rsid w:val="68837FD6"/>
    <w:rsid w:val="688F22C8"/>
    <w:rsid w:val="68923B67"/>
    <w:rsid w:val="68924E73"/>
    <w:rsid w:val="68925915"/>
    <w:rsid w:val="68A1024E"/>
    <w:rsid w:val="68A564EF"/>
    <w:rsid w:val="68A92691"/>
    <w:rsid w:val="68AA5354"/>
    <w:rsid w:val="68AD274F"/>
    <w:rsid w:val="68B41D2F"/>
    <w:rsid w:val="68B57855"/>
    <w:rsid w:val="68BE495C"/>
    <w:rsid w:val="68BF11CF"/>
    <w:rsid w:val="68C71DD3"/>
    <w:rsid w:val="68CA77A4"/>
    <w:rsid w:val="68CB0E27"/>
    <w:rsid w:val="68D0643D"/>
    <w:rsid w:val="68D26659"/>
    <w:rsid w:val="68D45F2D"/>
    <w:rsid w:val="68D5370D"/>
    <w:rsid w:val="68E72104"/>
    <w:rsid w:val="68EF4B15"/>
    <w:rsid w:val="68FC7232"/>
    <w:rsid w:val="6905258B"/>
    <w:rsid w:val="690E2FA5"/>
    <w:rsid w:val="69194288"/>
    <w:rsid w:val="692073C4"/>
    <w:rsid w:val="692364F5"/>
    <w:rsid w:val="69286279"/>
    <w:rsid w:val="692A0C26"/>
    <w:rsid w:val="692E7D33"/>
    <w:rsid w:val="692F585A"/>
    <w:rsid w:val="69356E1D"/>
    <w:rsid w:val="693966D8"/>
    <w:rsid w:val="694110E9"/>
    <w:rsid w:val="69450BD9"/>
    <w:rsid w:val="694F137A"/>
    <w:rsid w:val="695232F6"/>
    <w:rsid w:val="696D1EDE"/>
    <w:rsid w:val="696F3EA8"/>
    <w:rsid w:val="69765236"/>
    <w:rsid w:val="697B2D48"/>
    <w:rsid w:val="69801C11"/>
    <w:rsid w:val="69825989"/>
    <w:rsid w:val="69831701"/>
    <w:rsid w:val="69872FA0"/>
    <w:rsid w:val="698A6F34"/>
    <w:rsid w:val="69913E1E"/>
    <w:rsid w:val="699C5BA3"/>
    <w:rsid w:val="699F653B"/>
    <w:rsid w:val="69A27DD9"/>
    <w:rsid w:val="69A32D6E"/>
    <w:rsid w:val="69AB1384"/>
    <w:rsid w:val="69B144C0"/>
    <w:rsid w:val="69B31FE7"/>
    <w:rsid w:val="69BB0E9B"/>
    <w:rsid w:val="69BD2E65"/>
    <w:rsid w:val="69C117D2"/>
    <w:rsid w:val="69C82846"/>
    <w:rsid w:val="69CA109A"/>
    <w:rsid w:val="69CA7330"/>
    <w:rsid w:val="69CE5072"/>
    <w:rsid w:val="69DD7064"/>
    <w:rsid w:val="69E00902"/>
    <w:rsid w:val="69E20B1E"/>
    <w:rsid w:val="69EC54F9"/>
    <w:rsid w:val="69EE60D4"/>
    <w:rsid w:val="69F108B1"/>
    <w:rsid w:val="69F745C9"/>
    <w:rsid w:val="69F771E9"/>
    <w:rsid w:val="6A0740E0"/>
    <w:rsid w:val="6A0B3BD1"/>
    <w:rsid w:val="6A0B4331"/>
    <w:rsid w:val="6A154A4F"/>
    <w:rsid w:val="6A1D3904"/>
    <w:rsid w:val="6A1D6AD4"/>
    <w:rsid w:val="6A1F5CEB"/>
    <w:rsid w:val="6A2627B9"/>
    <w:rsid w:val="6A2922A9"/>
    <w:rsid w:val="6A390D65"/>
    <w:rsid w:val="6A55713A"/>
    <w:rsid w:val="6A694D9B"/>
    <w:rsid w:val="6A6E23B2"/>
    <w:rsid w:val="6A75300F"/>
    <w:rsid w:val="6A7C4ACE"/>
    <w:rsid w:val="6A7C687C"/>
    <w:rsid w:val="6AA77EDA"/>
    <w:rsid w:val="6AB204F0"/>
    <w:rsid w:val="6AB37DC4"/>
    <w:rsid w:val="6AC00E5F"/>
    <w:rsid w:val="6ACB3360"/>
    <w:rsid w:val="6AD40467"/>
    <w:rsid w:val="6AE83F12"/>
    <w:rsid w:val="6AEB57B0"/>
    <w:rsid w:val="6AF44665"/>
    <w:rsid w:val="6AF9611F"/>
    <w:rsid w:val="6AFC176B"/>
    <w:rsid w:val="6AFE7291"/>
    <w:rsid w:val="6B016D82"/>
    <w:rsid w:val="6B0B19AE"/>
    <w:rsid w:val="6B170353"/>
    <w:rsid w:val="6B1940CB"/>
    <w:rsid w:val="6B2073F5"/>
    <w:rsid w:val="6B230670"/>
    <w:rsid w:val="6B250CC2"/>
    <w:rsid w:val="6B2B3DFF"/>
    <w:rsid w:val="6B347157"/>
    <w:rsid w:val="6B4300E3"/>
    <w:rsid w:val="6B484632"/>
    <w:rsid w:val="6B4849B1"/>
    <w:rsid w:val="6B4F5D3F"/>
    <w:rsid w:val="6B560E7C"/>
    <w:rsid w:val="6B5864E2"/>
    <w:rsid w:val="6B5E5F82"/>
    <w:rsid w:val="6B625A72"/>
    <w:rsid w:val="6B721A2E"/>
    <w:rsid w:val="6B79100E"/>
    <w:rsid w:val="6B826114"/>
    <w:rsid w:val="6B8A6D77"/>
    <w:rsid w:val="6B9A16B0"/>
    <w:rsid w:val="6BA50055"/>
    <w:rsid w:val="6BB42046"/>
    <w:rsid w:val="6BBE4C73"/>
    <w:rsid w:val="6BC951EB"/>
    <w:rsid w:val="6BD9385B"/>
    <w:rsid w:val="6BE26BB3"/>
    <w:rsid w:val="6BE3439D"/>
    <w:rsid w:val="6BE7410A"/>
    <w:rsid w:val="6BF8508D"/>
    <w:rsid w:val="6C092392"/>
    <w:rsid w:val="6C0C3C30"/>
    <w:rsid w:val="6C0E1619"/>
    <w:rsid w:val="6C186A79"/>
    <w:rsid w:val="6C243814"/>
    <w:rsid w:val="6C272092"/>
    <w:rsid w:val="6C3225AC"/>
    <w:rsid w:val="6C474C68"/>
    <w:rsid w:val="6C4E5FF7"/>
    <w:rsid w:val="6C6B0957"/>
    <w:rsid w:val="6C6D0B73"/>
    <w:rsid w:val="6C6E167C"/>
    <w:rsid w:val="6C711CE5"/>
    <w:rsid w:val="6C7C0DB6"/>
    <w:rsid w:val="6C856BF4"/>
    <w:rsid w:val="6C877168"/>
    <w:rsid w:val="6C8E6D3B"/>
    <w:rsid w:val="6C953C26"/>
    <w:rsid w:val="6C975BF0"/>
    <w:rsid w:val="6C9C6D62"/>
    <w:rsid w:val="6C9E6F7E"/>
    <w:rsid w:val="6C9F6852"/>
    <w:rsid w:val="6CA34594"/>
    <w:rsid w:val="6CA9147F"/>
    <w:rsid w:val="6CAB51F7"/>
    <w:rsid w:val="6CBC5656"/>
    <w:rsid w:val="6CBF0CA2"/>
    <w:rsid w:val="6CC369E5"/>
    <w:rsid w:val="6CC4275D"/>
    <w:rsid w:val="6CC8224D"/>
    <w:rsid w:val="6CCB7647"/>
    <w:rsid w:val="6CD75FEC"/>
    <w:rsid w:val="6CD81D64"/>
    <w:rsid w:val="6CDA4A8E"/>
    <w:rsid w:val="6CDA5ADC"/>
    <w:rsid w:val="6CE02CFC"/>
    <w:rsid w:val="6CE10C19"/>
    <w:rsid w:val="6CED1CB3"/>
    <w:rsid w:val="6CF46B9E"/>
    <w:rsid w:val="6CF546C4"/>
    <w:rsid w:val="6CFC3CA5"/>
    <w:rsid w:val="6D0019E7"/>
    <w:rsid w:val="6D055F72"/>
    <w:rsid w:val="6D083B0F"/>
    <w:rsid w:val="6D154D66"/>
    <w:rsid w:val="6D170ADE"/>
    <w:rsid w:val="6D1A412B"/>
    <w:rsid w:val="6D30394E"/>
    <w:rsid w:val="6D396CA7"/>
    <w:rsid w:val="6D3B47CD"/>
    <w:rsid w:val="6D3C6797"/>
    <w:rsid w:val="6D4104AD"/>
    <w:rsid w:val="6D413DAD"/>
    <w:rsid w:val="6D4318D3"/>
    <w:rsid w:val="6D464F20"/>
    <w:rsid w:val="6D483B49"/>
    <w:rsid w:val="6D4D2752"/>
    <w:rsid w:val="6D5238C5"/>
    <w:rsid w:val="6D54763D"/>
    <w:rsid w:val="6D555AD5"/>
    <w:rsid w:val="6D5D40D0"/>
    <w:rsid w:val="6D6B7AEC"/>
    <w:rsid w:val="6D745F31"/>
    <w:rsid w:val="6D761CA9"/>
    <w:rsid w:val="6D8A0F12"/>
    <w:rsid w:val="6D8B6DD7"/>
    <w:rsid w:val="6D910891"/>
    <w:rsid w:val="6D9914F3"/>
    <w:rsid w:val="6DA22A9E"/>
    <w:rsid w:val="6DAE0BE2"/>
    <w:rsid w:val="6DB0087C"/>
    <w:rsid w:val="6DB620A5"/>
    <w:rsid w:val="6DB86E0B"/>
    <w:rsid w:val="6DC36570"/>
    <w:rsid w:val="6DD864C0"/>
    <w:rsid w:val="6DEA7FA1"/>
    <w:rsid w:val="6DF350A8"/>
    <w:rsid w:val="6E02353D"/>
    <w:rsid w:val="6E0252EB"/>
    <w:rsid w:val="6E032E11"/>
    <w:rsid w:val="6E0B0643"/>
    <w:rsid w:val="6E0C7F17"/>
    <w:rsid w:val="6E0D37BA"/>
    <w:rsid w:val="6E1A2654"/>
    <w:rsid w:val="6E1F38F0"/>
    <w:rsid w:val="6E1F7C4B"/>
    <w:rsid w:val="6E227CFA"/>
    <w:rsid w:val="6E25630C"/>
    <w:rsid w:val="6E313E22"/>
    <w:rsid w:val="6E34121C"/>
    <w:rsid w:val="6E3A4A84"/>
    <w:rsid w:val="6E421B8B"/>
    <w:rsid w:val="6E5024FA"/>
    <w:rsid w:val="6E5122D2"/>
    <w:rsid w:val="6E517CF5"/>
    <w:rsid w:val="6E5D0773"/>
    <w:rsid w:val="6E602011"/>
    <w:rsid w:val="6E6510F1"/>
    <w:rsid w:val="6E695FD5"/>
    <w:rsid w:val="6E7F693B"/>
    <w:rsid w:val="6E8463CA"/>
    <w:rsid w:val="6E9543B1"/>
    <w:rsid w:val="6E9F6FDD"/>
    <w:rsid w:val="6EA47C19"/>
    <w:rsid w:val="6EA6211A"/>
    <w:rsid w:val="6EAB7730"/>
    <w:rsid w:val="6EAE5472"/>
    <w:rsid w:val="6EB011EB"/>
    <w:rsid w:val="6EB7198E"/>
    <w:rsid w:val="6EB760D5"/>
    <w:rsid w:val="6EB81E4D"/>
    <w:rsid w:val="6EBC36EB"/>
    <w:rsid w:val="6ECE1133"/>
    <w:rsid w:val="6ED00F45"/>
    <w:rsid w:val="6ED0363B"/>
    <w:rsid w:val="6ED053E9"/>
    <w:rsid w:val="6ED36C87"/>
    <w:rsid w:val="6EE0445F"/>
    <w:rsid w:val="6EE64C0C"/>
    <w:rsid w:val="6EE964AB"/>
    <w:rsid w:val="6EF530A1"/>
    <w:rsid w:val="6EF54E4F"/>
    <w:rsid w:val="6EF56BFD"/>
    <w:rsid w:val="6F0A08FB"/>
    <w:rsid w:val="6F0B6421"/>
    <w:rsid w:val="6F0F3400"/>
    <w:rsid w:val="6F1420BD"/>
    <w:rsid w:val="6F1631CA"/>
    <w:rsid w:val="6F1B2B08"/>
    <w:rsid w:val="6F221DD0"/>
    <w:rsid w:val="6F295F7B"/>
    <w:rsid w:val="6F2B6AC3"/>
    <w:rsid w:val="6F305E87"/>
    <w:rsid w:val="6F35524C"/>
    <w:rsid w:val="6F375468"/>
    <w:rsid w:val="6F457B85"/>
    <w:rsid w:val="6F4A519B"/>
    <w:rsid w:val="6F4D6A71"/>
    <w:rsid w:val="6F543924"/>
    <w:rsid w:val="6F573414"/>
    <w:rsid w:val="6F5A4CB2"/>
    <w:rsid w:val="6F6124E5"/>
    <w:rsid w:val="6F651FD5"/>
    <w:rsid w:val="6F6B0608"/>
    <w:rsid w:val="6F763FD9"/>
    <w:rsid w:val="6F79462A"/>
    <w:rsid w:val="6F806E0F"/>
    <w:rsid w:val="6F92269E"/>
    <w:rsid w:val="6F9262AC"/>
    <w:rsid w:val="6F946416"/>
    <w:rsid w:val="6F9C52CB"/>
    <w:rsid w:val="6FA04DBB"/>
    <w:rsid w:val="6FA81EC2"/>
    <w:rsid w:val="6FBB1BF5"/>
    <w:rsid w:val="6FD66A2F"/>
    <w:rsid w:val="6FDD600F"/>
    <w:rsid w:val="6FE253D4"/>
    <w:rsid w:val="6FE70536"/>
    <w:rsid w:val="6FF869A5"/>
    <w:rsid w:val="6FFE7D34"/>
    <w:rsid w:val="7003534A"/>
    <w:rsid w:val="70187047"/>
    <w:rsid w:val="701D1951"/>
    <w:rsid w:val="701E2184"/>
    <w:rsid w:val="70205EFC"/>
    <w:rsid w:val="7028355A"/>
    <w:rsid w:val="70293003"/>
    <w:rsid w:val="70294DB1"/>
    <w:rsid w:val="702A6D7B"/>
    <w:rsid w:val="702C48A1"/>
    <w:rsid w:val="703025E3"/>
    <w:rsid w:val="703B289E"/>
    <w:rsid w:val="703D260A"/>
    <w:rsid w:val="703D6AAE"/>
    <w:rsid w:val="703F45D4"/>
    <w:rsid w:val="7040659E"/>
    <w:rsid w:val="70453BB5"/>
    <w:rsid w:val="705767E7"/>
    <w:rsid w:val="705A140E"/>
    <w:rsid w:val="70605E21"/>
    <w:rsid w:val="7064228D"/>
    <w:rsid w:val="70645DE9"/>
    <w:rsid w:val="706E6C67"/>
    <w:rsid w:val="70761FC0"/>
    <w:rsid w:val="7084521C"/>
    <w:rsid w:val="7084648B"/>
    <w:rsid w:val="708741CD"/>
    <w:rsid w:val="70891CF3"/>
    <w:rsid w:val="7089584F"/>
    <w:rsid w:val="70A408DB"/>
    <w:rsid w:val="70AF0F57"/>
    <w:rsid w:val="70B34A2E"/>
    <w:rsid w:val="70C40F7D"/>
    <w:rsid w:val="70CC398E"/>
    <w:rsid w:val="70D00C51"/>
    <w:rsid w:val="70D0347E"/>
    <w:rsid w:val="70D311C0"/>
    <w:rsid w:val="70DF7B65"/>
    <w:rsid w:val="70E433CD"/>
    <w:rsid w:val="70E94540"/>
    <w:rsid w:val="70EE1B56"/>
    <w:rsid w:val="7123490B"/>
    <w:rsid w:val="71306613"/>
    <w:rsid w:val="71350F7D"/>
    <w:rsid w:val="714479C8"/>
    <w:rsid w:val="71453E6C"/>
    <w:rsid w:val="71472071"/>
    <w:rsid w:val="71476FCE"/>
    <w:rsid w:val="7150636D"/>
    <w:rsid w:val="715A71EC"/>
    <w:rsid w:val="71600412"/>
    <w:rsid w:val="7165010C"/>
    <w:rsid w:val="71663DE2"/>
    <w:rsid w:val="71791D68"/>
    <w:rsid w:val="718642E0"/>
    <w:rsid w:val="71900E5F"/>
    <w:rsid w:val="719F26DE"/>
    <w:rsid w:val="71A16BC9"/>
    <w:rsid w:val="71AA3CCF"/>
    <w:rsid w:val="71B20DD6"/>
    <w:rsid w:val="71B27028"/>
    <w:rsid w:val="71CA611F"/>
    <w:rsid w:val="71D40D4C"/>
    <w:rsid w:val="71D60F68"/>
    <w:rsid w:val="71D945B4"/>
    <w:rsid w:val="71E03B95"/>
    <w:rsid w:val="71E116BB"/>
    <w:rsid w:val="71F646BF"/>
    <w:rsid w:val="71FD151C"/>
    <w:rsid w:val="72086C48"/>
    <w:rsid w:val="72093F9D"/>
    <w:rsid w:val="7210185B"/>
    <w:rsid w:val="72111FA0"/>
    <w:rsid w:val="72121874"/>
    <w:rsid w:val="721E46BD"/>
    <w:rsid w:val="723932A5"/>
    <w:rsid w:val="723E08BB"/>
    <w:rsid w:val="724C122A"/>
    <w:rsid w:val="724C2FD8"/>
    <w:rsid w:val="724F2FDC"/>
    <w:rsid w:val="725642AE"/>
    <w:rsid w:val="72600832"/>
    <w:rsid w:val="72676064"/>
    <w:rsid w:val="726F3796"/>
    <w:rsid w:val="72797BF3"/>
    <w:rsid w:val="727E6F0A"/>
    <w:rsid w:val="72822E9E"/>
    <w:rsid w:val="728704B4"/>
    <w:rsid w:val="72916C3D"/>
    <w:rsid w:val="7294672D"/>
    <w:rsid w:val="72982F4B"/>
    <w:rsid w:val="729C1C35"/>
    <w:rsid w:val="729D3834"/>
    <w:rsid w:val="72A11576"/>
    <w:rsid w:val="72A72905"/>
    <w:rsid w:val="72A95C2C"/>
    <w:rsid w:val="72AC1CC9"/>
    <w:rsid w:val="72AC7F1B"/>
    <w:rsid w:val="72BA43E6"/>
    <w:rsid w:val="72BB015E"/>
    <w:rsid w:val="72BF5C0B"/>
    <w:rsid w:val="72C07522"/>
    <w:rsid w:val="72DE2884"/>
    <w:rsid w:val="72DF3E4C"/>
    <w:rsid w:val="72E17BC5"/>
    <w:rsid w:val="72E62290"/>
    <w:rsid w:val="72E74AAF"/>
    <w:rsid w:val="72E96A79"/>
    <w:rsid w:val="72EB0A43"/>
    <w:rsid w:val="72EB27F1"/>
    <w:rsid w:val="72EE5E3E"/>
    <w:rsid w:val="72F0605A"/>
    <w:rsid w:val="72FD42D3"/>
    <w:rsid w:val="73025D8D"/>
    <w:rsid w:val="73041B05"/>
    <w:rsid w:val="73062516"/>
    <w:rsid w:val="7306762B"/>
    <w:rsid w:val="730A1B38"/>
    <w:rsid w:val="730B2E93"/>
    <w:rsid w:val="730B4C41"/>
    <w:rsid w:val="7310515C"/>
    <w:rsid w:val="73124D2C"/>
    <w:rsid w:val="73133AF6"/>
    <w:rsid w:val="731E2BC7"/>
    <w:rsid w:val="73272082"/>
    <w:rsid w:val="7329156C"/>
    <w:rsid w:val="732A432B"/>
    <w:rsid w:val="732B7092"/>
    <w:rsid w:val="733028FA"/>
    <w:rsid w:val="73351CBE"/>
    <w:rsid w:val="73397A01"/>
    <w:rsid w:val="733D0B73"/>
    <w:rsid w:val="73490B39"/>
    <w:rsid w:val="73532145"/>
    <w:rsid w:val="7366631C"/>
    <w:rsid w:val="73683E42"/>
    <w:rsid w:val="736F3422"/>
    <w:rsid w:val="73702CF6"/>
    <w:rsid w:val="737361D7"/>
    <w:rsid w:val="7375030D"/>
    <w:rsid w:val="73766299"/>
    <w:rsid w:val="737C169B"/>
    <w:rsid w:val="737F73DD"/>
    <w:rsid w:val="738A025C"/>
    <w:rsid w:val="738F5872"/>
    <w:rsid w:val="739E015D"/>
    <w:rsid w:val="739E0321"/>
    <w:rsid w:val="73AA445A"/>
    <w:rsid w:val="73B07597"/>
    <w:rsid w:val="73C03C7E"/>
    <w:rsid w:val="73D6524F"/>
    <w:rsid w:val="73E159A2"/>
    <w:rsid w:val="73E74F6E"/>
    <w:rsid w:val="73E7745D"/>
    <w:rsid w:val="73E831D5"/>
    <w:rsid w:val="73E838A6"/>
    <w:rsid w:val="73EB05CF"/>
    <w:rsid w:val="73FC27DC"/>
    <w:rsid w:val="74024296"/>
    <w:rsid w:val="7407365B"/>
    <w:rsid w:val="741144D9"/>
    <w:rsid w:val="741E6032"/>
    <w:rsid w:val="74220495"/>
    <w:rsid w:val="742A10F7"/>
    <w:rsid w:val="74381A66"/>
    <w:rsid w:val="744321B9"/>
    <w:rsid w:val="744C72C0"/>
    <w:rsid w:val="74506ADA"/>
    <w:rsid w:val="74542A9C"/>
    <w:rsid w:val="74583EB6"/>
    <w:rsid w:val="745A2284"/>
    <w:rsid w:val="74716D26"/>
    <w:rsid w:val="74730CF0"/>
    <w:rsid w:val="74736F42"/>
    <w:rsid w:val="7479207F"/>
    <w:rsid w:val="747B1953"/>
    <w:rsid w:val="747B48A9"/>
    <w:rsid w:val="747E1AC1"/>
    <w:rsid w:val="749A44CF"/>
    <w:rsid w:val="749F7D37"/>
    <w:rsid w:val="74A013B9"/>
    <w:rsid w:val="74AA048A"/>
    <w:rsid w:val="74B84955"/>
    <w:rsid w:val="74BB2697"/>
    <w:rsid w:val="74BE33C9"/>
    <w:rsid w:val="74C23A26"/>
    <w:rsid w:val="74C91C54"/>
    <w:rsid w:val="74CF2DB6"/>
    <w:rsid w:val="74D53759"/>
    <w:rsid w:val="74D774D1"/>
    <w:rsid w:val="74DD616A"/>
    <w:rsid w:val="74E76FE8"/>
    <w:rsid w:val="75091655"/>
    <w:rsid w:val="751C3136"/>
    <w:rsid w:val="75220020"/>
    <w:rsid w:val="75267B11"/>
    <w:rsid w:val="752913AF"/>
    <w:rsid w:val="75295853"/>
    <w:rsid w:val="7530098F"/>
    <w:rsid w:val="7535244A"/>
    <w:rsid w:val="75357D54"/>
    <w:rsid w:val="754937FF"/>
    <w:rsid w:val="754C32EF"/>
    <w:rsid w:val="755D54FC"/>
    <w:rsid w:val="755D72AA"/>
    <w:rsid w:val="75611FF9"/>
    <w:rsid w:val="75644ADD"/>
    <w:rsid w:val="75695C4F"/>
    <w:rsid w:val="75696E22"/>
    <w:rsid w:val="75751063"/>
    <w:rsid w:val="757C3BD5"/>
    <w:rsid w:val="75846F2D"/>
    <w:rsid w:val="759C6025"/>
    <w:rsid w:val="75A836A3"/>
    <w:rsid w:val="75AB44BA"/>
    <w:rsid w:val="75AD370F"/>
    <w:rsid w:val="75AE7B06"/>
    <w:rsid w:val="75B4336E"/>
    <w:rsid w:val="75C15A8B"/>
    <w:rsid w:val="75C31803"/>
    <w:rsid w:val="75CA0DE4"/>
    <w:rsid w:val="75CB3D87"/>
    <w:rsid w:val="75D25EEA"/>
    <w:rsid w:val="75D43A11"/>
    <w:rsid w:val="75DE04A6"/>
    <w:rsid w:val="75EA6D90"/>
    <w:rsid w:val="75F145C2"/>
    <w:rsid w:val="75F45E61"/>
    <w:rsid w:val="7608190C"/>
    <w:rsid w:val="76083D29"/>
    <w:rsid w:val="76257DC8"/>
    <w:rsid w:val="762A3631"/>
    <w:rsid w:val="7630676D"/>
    <w:rsid w:val="76320737"/>
    <w:rsid w:val="76342701"/>
    <w:rsid w:val="764266E2"/>
    <w:rsid w:val="765608C9"/>
    <w:rsid w:val="76571F4C"/>
    <w:rsid w:val="765863F0"/>
    <w:rsid w:val="765B5EE0"/>
    <w:rsid w:val="76720B81"/>
    <w:rsid w:val="767612E0"/>
    <w:rsid w:val="768076F4"/>
    <w:rsid w:val="76830F93"/>
    <w:rsid w:val="768F0C7C"/>
    <w:rsid w:val="76962C7F"/>
    <w:rsid w:val="769B008A"/>
    <w:rsid w:val="769B452E"/>
    <w:rsid w:val="769C5DFA"/>
    <w:rsid w:val="76B063A3"/>
    <w:rsid w:val="76C03F95"/>
    <w:rsid w:val="76C07AF1"/>
    <w:rsid w:val="76C70E7F"/>
    <w:rsid w:val="76CC293A"/>
    <w:rsid w:val="76D35A76"/>
    <w:rsid w:val="76D65566"/>
    <w:rsid w:val="76DB018D"/>
    <w:rsid w:val="76E00193"/>
    <w:rsid w:val="76E063E5"/>
    <w:rsid w:val="76E47C83"/>
    <w:rsid w:val="76E71522"/>
    <w:rsid w:val="76F0487A"/>
    <w:rsid w:val="77205ABA"/>
    <w:rsid w:val="772067E2"/>
    <w:rsid w:val="7725204A"/>
    <w:rsid w:val="772937FE"/>
    <w:rsid w:val="772963BD"/>
    <w:rsid w:val="77324E93"/>
    <w:rsid w:val="77391A25"/>
    <w:rsid w:val="773A5AF5"/>
    <w:rsid w:val="773A78A3"/>
    <w:rsid w:val="773F310C"/>
    <w:rsid w:val="774626EC"/>
    <w:rsid w:val="77493F8A"/>
    <w:rsid w:val="775B70DB"/>
    <w:rsid w:val="775C1F10"/>
    <w:rsid w:val="776E39F1"/>
    <w:rsid w:val="778B6351"/>
    <w:rsid w:val="778E4093"/>
    <w:rsid w:val="779D7E32"/>
    <w:rsid w:val="77A47413"/>
    <w:rsid w:val="77AD19BB"/>
    <w:rsid w:val="77AE3DED"/>
    <w:rsid w:val="77B5517C"/>
    <w:rsid w:val="77C16217"/>
    <w:rsid w:val="77CA50CB"/>
    <w:rsid w:val="77D00208"/>
    <w:rsid w:val="77D305C1"/>
    <w:rsid w:val="77D31AA6"/>
    <w:rsid w:val="77D405B9"/>
    <w:rsid w:val="77D53B2E"/>
    <w:rsid w:val="77DC6BAC"/>
    <w:rsid w:val="77EA751B"/>
    <w:rsid w:val="77F43EF6"/>
    <w:rsid w:val="77FE6555"/>
    <w:rsid w:val="7803238B"/>
    <w:rsid w:val="78054355"/>
    <w:rsid w:val="780659D7"/>
    <w:rsid w:val="780879A1"/>
    <w:rsid w:val="781520BE"/>
    <w:rsid w:val="78181B2B"/>
    <w:rsid w:val="781E5417"/>
    <w:rsid w:val="782A3DBC"/>
    <w:rsid w:val="783267CC"/>
    <w:rsid w:val="78342545"/>
    <w:rsid w:val="78395DAD"/>
    <w:rsid w:val="78397B5B"/>
    <w:rsid w:val="785726D7"/>
    <w:rsid w:val="785C1A9B"/>
    <w:rsid w:val="78600961"/>
    <w:rsid w:val="786848E4"/>
    <w:rsid w:val="786D1EFA"/>
    <w:rsid w:val="786F5C73"/>
    <w:rsid w:val="78780A3E"/>
    <w:rsid w:val="787E1A12"/>
    <w:rsid w:val="787E5EB6"/>
    <w:rsid w:val="7883171E"/>
    <w:rsid w:val="788A03B6"/>
    <w:rsid w:val="78AC657F"/>
    <w:rsid w:val="78B13B95"/>
    <w:rsid w:val="78BC253A"/>
    <w:rsid w:val="78BE62B2"/>
    <w:rsid w:val="78CC09CF"/>
    <w:rsid w:val="78CE0BEB"/>
    <w:rsid w:val="78D14237"/>
    <w:rsid w:val="78D21D5D"/>
    <w:rsid w:val="78D87374"/>
    <w:rsid w:val="78DE0702"/>
    <w:rsid w:val="78E24696"/>
    <w:rsid w:val="78EA70A7"/>
    <w:rsid w:val="78EC72C3"/>
    <w:rsid w:val="78EF0B61"/>
    <w:rsid w:val="78F16688"/>
    <w:rsid w:val="78F817C4"/>
    <w:rsid w:val="78F83BAF"/>
    <w:rsid w:val="78FB7506"/>
    <w:rsid w:val="79030169"/>
    <w:rsid w:val="790C34C1"/>
    <w:rsid w:val="790C526F"/>
    <w:rsid w:val="79112886"/>
    <w:rsid w:val="79144124"/>
    <w:rsid w:val="791B54B2"/>
    <w:rsid w:val="792201DF"/>
    <w:rsid w:val="792B7DEB"/>
    <w:rsid w:val="793A002E"/>
    <w:rsid w:val="794669D3"/>
    <w:rsid w:val="79492020"/>
    <w:rsid w:val="79537342"/>
    <w:rsid w:val="795724E4"/>
    <w:rsid w:val="79652BD2"/>
    <w:rsid w:val="7979619B"/>
    <w:rsid w:val="798412AA"/>
    <w:rsid w:val="79872B48"/>
    <w:rsid w:val="79A47B9E"/>
    <w:rsid w:val="79D0629D"/>
    <w:rsid w:val="79D33FDF"/>
    <w:rsid w:val="79E461EC"/>
    <w:rsid w:val="79ED32F3"/>
    <w:rsid w:val="79F006ED"/>
    <w:rsid w:val="79F0693F"/>
    <w:rsid w:val="7A036672"/>
    <w:rsid w:val="7A052DF2"/>
    <w:rsid w:val="7A1A7CE9"/>
    <w:rsid w:val="7A1B7E60"/>
    <w:rsid w:val="7A2D7B93"/>
    <w:rsid w:val="7A301431"/>
    <w:rsid w:val="7A3B71D3"/>
    <w:rsid w:val="7A401C79"/>
    <w:rsid w:val="7A41719B"/>
    <w:rsid w:val="7A426861"/>
    <w:rsid w:val="7A434CC1"/>
    <w:rsid w:val="7A560E98"/>
    <w:rsid w:val="7A733140"/>
    <w:rsid w:val="7A8772A3"/>
    <w:rsid w:val="7A884DCA"/>
    <w:rsid w:val="7A8F43AA"/>
    <w:rsid w:val="7A995229"/>
    <w:rsid w:val="7AA83149"/>
    <w:rsid w:val="7AA933D2"/>
    <w:rsid w:val="7AAF67FA"/>
    <w:rsid w:val="7ABD2CC5"/>
    <w:rsid w:val="7AD24297"/>
    <w:rsid w:val="7AD32B28"/>
    <w:rsid w:val="7AE55D78"/>
    <w:rsid w:val="7AE77D42"/>
    <w:rsid w:val="7AF1296F"/>
    <w:rsid w:val="7AFA2A36"/>
    <w:rsid w:val="7B2A5E81"/>
    <w:rsid w:val="7B3D5BB4"/>
    <w:rsid w:val="7B3D7930"/>
    <w:rsid w:val="7B445194"/>
    <w:rsid w:val="7B4707E1"/>
    <w:rsid w:val="7B48033C"/>
    <w:rsid w:val="7B4F7695"/>
    <w:rsid w:val="7B5353D8"/>
    <w:rsid w:val="7B551150"/>
    <w:rsid w:val="7B560A24"/>
    <w:rsid w:val="7B580C40"/>
    <w:rsid w:val="7B62561B"/>
    <w:rsid w:val="7B670E83"/>
    <w:rsid w:val="7B6969A9"/>
    <w:rsid w:val="7B6E2211"/>
    <w:rsid w:val="7B6E5D6D"/>
    <w:rsid w:val="7B784E3E"/>
    <w:rsid w:val="7B7B492E"/>
    <w:rsid w:val="7B845591"/>
    <w:rsid w:val="7B892BA7"/>
    <w:rsid w:val="7B937ECA"/>
    <w:rsid w:val="7B98728E"/>
    <w:rsid w:val="7BA06143"/>
    <w:rsid w:val="7BA619AB"/>
    <w:rsid w:val="7BAB0D70"/>
    <w:rsid w:val="7BAB5214"/>
    <w:rsid w:val="7BB75966"/>
    <w:rsid w:val="7BBC2F7D"/>
    <w:rsid w:val="7BBF481B"/>
    <w:rsid w:val="7BC93671"/>
    <w:rsid w:val="7BCC0CE6"/>
    <w:rsid w:val="7BD302C6"/>
    <w:rsid w:val="7BDA1655"/>
    <w:rsid w:val="7BDC53CD"/>
    <w:rsid w:val="7BDF6C6B"/>
    <w:rsid w:val="7BE63334"/>
    <w:rsid w:val="7BEE3352"/>
    <w:rsid w:val="7BEF35A2"/>
    <w:rsid w:val="7BF5023D"/>
    <w:rsid w:val="7BFC781D"/>
    <w:rsid w:val="7C0D5A2F"/>
    <w:rsid w:val="7C1D1542"/>
    <w:rsid w:val="7C463F3C"/>
    <w:rsid w:val="7C661E10"/>
    <w:rsid w:val="7C7C4F2B"/>
    <w:rsid w:val="7C7D7079"/>
    <w:rsid w:val="7C7D7B93"/>
    <w:rsid w:val="7C831CEC"/>
    <w:rsid w:val="7C8A4E29"/>
    <w:rsid w:val="7C8E41ED"/>
    <w:rsid w:val="7CA37C99"/>
    <w:rsid w:val="7CAD4FBB"/>
    <w:rsid w:val="7CAF4890"/>
    <w:rsid w:val="7CAF67CF"/>
    <w:rsid w:val="7CBB76D8"/>
    <w:rsid w:val="7CC0084B"/>
    <w:rsid w:val="7CC77E2B"/>
    <w:rsid w:val="7CD95DB0"/>
    <w:rsid w:val="7CE24569"/>
    <w:rsid w:val="7CF159D9"/>
    <w:rsid w:val="7CF20C20"/>
    <w:rsid w:val="7D0C3A90"/>
    <w:rsid w:val="7D11691C"/>
    <w:rsid w:val="7D124E1E"/>
    <w:rsid w:val="7D2012E9"/>
    <w:rsid w:val="7D254B52"/>
    <w:rsid w:val="7D256900"/>
    <w:rsid w:val="7D276B1C"/>
    <w:rsid w:val="7D3A315F"/>
    <w:rsid w:val="7D3D00ED"/>
    <w:rsid w:val="7D3F45CC"/>
    <w:rsid w:val="7D471CD3"/>
    <w:rsid w:val="7D4E47CF"/>
    <w:rsid w:val="7D537911"/>
    <w:rsid w:val="7D6A6A08"/>
    <w:rsid w:val="7D6A6D18"/>
    <w:rsid w:val="7D6B2EAC"/>
    <w:rsid w:val="7D7004C3"/>
    <w:rsid w:val="7D731D61"/>
    <w:rsid w:val="7D755AD9"/>
    <w:rsid w:val="7D763BC4"/>
    <w:rsid w:val="7D792A3F"/>
    <w:rsid w:val="7D87580C"/>
    <w:rsid w:val="7D893333"/>
    <w:rsid w:val="7D8A0E59"/>
    <w:rsid w:val="7D8F021D"/>
    <w:rsid w:val="7D983576"/>
    <w:rsid w:val="7D993718"/>
    <w:rsid w:val="7DAF266D"/>
    <w:rsid w:val="7DB303AF"/>
    <w:rsid w:val="7DB36601"/>
    <w:rsid w:val="7DB52379"/>
    <w:rsid w:val="7DB55ED6"/>
    <w:rsid w:val="7DB639FC"/>
    <w:rsid w:val="7DC97BD3"/>
    <w:rsid w:val="7DCF4ABD"/>
    <w:rsid w:val="7DDB16B4"/>
    <w:rsid w:val="7DE20C95"/>
    <w:rsid w:val="7DE95B7F"/>
    <w:rsid w:val="7DEB5D9B"/>
    <w:rsid w:val="7E01736D"/>
    <w:rsid w:val="7E0B3D48"/>
    <w:rsid w:val="7E154BC6"/>
    <w:rsid w:val="7E1A3F8B"/>
    <w:rsid w:val="7E1F5A45"/>
    <w:rsid w:val="7E3037AE"/>
    <w:rsid w:val="7E3A63DB"/>
    <w:rsid w:val="7E417769"/>
    <w:rsid w:val="7E570BFE"/>
    <w:rsid w:val="7E5818AB"/>
    <w:rsid w:val="7E8E56E5"/>
    <w:rsid w:val="7E8F2BCB"/>
    <w:rsid w:val="7E933D3D"/>
    <w:rsid w:val="7E953F59"/>
    <w:rsid w:val="7EAA3560"/>
    <w:rsid w:val="7EAD12A3"/>
    <w:rsid w:val="7ED24865"/>
    <w:rsid w:val="7EE06F82"/>
    <w:rsid w:val="7EE84089"/>
    <w:rsid w:val="7EEF71C5"/>
    <w:rsid w:val="7EF0118F"/>
    <w:rsid w:val="7EF078C3"/>
    <w:rsid w:val="7EF944E8"/>
    <w:rsid w:val="7F0569E9"/>
    <w:rsid w:val="7F0A2251"/>
    <w:rsid w:val="7F0C421B"/>
    <w:rsid w:val="7F132C5D"/>
    <w:rsid w:val="7F1660D5"/>
    <w:rsid w:val="7F1E7AAB"/>
    <w:rsid w:val="7F21759B"/>
    <w:rsid w:val="7F231565"/>
    <w:rsid w:val="7F2D5F40"/>
    <w:rsid w:val="7F390D88"/>
    <w:rsid w:val="7F484B27"/>
    <w:rsid w:val="7F5B485B"/>
    <w:rsid w:val="7F6000C3"/>
    <w:rsid w:val="7F7E5BAF"/>
    <w:rsid w:val="7F8244DD"/>
    <w:rsid w:val="7F8518D8"/>
    <w:rsid w:val="7F853FCE"/>
    <w:rsid w:val="7F8738A2"/>
    <w:rsid w:val="7F8A5140"/>
    <w:rsid w:val="7F9164CE"/>
    <w:rsid w:val="7F923FF5"/>
    <w:rsid w:val="7F945FBF"/>
    <w:rsid w:val="7F973A7A"/>
    <w:rsid w:val="7F9B10FB"/>
    <w:rsid w:val="7FA93818"/>
    <w:rsid w:val="7FA97CBC"/>
    <w:rsid w:val="7FAE7080"/>
    <w:rsid w:val="7FB977D3"/>
    <w:rsid w:val="7FC00B62"/>
    <w:rsid w:val="7FCE7723"/>
    <w:rsid w:val="7FDB599C"/>
    <w:rsid w:val="7FE231CE"/>
    <w:rsid w:val="7FEE56CF"/>
    <w:rsid w:val="7FF01447"/>
    <w:rsid w:val="7FF4717D"/>
    <w:rsid w:val="7FF66C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样式1"/>
    <w:basedOn w:val="3"/>
    <w:next w:val="1"/>
    <w:qFormat/>
    <w:uiPriority w:val="0"/>
    <w:pPr>
      <w:tabs>
        <w:tab w:val="left" w:pos="720"/>
        <w:tab w:val="center" w:pos="4153"/>
        <w:tab w:val="right" w:pos="8306"/>
      </w:tabs>
      <w:ind w:firstLine="360"/>
    </w:pPr>
    <w:rPr>
      <w:sz w:val="28"/>
      <w:szCs w:val="20"/>
    </w:rPr>
  </w:style>
  <w:style w:type="paragraph" w:styleId="3">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annotation text"/>
    <w:basedOn w:val="1"/>
    <w:qFormat/>
    <w:uiPriority w:val="0"/>
    <w:pPr>
      <w:jc w:val="left"/>
    </w:pPr>
  </w:style>
  <w:style w:type="paragraph" w:styleId="7">
    <w:name w:val="Body Text"/>
    <w:basedOn w:val="1"/>
    <w:next w:val="8"/>
    <w:unhideWhenUsed/>
    <w:qFormat/>
    <w:uiPriority w:val="99"/>
    <w:pPr>
      <w:spacing w:after="120"/>
    </w:pPr>
    <w:rPr>
      <w:rFonts w:eastAsia="宋体"/>
      <w:sz w:val="21"/>
      <w:szCs w:val="24"/>
    </w:rPr>
  </w:style>
  <w:style w:type="paragraph" w:styleId="8">
    <w:name w:val="toc 2"/>
    <w:basedOn w:val="1"/>
    <w:next w:val="1"/>
    <w:unhideWhenUsed/>
    <w:qFormat/>
    <w:uiPriority w:val="39"/>
    <w:pPr>
      <w:tabs>
        <w:tab w:val="right" w:leader="dot" w:pos="9072"/>
      </w:tabs>
      <w:spacing w:line="360" w:lineRule="auto"/>
      <w:ind w:left="419" w:leftChars="135" w:right="-764" w:rightChars="-364" w:hanging="136"/>
      <w:jc w:val="center"/>
    </w:pPr>
  </w:style>
  <w:style w:type="paragraph" w:styleId="9">
    <w:name w:val="toc 5"/>
    <w:basedOn w:val="1"/>
    <w:next w:val="1"/>
    <w:qFormat/>
    <w:uiPriority w:val="0"/>
    <w:pPr>
      <w:ind w:left="1680" w:leftChars="800"/>
    </w:pPr>
  </w:style>
  <w:style w:type="paragraph" w:styleId="10">
    <w:name w:val="Plain Text"/>
    <w:basedOn w:val="1"/>
    <w:qFormat/>
    <w:uiPriority w:val="0"/>
    <w:rPr>
      <w:rFonts w:ascii="宋体" w:hAnsi="Courier New" w:cs="Courier New"/>
      <w:szCs w:val="21"/>
    </w:rPr>
  </w:style>
  <w:style w:type="paragraph" w:styleId="11">
    <w:name w:val="Date"/>
    <w:basedOn w:val="1"/>
    <w:next w:val="1"/>
    <w:qFormat/>
    <w:uiPriority w:val="0"/>
    <w:rPr>
      <w:b/>
    </w:rPr>
  </w:style>
  <w:style w:type="paragraph" w:styleId="12">
    <w:name w:val="footer"/>
    <w:basedOn w:val="1"/>
    <w:qFormat/>
    <w:uiPriority w:val="0"/>
    <w:pPr>
      <w:tabs>
        <w:tab w:val="center" w:pos="4153"/>
        <w:tab w:val="right" w:pos="8306"/>
      </w:tabs>
      <w:snapToGrid w:val="0"/>
      <w:jc w:val="left"/>
    </w:pPr>
    <w:rPr>
      <w:sz w:val="18"/>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paragraph" w:customStyle="1" w:styleId="17">
    <w:name w:val="标准正文"/>
    <w:basedOn w:val="1"/>
    <w:qFormat/>
    <w:uiPriority w:val="0"/>
    <w:pPr>
      <w:ind w:firstLine="480"/>
    </w:pPr>
    <w:rPr>
      <w:szCs w:val="22"/>
      <w:lang w:val="zh-CN"/>
    </w:rPr>
  </w:style>
  <w:style w:type="paragraph" w:customStyle="1" w:styleId="18">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19">
    <w:name w:val="font31"/>
    <w:basedOn w:val="15"/>
    <w:qFormat/>
    <w:uiPriority w:val="0"/>
    <w:rPr>
      <w:rFonts w:hint="eastAsia" w:ascii="宋体" w:hAnsi="宋体" w:eastAsia="宋体" w:cs="宋体"/>
      <w:color w:val="000000"/>
      <w:sz w:val="21"/>
      <w:szCs w:val="21"/>
      <w:u w:val="none"/>
    </w:rPr>
  </w:style>
  <w:style w:type="paragraph" w:customStyle="1" w:styleId="20">
    <w:name w:val="样式 首行缩进:  2 字符"/>
    <w:basedOn w:val="1"/>
    <w:qFormat/>
    <w:uiPriority w:val="0"/>
    <w:pPr>
      <w:ind w:firstLine="560"/>
    </w:pPr>
    <w:rPr>
      <w:rFonts w:eastAsia="仿宋_GB2312"/>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7105</Words>
  <Characters>7456</Characters>
  <Lines>0</Lines>
  <Paragraphs>0</Paragraphs>
  <TotalTime>8</TotalTime>
  <ScaleCrop>false</ScaleCrop>
  <LinksUpToDate>false</LinksUpToDate>
  <CharactersWithSpaces>8277</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2022-05-13T08:46:00Z</dcterms:created>
  <dc:creator>&amp;&amp;&amp;&amp;&amp;&amp;</dc:creator>
  <cp:lastModifiedBy>王乐乐</cp:lastModifiedBy>
  <cp:lastPrinted>2026-03-18T00:25:15Z</cp:lastPrinted>
  <dcterms:modified xsi:type="dcterms:W3CDTF">2026-03-18T00:26:01Z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y fmtid="{D5CDD505-2E9C-101B-9397-08002B2CF9AE}" pid="3" name="ICV">
    <vt:lpwstr>1FBEA6E780244325BD3199E4CD0F3CC6</vt:lpwstr>
  </property>
</Properties>
</file>