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AD12B">
      <w:pPr>
        <w:pageBreakBefore w:val="0"/>
        <w:widowControl/>
        <w:kinsoku/>
        <w:wordWrap/>
        <w:overflowPunct/>
        <w:topLinePunct w:val="0"/>
        <w:bidi w:val="0"/>
        <w:snapToGrid/>
        <w:spacing w:line="600" w:lineRule="exact"/>
        <w:jc w:val="center"/>
        <w:rPr>
          <w:rFonts w:hint="default" w:ascii="Times New Roman" w:hAnsi="Times New Roman" w:eastAsia="方正黑体_GBK" w:cs="Times New Roman"/>
          <w:b/>
          <w:bCs w:val="0"/>
          <w:kern w:val="0"/>
          <w:sz w:val="48"/>
          <w:szCs w:val="48"/>
          <w:lang w:val="en-US" w:eastAsia="zh-CN"/>
        </w:rPr>
      </w:pPr>
    </w:p>
    <w:p w14:paraId="58E550A1">
      <w:pPr>
        <w:pageBreakBefore w:val="0"/>
        <w:widowControl/>
        <w:kinsoku/>
        <w:wordWrap/>
        <w:overflowPunct/>
        <w:topLinePunct w:val="0"/>
        <w:bidi w:val="0"/>
        <w:snapToGrid/>
        <w:spacing w:line="600" w:lineRule="exact"/>
        <w:jc w:val="center"/>
        <w:rPr>
          <w:rFonts w:hint="default" w:ascii="Times New Roman" w:hAnsi="Times New Roman" w:eastAsia="方正黑体_GBK" w:cs="Times New Roman"/>
          <w:b/>
          <w:bCs w:val="0"/>
          <w:kern w:val="0"/>
          <w:sz w:val="48"/>
          <w:szCs w:val="48"/>
          <w:lang w:val="en-US" w:eastAsia="zh-CN"/>
        </w:rPr>
      </w:pPr>
    </w:p>
    <w:p w14:paraId="06C999FA">
      <w:pPr>
        <w:pageBreakBefore w:val="0"/>
        <w:widowControl/>
        <w:kinsoku/>
        <w:wordWrap/>
        <w:overflowPunct/>
        <w:topLinePunct w:val="0"/>
        <w:bidi w:val="0"/>
        <w:snapToGrid/>
        <w:spacing w:line="600" w:lineRule="exact"/>
        <w:jc w:val="center"/>
        <w:rPr>
          <w:rFonts w:hint="default" w:ascii="Times New Roman" w:hAnsi="Times New Roman" w:eastAsia="方正黑体_GBK" w:cs="Times New Roman"/>
          <w:b/>
          <w:bCs w:val="0"/>
          <w:kern w:val="0"/>
          <w:sz w:val="48"/>
          <w:szCs w:val="48"/>
          <w:lang w:val="en-US" w:eastAsia="zh-CN"/>
        </w:rPr>
      </w:pPr>
    </w:p>
    <w:p w14:paraId="60A36A2E">
      <w:pPr>
        <w:pageBreakBefore w:val="0"/>
        <w:widowControl/>
        <w:kinsoku/>
        <w:wordWrap/>
        <w:overflowPunct/>
        <w:topLinePunct w:val="0"/>
        <w:bidi w:val="0"/>
        <w:snapToGrid/>
        <w:spacing w:line="600" w:lineRule="exact"/>
        <w:jc w:val="center"/>
        <w:rPr>
          <w:rFonts w:hint="default" w:ascii="Times New Roman" w:hAnsi="Times New Roman" w:eastAsia="方正黑体_GBK" w:cs="Times New Roman"/>
          <w:b/>
          <w:bCs w:val="0"/>
          <w:kern w:val="0"/>
          <w:sz w:val="48"/>
          <w:szCs w:val="48"/>
          <w:lang w:val="en-US" w:eastAsia="zh-CN"/>
        </w:rPr>
      </w:pPr>
    </w:p>
    <w:p w14:paraId="637558EF">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eastAsia="方正小标宋_GBK" w:cs="Times New Roman"/>
          <w:b/>
          <w:bCs w:val="0"/>
          <w:kern w:val="0"/>
          <w:sz w:val="48"/>
          <w:szCs w:val="48"/>
          <w:lang w:val="en-US" w:eastAsia="zh-CN"/>
        </w:rPr>
      </w:pPr>
    </w:p>
    <w:p w14:paraId="5955E701">
      <w:pPr>
        <w:pStyle w:val="10"/>
        <w:keepNext w:val="0"/>
        <w:keepLines w:val="0"/>
        <w:widowControl/>
        <w:suppressLineNumbers w:val="0"/>
        <w:spacing w:before="0" w:beforeAutospacing="0" w:after="0" w:afterAutospacing="0"/>
        <w:ind w:left="0" w:right="0" w:firstLine="0"/>
        <w:jc w:val="center"/>
        <w:rPr>
          <w:rFonts w:hint="default" w:ascii="Times New Roman" w:hAnsi="Times New Roman" w:eastAsia="方正小标宋_GBK" w:cs="Times New Roman"/>
          <w:b/>
          <w:bCs w:val="0"/>
          <w:kern w:val="0"/>
          <w:sz w:val="44"/>
          <w:szCs w:val="44"/>
          <w:lang w:val="en-US" w:eastAsia="zh-CN"/>
        </w:rPr>
      </w:pPr>
      <w:r>
        <w:rPr>
          <w:rFonts w:hint="default" w:ascii="Times New Roman" w:hAnsi="Times New Roman" w:eastAsia="方正小标宋_GBK" w:cs="Times New Roman"/>
          <w:b/>
          <w:bCs w:val="0"/>
          <w:kern w:val="0"/>
          <w:sz w:val="44"/>
          <w:szCs w:val="44"/>
          <w:lang w:val="en-US" w:eastAsia="zh-CN"/>
        </w:rPr>
        <w:t>中垦牧乳业（集团）股份有限公司</w:t>
      </w:r>
    </w:p>
    <w:p w14:paraId="56FFFE8B">
      <w:pPr>
        <w:pStyle w:val="10"/>
        <w:keepNext w:val="0"/>
        <w:keepLines w:val="0"/>
        <w:widowControl/>
        <w:suppressLineNumbers w:val="0"/>
        <w:spacing w:before="0" w:beforeAutospacing="0" w:after="0" w:afterAutospacing="0"/>
        <w:ind w:left="0" w:right="0" w:firstLine="0"/>
        <w:jc w:val="center"/>
        <w:rPr>
          <w:rFonts w:hint="eastAsia" w:ascii="Times New Roman" w:hAnsi="Times New Roman" w:eastAsia="方正小标宋_GBK" w:cs="Times New Roman"/>
          <w:b/>
          <w:bCs w:val="0"/>
          <w:kern w:val="0"/>
          <w:sz w:val="44"/>
          <w:szCs w:val="44"/>
          <w:lang w:val="en-US" w:eastAsia="zh-CN"/>
        </w:rPr>
      </w:pPr>
      <w:r>
        <w:rPr>
          <w:rFonts w:hint="eastAsia" w:ascii="Times New Roman" w:hAnsi="Times New Roman" w:eastAsia="方正小标宋_GBK" w:cs="Times New Roman"/>
          <w:b/>
          <w:bCs w:val="0"/>
          <w:kern w:val="0"/>
          <w:sz w:val="44"/>
          <w:szCs w:val="44"/>
          <w:lang w:val="en-US" w:eastAsia="zh-CN"/>
        </w:rPr>
        <w:t>运营全面数字化项目硬件设备手持终端</w:t>
      </w:r>
    </w:p>
    <w:p w14:paraId="278C6BEE">
      <w:pPr>
        <w:pStyle w:val="10"/>
        <w:keepNext w:val="0"/>
        <w:keepLines w:val="0"/>
        <w:widowControl/>
        <w:suppressLineNumbers w:val="0"/>
        <w:spacing w:before="0" w:beforeAutospacing="0" w:after="0" w:afterAutospacing="0"/>
        <w:ind w:left="0" w:right="0" w:firstLine="0"/>
        <w:jc w:val="center"/>
        <w:rPr>
          <w:rFonts w:hint="default"/>
          <w:sz w:val="44"/>
          <w:szCs w:val="44"/>
          <w:lang w:val="en-US"/>
        </w:rPr>
      </w:pPr>
      <w:r>
        <w:rPr>
          <w:rFonts w:hint="default" w:ascii="Times New Roman" w:hAnsi="Times New Roman" w:eastAsia="方正小标宋_GBK" w:cs="Times New Roman"/>
          <w:b/>
          <w:bCs w:val="0"/>
          <w:kern w:val="0"/>
          <w:sz w:val="44"/>
          <w:szCs w:val="44"/>
          <w:lang w:val="en-US" w:eastAsia="zh-CN"/>
        </w:rPr>
        <w:t>采购项目</w:t>
      </w:r>
      <w:r>
        <w:rPr>
          <w:rFonts w:hint="eastAsia" w:ascii="Times New Roman" w:hAnsi="Times New Roman" w:eastAsia="方正小标宋_GBK" w:cs="Times New Roman"/>
          <w:b/>
          <w:bCs w:val="0"/>
          <w:kern w:val="0"/>
          <w:sz w:val="44"/>
          <w:szCs w:val="44"/>
          <w:lang w:val="en-US" w:eastAsia="zh-CN"/>
        </w:rPr>
        <w:t>竞争性比选</w:t>
      </w:r>
      <w:r>
        <w:rPr>
          <w:rFonts w:hint="default" w:ascii="Times New Roman" w:hAnsi="Times New Roman" w:eastAsia="方正小标宋_GBK" w:cs="Times New Roman"/>
          <w:b/>
          <w:bCs w:val="0"/>
          <w:kern w:val="0"/>
          <w:sz w:val="44"/>
          <w:szCs w:val="44"/>
          <w:lang w:val="en-US" w:eastAsia="zh-CN"/>
        </w:rPr>
        <w:t>公告</w:t>
      </w:r>
    </w:p>
    <w:p w14:paraId="0C13AF57">
      <w:pPr>
        <w:pageBreakBefore w:val="0"/>
        <w:widowControl/>
        <w:kinsoku/>
        <w:wordWrap/>
        <w:overflowPunct/>
        <w:topLinePunct w:val="0"/>
        <w:bidi w:val="0"/>
        <w:snapToGrid/>
        <w:spacing w:line="600" w:lineRule="exact"/>
        <w:jc w:val="center"/>
        <w:rPr>
          <w:rFonts w:hint="default" w:ascii="Times New Roman" w:hAnsi="Times New Roman" w:eastAsia="方正黑体_GBK" w:cs="Times New Roman"/>
          <w:b w:val="0"/>
          <w:bCs/>
          <w:kern w:val="0"/>
          <w:sz w:val="44"/>
          <w:szCs w:val="44"/>
          <w:lang w:eastAsia="zh-CN"/>
        </w:rPr>
      </w:pPr>
    </w:p>
    <w:p w14:paraId="61E7F61A">
      <w:pPr>
        <w:pageBreakBefore w:val="0"/>
        <w:widowControl/>
        <w:kinsoku/>
        <w:wordWrap/>
        <w:overflowPunct/>
        <w:topLinePunct w:val="0"/>
        <w:bidi w:val="0"/>
        <w:snapToGrid/>
        <w:spacing w:line="600" w:lineRule="exact"/>
        <w:jc w:val="center"/>
        <w:rPr>
          <w:rFonts w:hint="default" w:ascii="Times New Roman" w:hAnsi="Times New Roman" w:eastAsia="方正黑体_GBK" w:cs="Times New Roman"/>
          <w:b w:val="0"/>
          <w:bCs/>
          <w:kern w:val="0"/>
          <w:sz w:val="72"/>
          <w:szCs w:val="72"/>
          <w:lang w:eastAsia="zh-CN"/>
        </w:rPr>
      </w:pPr>
    </w:p>
    <w:p w14:paraId="2083004B">
      <w:pPr>
        <w:pageBreakBefore w:val="0"/>
        <w:kinsoku/>
        <w:wordWrap/>
        <w:overflowPunct/>
        <w:topLinePunct w:val="0"/>
        <w:autoSpaceDE w:val="0"/>
        <w:autoSpaceDN w:val="0"/>
        <w:bidi w:val="0"/>
        <w:adjustRightInd w:val="0"/>
        <w:snapToGrid/>
        <w:spacing w:line="600" w:lineRule="exact"/>
        <w:jc w:val="center"/>
        <w:rPr>
          <w:rFonts w:hint="default" w:ascii="Times New Roman" w:hAnsi="Times New Roman" w:eastAsia="方正黑体_GBK" w:cs="Times New Roman"/>
          <w:b w:val="0"/>
          <w:bCs/>
          <w:kern w:val="0"/>
          <w:sz w:val="72"/>
          <w:szCs w:val="72"/>
          <w:lang w:val="zh-CN"/>
        </w:rPr>
      </w:pPr>
    </w:p>
    <w:p w14:paraId="3E947375">
      <w:pPr>
        <w:pageBreakBefore w:val="0"/>
        <w:kinsoku/>
        <w:wordWrap/>
        <w:overflowPunct/>
        <w:topLinePunct w:val="0"/>
        <w:autoSpaceDE w:val="0"/>
        <w:autoSpaceDN w:val="0"/>
        <w:bidi w:val="0"/>
        <w:adjustRightInd w:val="0"/>
        <w:snapToGrid/>
        <w:spacing w:line="600" w:lineRule="exact"/>
        <w:jc w:val="center"/>
        <w:rPr>
          <w:rFonts w:hint="default" w:ascii="Times New Roman" w:hAnsi="Times New Roman" w:eastAsia="方正黑体_GBK" w:cs="Times New Roman"/>
          <w:b w:val="0"/>
          <w:bCs/>
          <w:kern w:val="0"/>
          <w:sz w:val="44"/>
          <w:szCs w:val="44"/>
          <w:lang w:val="en-US" w:eastAsia="zh-CN"/>
        </w:rPr>
      </w:pPr>
    </w:p>
    <w:p w14:paraId="620AB38D">
      <w:pPr>
        <w:pageBreakBefore w:val="0"/>
        <w:kinsoku/>
        <w:wordWrap/>
        <w:overflowPunct/>
        <w:topLinePunct w:val="0"/>
        <w:bidi w:val="0"/>
        <w:snapToGrid/>
        <w:spacing w:line="600" w:lineRule="exact"/>
        <w:rPr>
          <w:rFonts w:hint="default" w:ascii="Times New Roman" w:hAnsi="Times New Roman" w:eastAsia="方正黑体_GBK" w:cs="Times New Roman"/>
          <w:b w:val="0"/>
          <w:bCs/>
          <w:lang w:val="en-US" w:eastAsia="zh-CN"/>
        </w:rPr>
      </w:pPr>
    </w:p>
    <w:p w14:paraId="477A87A1">
      <w:pPr>
        <w:pageBreakBefore w:val="0"/>
        <w:kinsoku/>
        <w:wordWrap/>
        <w:overflowPunct/>
        <w:topLinePunct w:val="0"/>
        <w:bidi w:val="0"/>
        <w:snapToGrid/>
        <w:spacing w:line="600" w:lineRule="exact"/>
        <w:rPr>
          <w:rFonts w:hint="default" w:ascii="Times New Roman" w:hAnsi="Times New Roman" w:eastAsia="方正黑体_GBK" w:cs="Times New Roman"/>
          <w:b w:val="0"/>
          <w:bCs/>
          <w:lang w:val="en-US" w:eastAsia="zh-CN"/>
        </w:rPr>
      </w:pPr>
    </w:p>
    <w:p w14:paraId="1D1316B1">
      <w:pPr>
        <w:pageBreakBefore w:val="0"/>
        <w:kinsoku/>
        <w:wordWrap/>
        <w:overflowPunct/>
        <w:topLinePunct w:val="0"/>
        <w:bidi w:val="0"/>
        <w:snapToGrid/>
        <w:spacing w:line="600" w:lineRule="exact"/>
        <w:rPr>
          <w:rFonts w:hint="default" w:ascii="Times New Roman" w:hAnsi="Times New Roman" w:eastAsia="方正黑体_GBK" w:cs="Times New Roman"/>
          <w:b w:val="0"/>
          <w:bCs/>
          <w:lang w:val="en-US" w:eastAsia="zh-CN"/>
        </w:rPr>
      </w:pPr>
    </w:p>
    <w:p w14:paraId="52AC3E8F">
      <w:pPr>
        <w:pageBreakBefore w:val="0"/>
        <w:kinsoku/>
        <w:wordWrap/>
        <w:overflowPunct/>
        <w:topLinePunct w:val="0"/>
        <w:bidi w:val="0"/>
        <w:snapToGrid/>
        <w:spacing w:line="600" w:lineRule="exact"/>
        <w:rPr>
          <w:rFonts w:hint="default" w:ascii="Times New Roman" w:hAnsi="Times New Roman" w:eastAsia="方正黑体_GBK" w:cs="Times New Roman"/>
          <w:b w:val="0"/>
          <w:bCs/>
          <w:lang w:val="en-US" w:eastAsia="zh-CN"/>
        </w:rPr>
      </w:pPr>
    </w:p>
    <w:p w14:paraId="15476715">
      <w:pPr>
        <w:pageBreakBefore w:val="0"/>
        <w:kinsoku/>
        <w:wordWrap/>
        <w:overflowPunct/>
        <w:topLinePunct w:val="0"/>
        <w:bidi w:val="0"/>
        <w:snapToGrid/>
        <w:spacing w:line="600" w:lineRule="exact"/>
        <w:rPr>
          <w:rFonts w:hint="default" w:ascii="Times New Roman" w:hAnsi="Times New Roman" w:eastAsia="方正黑体_GBK" w:cs="Times New Roman"/>
          <w:b w:val="0"/>
          <w:bCs/>
          <w:lang w:val="en-US" w:eastAsia="zh-CN"/>
        </w:rPr>
      </w:pPr>
    </w:p>
    <w:p w14:paraId="73177E17">
      <w:pPr>
        <w:pageBreakBefore w:val="0"/>
        <w:kinsoku/>
        <w:wordWrap/>
        <w:overflowPunct/>
        <w:topLinePunct w:val="0"/>
        <w:autoSpaceDE w:val="0"/>
        <w:autoSpaceDN w:val="0"/>
        <w:bidi w:val="0"/>
        <w:adjustRightInd w:val="0"/>
        <w:snapToGrid/>
        <w:spacing w:line="600" w:lineRule="exact"/>
        <w:jc w:val="center"/>
        <w:rPr>
          <w:rFonts w:hint="default" w:ascii="Times New Roman" w:hAnsi="Times New Roman" w:eastAsia="方正黑体_GBK" w:cs="Times New Roman"/>
          <w:b w:val="0"/>
          <w:bCs/>
          <w:kern w:val="0"/>
          <w:sz w:val="44"/>
          <w:szCs w:val="44"/>
          <w:lang w:val="en-US" w:eastAsia="zh-CN"/>
        </w:rPr>
      </w:pPr>
    </w:p>
    <w:p w14:paraId="791968E8">
      <w:pPr>
        <w:pageBreakBefore w:val="0"/>
        <w:kinsoku/>
        <w:wordWrap/>
        <w:overflowPunct/>
        <w:topLinePunct w:val="0"/>
        <w:autoSpaceDE w:val="0"/>
        <w:autoSpaceDN w:val="0"/>
        <w:bidi w:val="0"/>
        <w:adjustRightInd w:val="0"/>
        <w:snapToGrid/>
        <w:spacing w:line="600" w:lineRule="exact"/>
        <w:jc w:val="center"/>
        <w:rPr>
          <w:rFonts w:hint="default" w:ascii="Times New Roman" w:hAnsi="Times New Roman" w:eastAsia="方正小标宋_GBK" w:cs="Times New Roman"/>
          <w:b w:val="0"/>
          <w:bCs/>
          <w:kern w:val="0"/>
          <w:sz w:val="44"/>
          <w:szCs w:val="44"/>
          <w:lang w:val="en-US"/>
        </w:rPr>
        <w:sectPr>
          <w:footerReference r:id="rId6" w:type="first"/>
          <w:headerReference r:id="rId3" w:type="default"/>
          <w:footerReference r:id="rId4" w:type="default"/>
          <w:footerReference r:id="rId5" w:type="even"/>
          <w:pgSz w:w="11906" w:h="16838"/>
          <w:pgMar w:top="1440" w:right="1274" w:bottom="1440" w:left="1440" w:header="851" w:footer="992" w:gutter="0"/>
          <w:pgNumType w:fmt="decimal"/>
          <w:cols w:space="720" w:num="1"/>
          <w:titlePg/>
          <w:docGrid w:type="lines" w:linePitch="312" w:charSpace="0"/>
        </w:sectPr>
      </w:pPr>
      <w:r>
        <w:rPr>
          <w:rFonts w:hint="default" w:ascii="Times New Roman" w:hAnsi="Times New Roman" w:eastAsia="方正小标宋_GBK" w:cs="Times New Roman"/>
          <w:b w:val="0"/>
          <w:bCs/>
          <w:kern w:val="0"/>
          <w:sz w:val="44"/>
          <w:szCs w:val="44"/>
          <w:lang w:val="en-US" w:eastAsia="zh-CN"/>
        </w:rPr>
        <w:t>202</w:t>
      </w:r>
      <w:r>
        <w:rPr>
          <w:rFonts w:hint="eastAsia" w:ascii="Times New Roman" w:hAnsi="Times New Roman" w:eastAsia="方正小标宋_GBK" w:cs="Times New Roman"/>
          <w:b w:val="0"/>
          <w:bCs/>
          <w:kern w:val="0"/>
          <w:sz w:val="44"/>
          <w:szCs w:val="44"/>
          <w:lang w:val="en-US" w:eastAsia="zh-CN"/>
        </w:rPr>
        <w:t>6</w:t>
      </w:r>
      <w:r>
        <w:rPr>
          <w:rFonts w:hint="default" w:ascii="Times New Roman" w:hAnsi="Times New Roman" w:eastAsia="方正小标宋_GBK" w:cs="Times New Roman"/>
          <w:b w:val="0"/>
          <w:bCs/>
          <w:kern w:val="0"/>
          <w:sz w:val="44"/>
          <w:szCs w:val="44"/>
          <w:lang w:val="en-US" w:eastAsia="zh-CN"/>
        </w:rPr>
        <w:t>年</w:t>
      </w:r>
      <w:r>
        <w:rPr>
          <w:rFonts w:hint="eastAsia" w:ascii="Times New Roman" w:hAnsi="Times New Roman" w:eastAsia="方正小标宋_GBK" w:cs="Times New Roman"/>
          <w:b w:val="0"/>
          <w:bCs/>
          <w:kern w:val="0"/>
          <w:sz w:val="44"/>
          <w:szCs w:val="44"/>
          <w:lang w:val="en-US" w:eastAsia="zh-CN"/>
        </w:rPr>
        <w:t>4</w:t>
      </w:r>
      <w:r>
        <w:rPr>
          <w:rFonts w:hint="default" w:ascii="Times New Roman" w:hAnsi="Times New Roman" w:eastAsia="方正小标宋_GBK" w:cs="Times New Roman"/>
          <w:b w:val="0"/>
          <w:bCs/>
          <w:kern w:val="0"/>
          <w:sz w:val="44"/>
          <w:szCs w:val="44"/>
          <w:lang w:val="en-US" w:eastAsia="zh-CN"/>
        </w:rPr>
        <w:t>月</w:t>
      </w:r>
    </w:p>
    <w:p w14:paraId="2ECFA3ED">
      <w:pPr>
        <w:pStyle w:val="3"/>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b w:val="0"/>
          <w:bCs w:val="0"/>
          <w:sz w:val="44"/>
          <w:szCs w:val="44"/>
          <w:lang w:val="en-US" w:eastAsia="zh-CN"/>
        </w:rPr>
        <w:t>第一部分 比选申请人须知</w:t>
      </w:r>
    </w:p>
    <w:p w14:paraId="5E9CC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val="0"/>
          <w:sz w:val="32"/>
          <w:szCs w:val="32"/>
          <w:lang w:val="en-US" w:eastAsia="zh-CN"/>
        </w:rPr>
      </w:pPr>
    </w:p>
    <w:p w14:paraId="5A96F5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一、</w:t>
      </w:r>
      <w:r>
        <w:rPr>
          <w:rFonts w:hint="eastAsia" w:ascii="Times New Roman" w:hAnsi="Times New Roman" w:eastAsia="方正黑体_GBK" w:cs="Times New Roman"/>
          <w:b w:val="0"/>
          <w:bCs w:val="0"/>
          <w:sz w:val="32"/>
          <w:szCs w:val="32"/>
          <w:lang w:val="en-US" w:eastAsia="zh-CN"/>
        </w:rPr>
        <w:t>比选</w:t>
      </w:r>
      <w:r>
        <w:rPr>
          <w:rFonts w:hint="default" w:ascii="Times New Roman" w:hAnsi="Times New Roman" w:eastAsia="方正黑体_GBK" w:cs="Times New Roman"/>
          <w:b w:val="0"/>
          <w:bCs w:val="0"/>
          <w:sz w:val="32"/>
          <w:szCs w:val="32"/>
          <w:lang w:val="en-US" w:eastAsia="zh-CN"/>
        </w:rPr>
        <w:t>人</w:t>
      </w:r>
    </w:p>
    <w:p w14:paraId="6341A8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中垦</w:t>
      </w:r>
      <w:r>
        <w:rPr>
          <w:rFonts w:hint="eastAsia" w:ascii="Times New Roman" w:hAnsi="Times New Roman" w:eastAsia="方正仿宋_GBK" w:cs="Times New Roman"/>
          <w:sz w:val="32"/>
          <w:szCs w:val="32"/>
          <w:lang w:val="en-US" w:eastAsia="zh-CN"/>
        </w:rPr>
        <w:t>牧</w:t>
      </w:r>
      <w:r>
        <w:rPr>
          <w:rFonts w:hint="default" w:ascii="Times New Roman" w:hAnsi="Times New Roman" w:eastAsia="方正仿宋_GBK" w:cs="Times New Roman"/>
          <w:sz w:val="32"/>
          <w:szCs w:val="32"/>
          <w:lang w:val="en-US" w:eastAsia="zh-CN"/>
        </w:rPr>
        <w:t>乳业</w:t>
      </w:r>
      <w:r>
        <w:rPr>
          <w:rFonts w:hint="eastAsia" w:ascii="Times New Roman" w:hAnsi="Times New Roman" w:eastAsia="方正仿宋_GBK" w:cs="Times New Roman"/>
          <w:sz w:val="32"/>
          <w:szCs w:val="32"/>
          <w:lang w:val="en-US" w:eastAsia="zh-CN"/>
        </w:rPr>
        <w:t>（集团）</w:t>
      </w:r>
      <w:r>
        <w:rPr>
          <w:rFonts w:hint="default" w:ascii="Times New Roman" w:hAnsi="Times New Roman" w:eastAsia="方正仿宋_GBK" w:cs="Times New Roman"/>
          <w:sz w:val="32"/>
          <w:szCs w:val="32"/>
          <w:lang w:val="en-US" w:eastAsia="zh-CN"/>
        </w:rPr>
        <w:t>股份有限公司（下称“中垦</w:t>
      </w:r>
      <w:r>
        <w:rPr>
          <w:rFonts w:hint="eastAsia" w:ascii="Times New Roman" w:hAnsi="Times New Roman" w:eastAsia="方正仿宋_GBK" w:cs="Times New Roman"/>
          <w:sz w:val="32"/>
          <w:szCs w:val="32"/>
          <w:lang w:val="en-US" w:eastAsia="zh-CN"/>
        </w:rPr>
        <w:t>牧</w:t>
      </w:r>
      <w:r>
        <w:rPr>
          <w:rFonts w:hint="default" w:ascii="Times New Roman" w:hAnsi="Times New Roman" w:eastAsia="方正仿宋_GBK" w:cs="Times New Roman"/>
          <w:sz w:val="32"/>
          <w:szCs w:val="32"/>
          <w:lang w:val="en-US" w:eastAsia="zh-CN"/>
        </w:rPr>
        <w:t>乳业”或“我公司”）</w:t>
      </w:r>
    </w:p>
    <w:p w14:paraId="6C7A5D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二、项目简介</w:t>
      </w:r>
    </w:p>
    <w:p w14:paraId="65A9B01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K" w:cs="Times New Roman"/>
          <w:b/>
          <w:bCs/>
          <w:sz w:val="32"/>
          <w:szCs w:val="32"/>
          <w:lang w:val="en-US" w:eastAsia="zh-CN"/>
        </w:rPr>
      </w:pPr>
      <w:r>
        <w:rPr>
          <w:rFonts w:hint="default" w:ascii="Times New Roman" w:hAnsi="Times New Roman" w:eastAsia="方正楷体_GBK" w:cs="Times New Roman"/>
          <w:b/>
          <w:bCs/>
          <w:sz w:val="32"/>
          <w:szCs w:val="32"/>
          <w:lang w:val="en-US" w:eastAsia="zh-CN"/>
        </w:rPr>
        <w:t>（一）项目名称</w:t>
      </w:r>
    </w:p>
    <w:p w14:paraId="7C1678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中垦牧乳业（集团）股份有限公司</w:t>
      </w:r>
      <w:r>
        <w:rPr>
          <w:rFonts w:hint="default" w:ascii="Times New Roman" w:hAnsi="Times New Roman" w:eastAsia="方正仿宋_GBK" w:cs="Times New Roman"/>
          <w:sz w:val="32"/>
          <w:szCs w:val="32"/>
          <w:lang w:val="en-US" w:eastAsia="zh-CN"/>
        </w:rPr>
        <w:t>运营全面数字化</w:t>
      </w:r>
      <w:r>
        <w:rPr>
          <w:rFonts w:hint="eastAsia" w:ascii="Times New Roman" w:hAnsi="Times New Roman" w:eastAsia="方正仿宋_GBK" w:cs="Times New Roman"/>
          <w:sz w:val="32"/>
          <w:szCs w:val="32"/>
          <w:lang w:val="en-US" w:eastAsia="zh-CN"/>
        </w:rPr>
        <w:t>项目硬件设备</w:t>
      </w:r>
      <w:r>
        <w:rPr>
          <w:rFonts w:hint="default" w:ascii="Times New Roman" w:hAnsi="Times New Roman" w:eastAsia="方正仿宋_GBK" w:cs="Times New Roman"/>
          <w:sz w:val="32"/>
          <w:szCs w:val="32"/>
          <w:lang w:val="en-US" w:eastAsia="zh-CN"/>
        </w:rPr>
        <w:t>手持终端</w:t>
      </w:r>
      <w:r>
        <w:rPr>
          <w:rFonts w:hint="eastAsia" w:ascii="Times New Roman" w:hAnsi="Times New Roman" w:eastAsia="方正仿宋_GBK" w:cs="Times New Roman"/>
          <w:sz w:val="32"/>
          <w:szCs w:val="32"/>
          <w:lang w:val="en-US" w:eastAsia="zh-CN"/>
        </w:rPr>
        <w:t>采购项目</w:t>
      </w:r>
      <w:r>
        <w:rPr>
          <w:rFonts w:hint="default" w:ascii="Times New Roman" w:hAnsi="Times New Roman" w:eastAsia="方正仿宋_GBK" w:cs="Times New Roman"/>
          <w:sz w:val="32"/>
          <w:szCs w:val="32"/>
          <w:lang w:val="en-US" w:eastAsia="zh-CN"/>
        </w:rPr>
        <w:t>。</w:t>
      </w:r>
    </w:p>
    <w:p w14:paraId="647F95F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K" w:cs="Times New Roman"/>
          <w:b/>
          <w:bCs/>
          <w:sz w:val="32"/>
          <w:szCs w:val="32"/>
          <w:lang w:val="en-US" w:eastAsia="zh-CN"/>
        </w:rPr>
      </w:pPr>
      <w:r>
        <w:rPr>
          <w:rFonts w:hint="default" w:ascii="Times New Roman" w:hAnsi="Times New Roman" w:eastAsia="方正楷体_GBK" w:cs="Times New Roman"/>
          <w:b/>
          <w:bCs/>
          <w:sz w:val="32"/>
          <w:szCs w:val="32"/>
          <w:lang w:val="en-US" w:eastAsia="zh-CN"/>
        </w:rPr>
        <w:t>（二）项目内容和要求</w:t>
      </w:r>
    </w:p>
    <w:p w14:paraId="7FDCD2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bCs/>
          <w:sz w:val="32"/>
          <w:szCs w:val="32"/>
          <w:lang w:val="en-US" w:eastAsia="zh-CN"/>
        </w:rPr>
        <w:t>采购设备要求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5682"/>
      </w:tblGrid>
      <w:tr w14:paraId="02E3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DAD95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品牌</w:t>
            </w:r>
          </w:p>
        </w:tc>
        <w:tc>
          <w:tcPr>
            <w:tcW w:w="5682" w:type="dxa"/>
          </w:tcPr>
          <w:p w14:paraId="56CBB0E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优博讯、东极星、霍尼韦尔等同等品牌</w:t>
            </w:r>
          </w:p>
        </w:tc>
      </w:tr>
      <w:tr w14:paraId="3058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C4C7F4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数量</w:t>
            </w:r>
          </w:p>
        </w:tc>
        <w:tc>
          <w:tcPr>
            <w:tcW w:w="5682" w:type="dxa"/>
          </w:tcPr>
          <w:p w14:paraId="2FAB271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47台</w:t>
            </w:r>
          </w:p>
        </w:tc>
      </w:tr>
      <w:tr w14:paraId="68A6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AE2FDE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处理器</w:t>
            </w:r>
          </w:p>
        </w:tc>
        <w:tc>
          <w:tcPr>
            <w:tcW w:w="5682" w:type="dxa"/>
          </w:tcPr>
          <w:p w14:paraId="0AE1E2D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频率不低于2.2Ghz</w:t>
            </w:r>
          </w:p>
        </w:tc>
      </w:tr>
      <w:tr w14:paraId="391B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589276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内存</w:t>
            </w:r>
          </w:p>
        </w:tc>
        <w:tc>
          <w:tcPr>
            <w:tcW w:w="5682" w:type="dxa"/>
          </w:tcPr>
          <w:p w14:paraId="02240C4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RAM不低于4G；ROM不低于64G</w:t>
            </w:r>
          </w:p>
        </w:tc>
      </w:tr>
      <w:tr w14:paraId="64C4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3984BD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扩展内存</w:t>
            </w:r>
          </w:p>
        </w:tc>
        <w:tc>
          <w:tcPr>
            <w:tcW w:w="5682" w:type="dxa"/>
          </w:tcPr>
          <w:p w14:paraId="2EFBF0F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支持扩展SD卡</w:t>
            </w:r>
          </w:p>
        </w:tc>
      </w:tr>
      <w:tr w14:paraId="769E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C56F27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显示屏</w:t>
            </w:r>
          </w:p>
        </w:tc>
        <w:tc>
          <w:tcPr>
            <w:tcW w:w="5682" w:type="dxa"/>
          </w:tcPr>
          <w:p w14:paraId="180C721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不低于5.7英寸彩屏，支持多点触控、手套触摸，带水操作</w:t>
            </w:r>
          </w:p>
        </w:tc>
      </w:tr>
      <w:tr w14:paraId="2EA4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C3399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电池</w:t>
            </w:r>
          </w:p>
        </w:tc>
        <w:tc>
          <w:tcPr>
            <w:tcW w:w="5682" w:type="dxa"/>
          </w:tcPr>
          <w:p w14:paraId="37EF3F8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不低于4300毫安</w:t>
            </w:r>
          </w:p>
        </w:tc>
      </w:tr>
      <w:tr w14:paraId="04A4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E67654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扫描</w:t>
            </w:r>
          </w:p>
        </w:tc>
        <w:tc>
          <w:tcPr>
            <w:tcW w:w="5682" w:type="dxa"/>
          </w:tcPr>
          <w:p w14:paraId="5A8E5F6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专业扫描头，支持扫描主流的一维和二维码，支持屏幕扫码</w:t>
            </w:r>
          </w:p>
        </w:tc>
      </w:tr>
      <w:tr w14:paraId="6251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764576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工作温度</w:t>
            </w:r>
          </w:p>
        </w:tc>
        <w:tc>
          <w:tcPr>
            <w:tcW w:w="5682" w:type="dxa"/>
          </w:tcPr>
          <w:p w14:paraId="440E167E">
            <w:pPr>
              <w:keepNext w:val="0"/>
              <w:keepLines w:val="0"/>
              <w:widowControl/>
              <w:suppressLineNumbers w:val="0"/>
              <w:jc w:val="left"/>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-20 ～ +60℃</w:t>
            </w:r>
          </w:p>
        </w:tc>
      </w:tr>
      <w:tr w14:paraId="20C8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D2C135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存储温度</w:t>
            </w:r>
          </w:p>
        </w:tc>
        <w:tc>
          <w:tcPr>
            <w:tcW w:w="5682" w:type="dxa"/>
          </w:tcPr>
          <w:p w14:paraId="49495B84">
            <w:pPr>
              <w:keepNext w:val="0"/>
              <w:keepLines w:val="0"/>
              <w:widowControl/>
              <w:suppressLineNumbers w:val="0"/>
              <w:jc w:val="left"/>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-40 ～ +70℃</w:t>
            </w:r>
          </w:p>
        </w:tc>
      </w:tr>
      <w:tr w14:paraId="0DB1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805610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湿度</w:t>
            </w:r>
          </w:p>
        </w:tc>
        <w:tc>
          <w:tcPr>
            <w:tcW w:w="5682" w:type="dxa"/>
          </w:tcPr>
          <w:p w14:paraId="774FDD97">
            <w:pPr>
              <w:keepNext w:val="0"/>
              <w:keepLines w:val="0"/>
              <w:widowControl/>
              <w:suppressLineNumbers w:val="0"/>
              <w:jc w:val="left"/>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5%RH～95%RH (无凝结)</w:t>
            </w:r>
          </w:p>
        </w:tc>
      </w:tr>
      <w:tr w14:paraId="42C9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124EA4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坠地抗震高度</w:t>
            </w:r>
          </w:p>
          <w:p w14:paraId="7757136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vertAlign w:val="baseline"/>
                <w:lang w:val="en-US" w:eastAsia="zh-CN"/>
              </w:rPr>
            </w:pPr>
          </w:p>
        </w:tc>
        <w:tc>
          <w:tcPr>
            <w:tcW w:w="5682" w:type="dxa"/>
          </w:tcPr>
          <w:p w14:paraId="408B7E3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能承受1.5米高度多次跌落到光滑水泥地面的冲击</w:t>
            </w:r>
          </w:p>
        </w:tc>
      </w:tr>
      <w:tr w14:paraId="1D5B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1B24C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防护等级</w:t>
            </w:r>
          </w:p>
        </w:tc>
        <w:tc>
          <w:tcPr>
            <w:tcW w:w="5682" w:type="dxa"/>
          </w:tcPr>
          <w:p w14:paraId="6ED763E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不低于IP67</w:t>
            </w:r>
          </w:p>
        </w:tc>
      </w:tr>
      <w:tr w14:paraId="3B92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FDE40A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摄像头</w:t>
            </w:r>
          </w:p>
        </w:tc>
        <w:tc>
          <w:tcPr>
            <w:tcW w:w="5682" w:type="dxa"/>
          </w:tcPr>
          <w:p w14:paraId="7C6DE44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前置摄像头像素不低于500万，后置摄像头像素不低于1300万</w:t>
            </w:r>
          </w:p>
        </w:tc>
      </w:tr>
      <w:tr w14:paraId="16EC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D8269E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RFID协议标准</w:t>
            </w:r>
          </w:p>
        </w:tc>
        <w:tc>
          <w:tcPr>
            <w:tcW w:w="5682" w:type="dxa"/>
          </w:tcPr>
          <w:p w14:paraId="775DE07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支持 ISO15693、ISO14443A/B 、Mifare、Felica 等</w:t>
            </w:r>
          </w:p>
        </w:tc>
      </w:tr>
      <w:tr w14:paraId="60EB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966052A">
            <w:pPr>
              <w:keepNext w:val="0"/>
              <w:keepLines w:val="0"/>
              <w:widowControl/>
              <w:suppressLineNumbers w:val="0"/>
              <w:jc w:val="left"/>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RFID工作距离</w:t>
            </w:r>
          </w:p>
        </w:tc>
        <w:tc>
          <w:tcPr>
            <w:tcW w:w="5682" w:type="dxa"/>
          </w:tcPr>
          <w:p w14:paraId="32AB6AB0">
            <w:pPr>
              <w:keepNext w:val="0"/>
              <w:keepLines w:val="0"/>
              <w:widowControl/>
              <w:suppressLineNumbers w:val="0"/>
              <w:jc w:val="left"/>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读取距离 不高于6cm (ISO15693)</w:t>
            </w:r>
          </w:p>
        </w:tc>
      </w:tr>
      <w:tr w14:paraId="2190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2A900E8">
            <w:pPr>
              <w:keepNext w:val="0"/>
              <w:keepLines w:val="0"/>
              <w:widowControl/>
              <w:suppressLineNumbers w:val="0"/>
              <w:jc w:val="left"/>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指纹传感器</w:t>
            </w:r>
          </w:p>
        </w:tc>
        <w:tc>
          <w:tcPr>
            <w:tcW w:w="5682" w:type="dxa"/>
          </w:tcPr>
          <w:p w14:paraId="171AB529">
            <w:pPr>
              <w:keepNext w:val="0"/>
              <w:keepLines w:val="0"/>
              <w:widowControl/>
              <w:suppressLineNumbers w:val="0"/>
              <w:jc w:val="left"/>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支持防水、耐高低温，不高于50毫秒冷屏解锁</w:t>
            </w:r>
          </w:p>
        </w:tc>
      </w:tr>
      <w:tr w14:paraId="5BBE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0E9701F1">
            <w:pPr>
              <w:keepNext w:val="0"/>
              <w:keepLines w:val="0"/>
              <w:widowControl/>
              <w:suppressLineNumbers w:val="0"/>
              <w:jc w:val="left"/>
              <w:rPr>
                <w:rFonts w:hint="eastAsia" w:ascii="Times New Roman" w:hAnsi="Times New Roman" w:eastAsia="方正仿宋_GBK" w:cs="Times New Roman"/>
                <w:kern w:val="2"/>
                <w:sz w:val="32"/>
                <w:szCs w:val="32"/>
                <w:vertAlign w:val="baseline"/>
                <w:lang w:val="en-US" w:eastAsia="zh-CN" w:bidi="ar-SA"/>
              </w:rPr>
            </w:pPr>
            <w:r>
              <w:rPr>
                <w:rFonts w:hint="eastAsia" w:ascii="Times New Roman" w:hAnsi="Times New Roman" w:eastAsia="方正仿宋_GBK" w:cs="Times New Roman"/>
                <w:sz w:val="32"/>
                <w:szCs w:val="32"/>
                <w:vertAlign w:val="baseline"/>
                <w:lang w:val="en-US" w:eastAsia="zh-CN"/>
              </w:rPr>
              <w:t>系统连接</w:t>
            </w:r>
          </w:p>
        </w:tc>
        <w:tc>
          <w:tcPr>
            <w:tcW w:w="5682" w:type="dxa"/>
            <w:shd w:val="clear" w:color="auto" w:fill="auto"/>
            <w:vAlign w:val="top"/>
          </w:tcPr>
          <w:p w14:paraId="3EB5C55F">
            <w:pPr>
              <w:keepNext w:val="0"/>
              <w:keepLines w:val="0"/>
              <w:widowControl/>
              <w:suppressLineNumbers w:val="0"/>
              <w:jc w:val="left"/>
              <w:rPr>
                <w:rFonts w:hint="eastAsia" w:ascii="Times New Roman" w:hAnsi="Times New Roman" w:eastAsia="方正仿宋_GBK" w:cs="Times New Roman"/>
                <w:kern w:val="2"/>
                <w:sz w:val="32"/>
                <w:szCs w:val="32"/>
                <w:vertAlign w:val="baseline"/>
                <w:lang w:val="en-US" w:eastAsia="zh-CN" w:bidi="ar-SA"/>
              </w:rPr>
            </w:pPr>
            <w:r>
              <w:rPr>
                <w:rFonts w:hint="eastAsia" w:ascii="Times New Roman" w:hAnsi="Times New Roman" w:eastAsia="方正仿宋_GBK" w:cs="Times New Roman"/>
                <w:sz w:val="32"/>
                <w:szCs w:val="32"/>
                <w:vertAlign w:val="baseline"/>
                <w:lang w:val="en-US" w:eastAsia="zh-CN"/>
              </w:rPr>
              <w:t>支持与中垦牧乳业运营全面数字化项目系统数据传输</w:t>
            </w:r>
          </w:p>
        </w:tc>
      </w:tr>
      <w:tr w14:paraId="58DF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9E702FA">
            <w:pPr>
              <w:keepNext w:val="0"/>
              <w:keepLines w:val="0"/>
              <w:widowControl/>
              <w:suppressLineNumbers w:val="0"/>
              <w:jc w:val="left"/>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质保时间</w:t>
            </w:r>
          </w:p>
        </w:tc>
        <w:tc>
          <w:tcPr>
            <w:tcW w:w="5682" w:type="dxa"/>
          </w:tcPr>
          <w:p w14:paraId="08E5F84B">
            <w:pPr>
              <w:keepNext w:val="0"/>
              <w:keepLines w:val="0"/>
              <w:widowControl/>
              <w:suppressLineNumbers w:val="0"/>
              <w:jc w:val="left"/>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不低于3年</w:t>
            </w:r>
          </w:p>
        </w:tc>
      </w:tr>
    </w:tbl>
    <w:p w14:paraId="14EBBA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bCs/>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2.</w:t>
      </w:r>
      <w:r>
        <w:rPr>
          <w:rFonts w:hint="eastAsia" w:ascii="Times New Roman" w:hAnsi="Times New Roman" w:eastAsia="方正仿宋_GBK" w:cs="Times New Roman"/>
          <w:b/>
          <w:bCs/>
          <w:kern w:val="2"/>
          <w:sz w:val="32"/>
          <w:szCs w:val="32"/>
          <w:lang w:val="en-US" w:eastAsia="zh-CN" w:bidi="ar-SA"/>
        </w:rPr>
        <w:t>项目</w:t>
      </w:r>
      <w:r>
        <w:rPr>
          <w:rFonts w:hint="default" w:ascii="Times New Roman" w:hAnsi="Times New Roman" w:eastAsia="方正仿宋_GBK" w:cs="Times New Roman"/>
          <w:b/>
          <w:bCs/>
          <w:kern w:val="2"/>
          <w:sz w:val="32"/>
          <w:szCs w:val="32"/>
          <w:lang w:val="en-US" w:eastAsia="zh-CN" w:bidi="ar-SA"/>
        </w:rPr>
        <w:t>范围</w:t>
      </w:r>
    </w:p>
    <w:p w14:paraId="0117C2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中垦牧乳业（集团）股份有限公司</w:t>
      </w:r>
      <w:r>
        <w:rPr>
          <w:rFonts w:hint="eastAsia" w:ascii="Times New Roman" w:hAnsi="Times New Roman" w:eastAsia="方正仿宋_GBK" w:cs="Times New Roman"/>
          <w:kern w:val="2"/>
          <w:sz w:val="32"/>
          <w:szCs w:val="32"/>
          <w:lang w:val="en-US" w:eastAsia="zh-CN" w:bidi="ar-SA"/>
        </w:rPr>
        <w:t>。</w:t>
      </w:r>
    </w:p>
    <w:p w14:paraId="6E2E1C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w:t>
      </w:r>
      <w:r>
        <w:rPr>
          <w:rFonts w:hint="eastAsia" w:ascii="Times New Roman" w:hAnsi="Times New Roman" w:eastAsia="方正黑体_GBK" w:cs="Times New Roman"/>
          <w:sz w:val="32"/>
          <w:szCs w:val="32"/>
          <w:lang w:val="en-US" w:eastAsia="zh-CN"/>
        </w:rPr>
        <w:t>比选申请</w:t>
      </w:r>
      <w:r>
        <w:rPr>
          <w:rFonts w:hint="default" w:ascii="Times New Roman" w:hAnsi="Times New Roman" w:eastAsia="方正黑体_GBK" w:cs="Times New Roman"/>
          <w:sz w:val="32"/>
          <w:szCs w:val="32"/>
          <w:lang w:val="en-US" w:eastAsia="zh-CN"/>
        </w:rPr>
        <w:t>人资格</w:t>
      </w:r>
    </w:p>
    <w:p w14:paraId="72C10A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1.比选申请人之间不得存在直接或间接控制关系，或受同一单位或自然人共同控制。</w:t>
      </w:r>
    </w:p>
    <w:p w14:paraId="417EEE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2.提供法定代表人（单位负责人）身份证明文件或者法人委托授权书。</w:t>
      </w:r>
    </w:p>
    <w:p w14:paraId="7D04C5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3.要求提供企业营业执照。</w:t>
      </w:r>
    </w:p>
    <w:p w14:paraId="6DB6C8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4.提供厂家质保的承诺书。</w:t>
      </w:r>
    </w:p>
    <w:p w14:paraId="7BE3477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b/>
          <w:bCs/>
          <w:sz w:val="32"/>
          <w:szCs w:val="32"/>
          <w:u w:val="single"/>
          <w:lang w:val="en-US" w:eastAsia="zh-CN"/>
        </w:rPr>
      </w:pPr>
      <w:r>
        <w:rPr>
          <w:rFonts w:hint="default" w:ascii="Times New Roman" w:hAnsi="Times New Roman" w:eastAsia="方正仿宋_GBK" w:cs="Times New Roman"/>
          <w:b/>
          <w:bCs/>
          <w:sz w:val="32"/>
          <w:szCs w:val="32"/>
          <w:u w:val="single"/>
          <w:lang w:val="en-US" w:eastAsia="zh-CN"/>
        </w:rPr>
        <w:t>不满足以上条件或不提供以上资料的</w:t>
      </w:r>
      <w:r>
        <w:rPr>
          <w:rFonts w:hint="eastAsia" w:ascii="Times New Roman" w:hAnsi="Times New Roman" w:eastAsia="方正仿宋_GBK" w:cs="Times New Roman"/>
          <w:b/>
          <w:bCs/>
          <w:sz w:val="32"/>
          <w:szCs w:val="32"/>
          <w:u w:val="single"/>
          <w:lang w:val="en-US" w:eastAsia="zh-CN"/>
        </w:rPr>
        <w:t>比选申请</w:t>
      </w:r>
      <w:r>
        <w:rPr>
          <w:rFonts w:hint="default" w:ascii="Times New Roman" w:hAnsi="Times New Roman" w:eastAsia="方正仿宋_GBK" w:cs="Times New Roman"/>
          <w:b/>
          <w:bCs/>
          <w:sz w:val="32"/>
          <w:szCs w:val="32"/>
          <w:u w:val="single"/>
          <w:lang w:val="en-US" w:eastAsia="zh-CN"/>
        </w:rPr>
        <w:t>人，我公司将废除其</w:t>
      </w:r>
      <w:r>
        <w:rPr>
          <w:rFonts w:hint="eastAsia" w:ascii="Times New Roman" w:hAnsi="Times New Roman" w:eastAsia="方正仿宋_GBK" w:cs="Times New Roman"/>
          <w:b/>
          <w:bCs/>
          <w:sz w:val="32"/>
          <w:szCs w:val="32"/>
          <w:u w:val="single"/>
          <w:lang w:val="en-US" w:eastAsia="zh-CN"/>
        </w:rPr>
        <w:t>比选响应</w:t>
      </w:r>
      <w:r>
        <w:rPr>
          <w:rFonts w:hint="default" w:ascii="Times New Roman" w:hAnsi="Times New Roman" w:eastAsia="方正仿宋_GBK" w:cs="Times New Roman"/>
          <w:b/>
          <w:bCs/>
          <w:sz w:val="32"/>
          <w:szCs w:val="32"/>
          <w:u w:val="single"/>
          <w:lang w:val="en-US" w:eastAsia="zh-CN"/>
        </w:rPr>
        <w:t>文件。</w:t>
      </w:r>
    </w:p>
    <w:p w14:paraId="67DBB9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w:t>
      </w:r>
      <w:r>
        <w:rPr>
          <w:rFonts w:hint="eastAsia" w:ascii="Times New Roman" w:hAnsi="Times New Roman" w:eastAsia="方正黑体_GBK" w:cs="Times New Roman"/>
          <w:sz w:val="32"/>
          <w:szCs w:val="32"/>
          <w:lang w:val="en-US" w:eastAsia="zh-CN"/>
        </w:rPr>
        <w:t>比选响应</w:t>
      </w:r>
      <w:r>
        <w:rPr>
          <w:rFonts w:hint="default" w:ascii="Times New Roman" w:hAnsi="Times New Roman" w:eastAsia="方正黑体_GBK" w:cs="Times New Roman"/>
          <w:sz w:val="32"/>
          <w:szCs w:val="32"/>
          <w:lang w:val="en-US" w:eastAsia="zh-CN"/>
        </w:rPr>
        <w:t>文件要求</w:t>
      </w:r>
    </w:p>
    <w:p w14:paraId="1A4ADFA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K" w:cs="Times New Roman"/>
          <w:b/>
          <w:bCs/>
          <w:color w:val="auto"/>
          <w:sz w:val="32"/>
          <w:szCs w:val="32"/>
          <w:lang w:val="en-US" w:eastAsia="zh-CN"/>
        </w:rPr>
      </w:pPr>
      <w:r>
        <w:rPr>
          <w:rFonts w:hint="default" w:ascii="Times New Roman" w:hAnsi="Times New Roman" w:eastAsia="方正楷体_GBK" w:cs="Times New Roman"/>
          <w:b/>
          <w:bCs/>
          <w:color w:val="auto"/>
          <w:sz w:val="32"/>
          <w:szCs w:val="32"/>
          <w:lang w:val="en-US" w:eastAsia="zh-CN"/>
        </w:rPr>
        <w:t>（</w:t>
      </w:r>
      <w:r>
        <w:rPr>
          <w:rFonts w:hint="eastAsia" w:ascii="Times New Roman" w:hAnsi="Times New Roman" w:eastAsia="方正楷体_GBK" w:cs="Times New Roman"/>
          <w:b/>
          <w:bCs/>
          <w:color w:val="auto"/>
          <w:sz w:val="32"/>
          <w:szCs w:val="32"/>
          <w:lang w:val="en-US" w:eastAsia="zh-CN"/>
        </w:rPr>
        <w:t>一</w:t>
      </w:r>
      <w:r>
        <w:rPr>
          <w:rFonts w:hint="default" w:ascii="Times New Roman" w:hAnsi="Times New Roman" w:eastAsia="方正楷体_GBK" w:cs="Times New Roman"/>
          <w:b/>
          <w:bCs/>
          <w:color w:val="auto"/>
          <w:sz w:val="32"/>
          <w:szCs w:val="32"/>
          <w:lang w:val="en-US" w:eastAsia="zh-CN"/>
        </w:rPr>
        <w:t>）</w:t>
      </w:r>
      <w:r>
        <w:rPr>
          <w:rFonts w:hint="eastAsia" w:ascii="Times New Roman" w:hAnsi="Times New Roman" w:eastAsia="方正楷体_GBK" w:cs="Times New Roman"/>
          <w:b/>
          <w:bCs/>
          <w:color w:val="auto"/>
          <w:sz w:val="32"/>
          <w:szCs w:val="32"/>
          <w:lang w:val="en-US" w:eastAsia="zh-CN"/>
        </w:rPr>
        <w:t>响应</w:t>
      </w:r>
      <w:r>
        <w:rPr>
          <w:rFonts w:hint="default" w:ascii="Times New Roman" w:hAnsi="Times New Roman" w:eastAsia="方正楷体_GBK" w:cs="Times New Roman"/>
          <w:b/>
          <w:bCs/>
          <w:color w:val="auto"/>
          <w:sz w:val="32"/>
          <w:szCs w:val="32"/>
          <w:lang w:val="en-US" w:eastAsia="zh-CN"/>
        </w:rPr>
        <w:t>文件</w:t>
      </w:r>
    </w:p>
    <w:p w14:paraId="1B4369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1.完全响应采购设备要求文件，不能不响应或部分响应。</w:t>
      </w:r>
    </w:p>
    <w:p w14:paraId="06FC4CA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K" w:cs="Times New Roman"/>
          <w:b/>
          <w:bCs/>
          <w:color w:val="auto"/>
          <w:sz w:val="32"/>
          <w:szCs w:val="32"/>
          <w:lang w:val="en-US" w:eastAsia="zh-CN"/>
        </w:rPr>
      </w:pPr>
      <w:r>
        <w:rPr>
          <w:rFonts w:hint="default" w:ascii="Times New Roman" w:hAnsi="Times New Roman" w:eastAsia="方正楷体_GBK" w:cs="Times New Roman"/>
          <w:b/>
          <w:bCs/>
          <w:color w:val="auto"/>
          <w:sz w:val="32"/>
          <w:szCs w:val="32"/>
          <w:lang w:val="en-US" w:eastAsia="zh-CN"/>
        </w:rPr>
        <w:t>（</w:t>
      </w:r>
      <w:r>
        <w:rPr>
          <w:rFonts w:hint="eastAsia" w:ascii="Times New Roman" w:hAnsi="Times New Roman" w:eastAsia="方正楷体_GBK" w:cs="Times New Roman"/>
          <w:b/>
          <w:bCs/>
          <w:color w:val="auto"/>
          <w:sz w:val="32"/>
          <w:szCs w:val="32"/>
          <w:lang w:val="en-US" w:eastAsia="zh-CN"/>
        </w:rPr>
        <w:t>二</w:t>
      </w:r>
      <w:r>
        <w:rPr>
          <w:rFonts w:hint="default" w:ascii="Times New Roman" w:hAnsi="Times New Roman" w:eastAsia="方正楷体_GBK" w:cs="Times New Roman"/>
          <w:b/>
          <w:bCs/>
          <w:color w:val="auto"/>
          <w:sz w:val="32"/>
          <w:szCs w:val="32"/>
          <w:lang w:val="en-US" w:eastAsia="zh-CN"/>
        </w:rPr>
        <w:t>）报价文件</w:t>
      </w:r>
    </w:p>
    <w:p w14:paraId="368CBC56">
      <w:pPr>
        <w:pageBreakBefore w:val="0"/>
        <w:kinsoku/>
        <w:wordWrap/>
        <w:overflowPunct/>
        <w:topLinePunct w:val="0"/>
        <w:bidi w:val="0"/>
        <w:snapToGrid/>
        <w:spacing w:line="600" w:lineRule="exact"/>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1.本项目的</w:t>
      </w:r>
      <w:r>
        <w:rPr>
          <w:rFonts w:hint="eastAsia" w:ascii="Times New Roman" w:hAnsi="Times New Roman" w:eastAsia="方正仿宋_GBK" w:cs="Times New Roman"/>
          <w:color w:val="auto"/>
          <w:sz w:val="32"/>
          <w:szCs w:val="32"/>
          <w:lang w:val="en-US" w:eastAsia="zh-CN"/>
        </w:rPr>
        <w:t>报价</w:t>
      </w:r>
      <w:r>
        <w:rPr>
          <w:rFonts w:hint="default" w:ascii="Times New Roman" w:hAnsi="Times New Roman" w:eastAsia="方正仿宋_GBK" w:cs="Times New Roman"/>
          <w:color w:val="auto"/>
          <w:sz w:val="32"/>
          <w:szCs w:val="32"/>
          <w:lang w:val="en-US" w:eastAsia="zh-CN"/>
        </w:rPr>
        <w:t>货币为人民币，</w:t>
      </w:r>
      <w:r>
        <w:rPr>
          <w:rFonts w:hint="eastAsia" w:ascii="Times New Roman" w:hAnsi="Times New Roman" w:eastAsia="方正仿宋_GBK" w:cs="Times New Roman"/>
          <w:color w:val="auto"/>
          <w:sz w:val="32"/>
          <w:szCs w:val="32"/>
          <w:lang w:val="en-US" w:eastAsia="zh-CN"/>
        </w:rPr>
        <w:t>比选申请</w:t>
      </w:r>
      <w:r>
        <w:rPr>
          <w:rFonts w:hint="default" w:ascii="Times New Roman" w:hAnsi="Times New Roman" w:eastAsia="方正仿宋_GBK" w:cs="Times New Roman"/>
          <w:color w:val="auto"/>
          <w:sz w:val="32"/>
          <w:szCs w:val="32"/>
          <w:lang w:val="en-US" w:eastAsia="zh-CN"/>
        </w:rPr>
        <w:t>人需按我公司提供的《</w:t>
      </w:r>
      <w:r>
        <w:rPr>
          <w:rFonts w:hint="eastAsia" w:ascii="Times New Roman" w:hAnsi="Times New Roman" w:eastAsia="方正仿宋_GBK" w:cs="Times New Roman"/>
          <w:color w:val="auto"/>
          <w:sz w:val="32"/>
          <w:szCs w:val="32"/>
          <w:lang w:val="en-US" w:eastAsia="zh-CN"/>
        </w:rPr>
        <w:t>比选响应</w:t>
      </w:r>
      <w:r>
        <w:rPr>
          <w:rFonts w:hint="default" w:ascii="Times New Roman" w:hAnsi="Times New Roman" w:eastAsia="方正仿宋_GBK" w:cs="Times New Roman"/>
          <w:color w:val="auto"/>
          <w:sz w:val="32"/>
          <w:szCs w:val="32"/>
          <w:lang w:val="en-US" w:eastAsia="zh-CN"/>
        </w:rPr>
        <w:t>函》（</w:t>
      </w:r>
      <w:r>
        <w:rPr>
          <w:rFonts w:hint="eastAsia" w:ascii="Times New Roman" w:hAnsi="Times New Roman" w:eastAsia="方正仿宋_GBK" w:cs="Times New Roman"/>
          <w:color w:val="auto"/>
          <w:sz w:val="32"/>
          <w:szCs w:val="32"/>
          <w:lang w:val="en-US" w:eastAsia="zh-CN"/>
        </w:rPr>
        <w:t>见第四部分比选响应文件格式</w:t>
      </w:r>
      <w:r>
        <w:rPr>
          <w:rFonts w:hint="default" w:ascii="Times New Roman" w:hAnsi="Times New Roman" w:eastAsia="方正仿宋_GBK" w:cs="Times New Roman"/>
          <w:color w:val="auto"/>
          <w:sz w:val="32"/>
          <w:szCs w:val="32"/>
          <w:lang w:val="en-US" w:eastAsia="zh-CN"/>
        </w:rPr>
        <w:t>）要求填写；</w:t>
      </w:r>
    </w:p>
    <w:p w14:paraId="74C5E2DF">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b/>
          <w:bCs/>
          <w:color w:val="auto"/>
          <w:sz w:val="32"/>
          <w:szCs w:val="32"/>
          <w:u w:val="single"/>
          <w:lang w:val="en-US" w:eastAsia="zh-CN"/>
        </w:rPr>
      </w:pPr>
      <w:r>
        <w:rPr>
          <w:rFonts w:hint="default" w:ascii="Times New Roman" w:hAnsi="Times New Roman" w:eastAsia="方正仿宋_GBK" w:cs="Times New Roman"/>
          <w:color w:val="auto"/>
          <w:sz w:val="32"/>
          <w:szCs w:val="32"/>
          <w:lang w:val="en-US" w:eastAsia="zh-CN"/>
        </w:rPr>
        <w:t>2.本项目采取包干报价，报价应包括本项目的所有费用，请谨慎报价，若有遗漏自行负责；本项目最高限价</w:t>
      </w:r>
      <w:r>
        <w:rPr>
          <w:rFonts w:hint="eastAsia" w:ascii="Times New Roman" w:hAnsi="Times New Roman" w:eastAsia="方正仿宋_GBK" w:cs="Times New Roman"/>
          <w:b w:val="0"/>
          <w:bCs w:val="0"/>
          <w:color w:val="auto"/>
          <w:sz w:val="32"/>
          <w:szCs w:val="32"/>
          <w:lang w:val="en-US" w:eastAsia="zh-CN"/>
        </w:rPr>
        <w:t>9.4</w:t>
      </w:r>
      <w:r>
        <w:rPr>
          <w:rFonts w:hint="eastAsia" w:ascii="Times New Roman" w:hAnsi="Times New Roman" w:eastAsia="方正仿宋_GBK" w:cs="Times New Roman"/>
          <w:b/>
          <w:bCs/>
          <w:color w:val="auto"/>
          <w:sz w:val="32"/>
          <w:szCs w:val="32"/>
          <w:lang w:val="en-US" w:eastAsia="zh-CN"/>
        </w:rPr>
        <w:t>万元人民币</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
          <w:bCs/>
          <w:color w:val="auto"/>
          <w:sz w:val="32"/>
          <w:szCs w:val="32"/>
          <w:u w:val="single"/>
          <w:lang w:val="en-US" w:eastAsia="zh-CN"/>
        </w:rPr>
        <w:t>超过最高限价</w:t>
      </w:r>
      <w:r>
        <w:rPr>
          <w:rFonts w:hint="eastAsia" w:ascii="Times New Roman" w:hAnsi="Times New Roman" w:eastAsia="方正仿宋_GBK" w:cs="Times New Roman"/>
          <w:b/>
          <w:bCs/>
          <w:color w:val="auto"/>
          <w:sz w:val="32"/>
          <w:szCs w:val="32"/>
          <w:u w:val="single"/>
          <w:lang w:val="en-US" w:eastAsia="zh-CN"/>
        </w:rPr>
        <w:t>的</w:t>
      </w:r>
      <w:r>
        <w:rPr>
          <w:rFonts w:hint="default" w:ascii="Times New Roman" w:hAnsi="Times New Roman" w:eastAsia="方正仿宋_GBK" w:cs="Times New Roman"/>
          <w:b/>
          <w:bCs/>
          <w:color w:val="auto"/>
          <w:sz w:val="32"/>
          <w:szCs w:val="32"/>
          <w:u w:val="single"/>
          <w:lang w:val="en-US" w:eastAsia="zh-CN"/>
        </w:rPr>
        <w:t>报价</w:t>
      </w:r>
      <w:r>
        <w:rPr>
          <w:rFonts w:hint="eastAsia" w:ascii="Times New Roman" w:hAnsi="Times New Roman" w:eastAsia="方正仿宋_GBK" w:cs="Times New Roman"/>
          <w:b/>
          <w:bCs/>
          <w:color w:val="auto"/>
          <w:sz w:val="32"/>
          <w:szCs w:val="32"/>
          <w:u w:val="single"/>
          <w:lang w:val="en-US" w:eastAsia="zh-CN"/>
        </w:rPr>
        <w:t>，</w:t>
      </w:r>
      <w:r>
        <w:rPr>
          <w:rFonts w:hint="default" w:ascii="Times New Roman" w:hAnsi="Times New Roman" w:eastAsia="方正仿宋_GBK" w:cs="Times New Roman"/>
          <w:b/>
          <w:bCs/>
          <w:color w:val="auto"/>
          <w:sz w:val="32"/>
          <w:szCs w:val="32"/>
          <w:u w:val="single"/>
          <w:lang w:val="en-US" w:eastAsia="zh-CN"/>
        </w:rPr>
        <w:t>我公司</w:t>
      </w:r>
      <w:r>
        <w:rPr>
          <w:rFonts w:hint="eastAsia" w:ascii="Times New Roman" w:hAnsi="Times New Roman" w:eastAsia="方正仿宋_GBK" w:cs="Times New Roman"/>
          <w:b/>
          <w:bCs/>
          <w:color w:val="auto"/>
          <w:sz w:val="32"/>
          <w:szCs w:val="32"/>
          <w:u w:val="single"/>
          <w:lang w:val="en-US" w:eastAsia="zh-CN"/>
        </w:rPr>
        <w:t>将废除</w:t>
      </w:r>
      <w:r>
        <w:rPr>
          <w:rFonts w:hint="default" w:ascii="Times New Roman" w:hAnsi="Times New Roman" w:eastAsia="方正仿宋_GBK" w:cs="Times New Roman"/>
          <w:b/>
          <w:bCs/>
          <w:color w:val="auto"/>
          <w:sz w:val="32"/>
          <w:szCs w:val="32"/>
          <w:u w:val="single"/>
          <w:lang w:val="en-US" w:eastAsia="zh-CN"/>
        </w:rPr>
        <w:t>该</w:t>
      </w:r>
      <w:r>
        <w:rPr>
          <w:rFonts w:hint="eastAsia" w:ascii="Times New Roman" w:hAnsi="Times New Roman" w:eastAsia="方正仿宋_GBK" w:cs="Times New Roman"/>
          <w:b/>
          <w:bCs/>
          <w:color w:val="auto"/>
          <w:sz w:val="32"/>
          <w:szCs w:val="32"/>
          <w:u w:val="single"/>
          <w:lang w:val="en-US" w:eastAsia="zh-CN"/>
        </w:rPr>
        <w:t>比选响应文件</w:t>
      </w:r>
      <w:r>
        <w:rPr>
          <w:rFonts w:hint="default" w:ascii="Times New Roman" w:hAnsi="Times New Roman" w:eastAsia="方正仿宋_GBK" w:cs="Times New Roman"/>
          <w:b/>
          <w:bCs/>
          <w:color w:val="auto"/>
          <w:sz w:val="32"/>
          <w:szCs w:val="32"/>
          <w:u w:val="single"/>
          <w:lang w:val="en-US" w:eastAsia="zh-CN"/>
        </w:rPr>
        <w:t>。</w:t>
      </w:r>
    </w:p>
    <w:p w14:paraId="546CFBD4">
      <w:pPr>
        <w:spacing w:line="600" w:lineRule="exact"/>
        <w:ind w:firstLine="643" w:firstLineChars="200"/>
        <w:rPr>
          <w:rFonts w:hint="default" w:ascii="Times New Roman" w:hAnsi="Times New Roman" w:eastAsia="方正楷体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bCs/>
          <w:color w:val="000000" w:themeColor="text1"/>
          <w:sz w:val="32"/>
          <w:szCs w:val="32"/>
          <w:lang w:eastAsia="zh-CN"/>
          <w14:textFill>
            <w14:solidFill>
              <w14:schemeClr w14:val="tx1"/>
            </w14:solidFill>
          </w14:textFill>
        </w:rPr>
        <w:t>（</w:t>
      </w:r>
      <w:r>
        <w:rPr>
          <w:rFonts w:hint="eastAsia" w:ascii="Times New Roman" w:hAnsi="Times New Roman" w:eastAsia="方正楷体_GBK" w:cs="Times New Roman"/>
          <w:b/>
          <w:bCs/>
          <w:color w:val="000000" w:themeColor="text1"/>
          <w:sz w:val="32"/>
          <w:szCs w:val="32"/>
          <w:lang w:val="en-US" w:eastAsia="zh-CN"/>
          <w14:textFill>
            <w14:solidFill>
              <w14:schemeClr w14:val="tx1"/>
            </w14:solidFill>
          </w14:textFill>
        </w:rPr>
        <w:t>三</w:t>
      </w:r>
      <w:r>
        <w:rPr>
          <w:rFonts w:hint="default" w:ascii="Times New Roman" w:hAnsi="Times New Roman" w:eastAsia="方正楷体_GBK" w:cs="Times New Roman"/>
          <w:b/>
          <w:bCs/>
          <w:color w:val="000000" w:themeColor="text1"/>
          <w:sz w:val="32"/>
          <w:szCs w:val="32"/>
          <w:lang w:val="en-US" w:eastAsia="zh-CN"/>
          <w14:textFill>
            <w14:solidFill>
              <w14:schemeClr w14:val="tx1"/>
            </w14:solidFill>
          </w14:textFill>
        </w:rPr>
        <w:t>）</w:t>
      </w:r>
      <w:r>
        <w:rPr>
          <w:rFonts w:hint="eastAsia" w:ascii="Times New Roman" w:hAnsi="Times New Roman" w:eastAsia="方正楷体_GBK" w:cs="Times New Roman"/>
          <w:b/>
          <w:bCs/>
          <w:color w:val="000000" w:themeColor="text1"/>
          <w:sz w:val="32"/>
          <w:szCs w:val="32"/>
          <w:lang w:val="en-US" w:eastAsia="zh-CN"/>
          <w14:textFill>
            <w14:solidFill>
              <w14:schemeClr w14:val="tx1"/>
            </w14:solidFill>
          </w14:textFill>
        </w:rPr>
        <w:t>比选响应文件</w:t>
      </w:r>
      <w:r>
        <w:rPr>
          <w:rFonts w:hint="default" w:ascii="Times New Roman" w:hAnsi="Times New Roman" w:eastAsia="方正楷体_GBK" w:cs="Times New Roman"/>
          <w:b/>
          <w:bCs/>
          <w:color w:val="000000" w:themeColor="text1"/>
          <w:sz w:val="32"/>
          <w:szCs w:val="32"/>
          <w:lang w:val="en-US" w:eastAsia="zh-CN"/>
          <w14:textFill>
            <w14:solidFill>
              <w14:schemeClr w14:val="tx1"/>
            </w14:solidFill>
          </w14:textFill>
        </w:rPr>
        <w:t>编制要求</w:t>
      </w:r>
    </w:p>
    <w:p w14:paraId="55BD8A46">
      <w:pPr>
        <w:spacing w:line="600" w:lineRule="exact"/>
        <w:ind w:firstLine="640" w:firstLineChars="20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比选响应文件</w:t>
      </w:r>
      <w:r>
        <w:rPr>
          <w:rFonts w:ascii="Times New Roman" w:hAnsi="Times New Roman" w:eastAsia="方正仿宋_GBK" w:cs="Times New Roman"/>
          <w:color w:val="000000" w:themeColor="text1"/>
          <w:sz w:val="32"/>
          <w:szCs w:val="32"/>
          <w14:textFill>
            <w14:solidFill>
              <w14:schemeClr w14:val="tx1"/>
            </w14:solidFill>
          </w14:textFill>
        </w:rPr>
        <w:t>按照</w:t>
      </w:r>
      <w:r>
        <w:rPr>
          <w:rFonts w:hint="default" w:ascii="Times New Roman" w:hAnsi="Times New Roman" w:eastAsia="方正仿宋_GBK" w:cs="Times New Roman"/>
          <w:color w:val="000000" w:themeColor="text1"/>
          <w:sz w:val="32"/>
          <w:szCs w:val="32"/>
          <w14:textFill>
            <w14:solidFill>
              <w14:schemeClr w14:val="tx1"/>
            </w14:solidFill>
          </w14:textFill>
        </w:rPr>
        <w:t>规范格</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式</w:t>
      </w:r>
      <w:r>
        <w:rPr>
          <w:rFonts w:ascii="Times New Roman" w:hAnsi="Times New Roman" w:eastAsia="方正仿宋_GBK" w:cs="Times New Roman"/>
          <w:color w:val="000000" w:themeColor="text1"/>
          <w:sz w:val="32"/>
          <w:szCs w:val="32"/>
          <w:highlight w:val="none"/>
          <w14:textFill>
            <w14:solidFill>
              <w14:schemeClr w14:val="tx1"/>
            </w14:solidFill>
          </w14:textFill>
        </w:rPr>
        <w:t>进行编制</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（见第</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部分</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比选响应文件</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格式）</w:t>
      </w:r>
      <w:r>
        <w:rPr>
          <w:rFonts w:ascii="Times New Roman" w:hAnsi="Times New Roman" w:eastAsia="方正仿宋_GBK" w:cs="Times New Roman"/>
          <w:color w:val="000000" w:themeColor="text1"/>
          <w:sz w:val="32"/>
          <w:szCs w:val="32"/>
          <w:highlight w:val="none"/>
          <w14:textFill>
            <w14:solidFill>
              <w14:schemeClr w14:val="tx1"/>
            </w14:solidFill>
          </w14:textFill>
        </w:rPr>
        <w:t>，正副本各1份，每页</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含封面）</w:t>
      </w:r>
      <w:r>
        <w:rPr>
          <w:rFonts w:ascii="Times New Roman" w:hAnsi="Times New Roman" w:eastAsia="方正仿宋_GBK" w:cs="Times New Roman"/>
          <w:color w:val="000000" w:themeColor="text1"/>
          <w:sz w:val="32"/>
          <w:szCs w:val="32"/>
          <w:highlight w:val="none"/>
          <w14:textFill>
            <w14:solidFill>
              <w14:schemeClr w14:val="tx1"/>
            </w14:solidFill>
          </w14:textFill>
        </w:rPr>
        <w:t>均需加盖公章</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，整本加盖</w:t>
      </w:r>
      <w:r>
        <w:rPr>
          <w:rFonts w:ascii="Times New Roman" w:hAnsi="Times New Roman" w:eastAsia="方正仿宋_GBK" w:cs="Times New Roman"/>
          <w:color w:val="000000" w:themeColor="text1"/>
          <w:sz w:val="32"/>
          <w:szCs w:val="32"/>
          <w:highlight w:val="none"/>
          <w14:textFill>
            <w14:solidFill>
              <w14:schemeClr w14:val="tx1"/>
            </w14:solidFill>
          </w14:textFill>
        </w:rPr>
        <w:t>骑缝章</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比选响应文件</w:t>
      </w:r>
      <w:r>
        <w:rPr>
          <w:rFonts w:ascii="Times New Roman" w:hAnsi="Times New Roman" w:eastAsia="方正仿宋_GBK" w:cs="Times New Roman"/>
          <w:color w:val="000000" w:themeColor="text1"/>
          <w:sz w:val="32"/>
          <w:szCs w:val="32"/>
          <w:highlight w:val="none"/>
          <w14:textFill>
            <w14:solidFill>
              <w14:schemeClr w14:val="tx1"/>
            </w14:solidFill>
          </w14:textFill>
        </w:rPr>
        <w:t>不得涂改</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比选响</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应文件</w:t>
      </w:r>
      <w:r>
        <w:rPr>
          <w:rFonts w:ascii="Times New Roman" w:hAnsi="Times New Roman" w:eastAsia="方正仿宋_GBK" w:cs="Times New Roman"/>
          <w:color w:val="000000" w:themeColor="text1"/>
          <w:sz w:val="32"/>
          <w:szCs w:val="32"/>
          <w14:textFill>
            <w14:solidFill>
              <w14:schemeClr w14:val="tx1"/>
            </w14:solidFill>
          </w14:textFill>
        </w:rPr>
        <w:t>用文件袋或档案袋密封，密封处加盖公章</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b/>
          <w:bCs/>
          <w:color w:val="000000" w:themeColor="text1"/>
          <w:sz w:val="32"/>
          <w:szCs w:val="32"/>
          <w:u w:val="single"/>
          <w14:textFill>
            <w14:solidFill>
              <w14:schemeClr w14:val="tx1"/>
            </w14:solidFill>
          </w14:textFill>
        </w:rPr>
        <w:t>未按以上要求编制，我公司可</w:t>
      </w:r>
      <w:r>
        <w:rPr>
          <w:rFonts w:hint="eastAsia" w:ascii="Times New Roman" w:hAnsi="Times New Roman" w:eastAsia="方正仿宋_GBK" w:cs="Times New Roman"/>
          <w:b/>
          <w:bCs/>
          <w:color w:val="000000" w:themeColor="text1"/>
          <w:sz w:val="32"/>
          <w:szCs w:val="32"/>
          <w:u w:val="single"/>
          <w:lang w:val="en-US" w:eastAsia="zh-CN"/>
          <w14:textFill>
            <w14:solidFill>
              <w14:schemeClr w14:val="tx1"/>
            </w14:solidFill>
          </w14:textFill>
        </w:rPr>
        <w:t>能</w:t>
      </w:r>
      <w:r>
        <w:rPr>
          <w:rFonts w:hint="default" w:ascii="Times New Roman" w:hAnsi="Times New Roman" w:eastAsia="方正仿宋_GBK" w:cs="Times New Roman"/>
          <w:b/>
          <w:bCs/>
          <w:color w:val="000000" w:themeColor="text1"/>
          <w:sz w:val="32"/>
          <w:szCs w:val="32"/>
          <w:u w:val="single"/>
          <w14:textFill>
            <w14:solidFill>
              <w14:schemeClr w14:val="tx1"/>
            </w14:solidFill>
          </w14:textFill>
        </w:rPr>
        <w:t>废除其</w:t>
      </w:r>
      <w:r>
        <w:rPr>
          <w:rFonts w:hint="eastAsia" w:ascii="Times New Roman" w:hAnsi="Times New Roman" w:eastAsia="方正仿宋_GBK" w:cs="Times New Roman"/>
          <w:b/>
          <w:bCs/>
          <w:color w:val="000000" w:themeColor="text1"/>
          <w:sz w:val="32"/>
          <w:szCs w:val="32"/>
          <w:u w:val="single"/>
          <w:lang w:val="en-US" w:eastAsia="zh-CN"/>
          <w14:textFill>
            <w14:solidFill>
              <w14:schemeClr w14:val="tx1"/>
            </w14:solidFill>
          </w14:textFill>
        </w:rPr>
        <w:t>比选响应文件</w:t>
      </w:r>
      <w:r>
        <w:rPr>
          <w:rFonts w:hint="default" w:ascii="Times New Roman" w:hAnsi="Times New Roman" w:eastAsia="方正仿宋_GBK" w:cs="Times New Roman"/>
          <w:b/>
          <w:bCs/>
          <w:color w:val="000000" w:themeColor="text1"/>
          <w:sz w:val="32"/>
          <w:szCs w:val="32"/>
          <w:u w:val="single"/>
          <w14:textFill>
            <w14:solidFill>
              <w14:schemeClr w14:val="tx1"/>
            </w14:solidFill>
          </w14:textFill>
        </w:rPr>
        <w:t>。</w:t>
      </w:r>
    </w:p>
    <w:p w14:paraId="49CAFA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w:t>
      </w:r>
      <w:r>
        <w:rPr>
          <w:rFonts w:hint="eastAsia" w:ascii="Times New Roman" w:hAnsi="Times New Roman" w:eastAsia="方正黑体_GBK" w:cs="Times New Roman"/>
          <w:sz w:val="32"/>
          <w:szCs w:val="32"/>
          <w:lang w:val="en-US" w:eastAsia="zh-CN"/>
        </w:rPr>
        <w:t>比选</w:t>
      </w:r>
      <w:r>
        <w:rPr>
          <w:rFonts w:hint="default" w:ascii="Times New Roman" w:hAnsi="Times New Roman" w:eastAsia="方正黑体_GBK" w:cs="Times New Roman"/>
          <w:sz w:val="32"/>
          <w:szCs w:val="32"/>
          <w:lang w:val="en-US" w:eastAsia="zh-CN"/>
        </w:rPr>
        <w:t>流程说明</w:t>
      </w:r>
    </w:p>
    <w:p w14:paraId="75425BC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K" w:cs="Times New Roman"/>
          <w:b/>
          <w:bCs/>
          <w:sz w:val="32"/>
          <w:szCs w:val="32"/>
          <w:lang w:val="en-US" w:eastAsia="zh-CN"/>
        </w:rPr>
      </w:pPr>
      <w:r>
        <w:rPr>
          <w:rFonts w:hint="default" w:ascii="Times New Roman" w:hAnsi="Times New Roman" w:eastAsia="方正楷体_GBK" w:cs="Times New Roman"/>
          <w:b/>
          <w:bCs/>
          <w:sz w:val="32"/>
          <w:szCs w:val="32"/>
          <w:lang w:val="en-US" w:eastAsia="zh-CN"/>
        </w:rPr>
        <w:t>（一）</w:t>
      </w:r>
      <w:r>
        <w:rPr>
          <w:rFonts w:hint="eastAsia" w:ascii="Times New Roman" w:hAnsi="Times New Roman" w:eastAsia="方正楷体_GBK" w:cs="Times New Roman"/>
          <w:b/>
          <w:bCs/>
          <w:sz w:val="32"/>
          <w:szCs w:val="32"/>
          <w:lang w:val="en-US" w:eastAsia="zh-CN"/>
        </w:rPr>
        <w:t>比选</w:t>
      </w:r>
      <w:r>
        <w:rPr>
          <w:rFonts w:hint="default" w:ascii="Times New Roman" w:hAnsi="Times New Roman" w:eastAsia="方正楷体_GBK" w:cs="Times New Roman"/>
          <w:b/>
          <w:bCs/>
          <w:sz w:val="32"/>
          <w:szCs w:val="32"/>
          <w:lang w:val="en-US" w:eastAsia="zh-CN"/>
        </w:rPr>
        <w:t>文件的发送</w:t>
      </w:r>
    </w:p>
    <w:p w14:paraId="7350D6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我公司通过中垦</w:t>
      </w:r>
      <w:r>
        <w:rPr>
          <w:rFonts w:hint="eastAsia" w:ascii="Times New Roman" w:hAnsi="Times New Roman" w:eastAsia="方正仿宋_GBK" w:cs="Times New Roman"/>
          <w:sz w:val="32"/>
          <w:szCs w:val="32"/>
          <w:lang w:val="en-US" w:eastAsia="zh-CN"/>
        </w:rPr>
        <w:t>牧</w:t>
      </w:r>
      <w:r>
        <w:rPr>
          <w:rFonts w:hint="default" w:ascii="Times New Roman" w:hAnsi="Times New Roman" w:eastAsia="方正仿宋_GBK" w:cs="Times New Roman"/>
          <w:sz w:val="32"/>
          <w:szCs w:val="32"/>
          <w:lang w:val="en-US" w:eastAsia="zh-CN"/>
        </w:rPr>
        <w:t>乳业官网（www.zhongkendairy.com）公示</w:t>
      </w:r>
      <w:r>
        <w:rPr>
          <w:rFonts w:hint="eastAsia" w:ascii="Times New Roman" w:hAnsi="Times New Roman" w:eastAsia="方正仿宋_GBK" w:cs="Times New Roman"/>
          <w:sz w:val="32"/>
          <w:szCs w:val="32"/>
          <w:lang w:val="en-US" w:eastAsia="zh-CN"/>
        </w:rPr>
        <w:t>比选</w:t>
      </w:r>
      <w:r>
        <w:rPr>
          <w:rFonts w:hint="default" w:ascii="Times New Roman" w:hAnsi="Times New Roman" w:eastAsia="方正仿宋_GBK" w:cs="Times New Roman"/>
          <w:sz w:val="32"/>
          <w:szCs w:val="32"/>
          <w:lang w:val="en-US" w:eastAsia="zh-CN"/>
        </w:rPr>
        <w:t>文件。</w:t>
      </w:r>
    </w:p>
    <w:p w14:paraId="1EE5268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K" w:cs="Times New Roman"/>
          <w:b/>
          <w:bCs/>
          <w:sz w:val="32"/>
          <w:szCs w:val="32"/>
          <w:lang w:val="en-US" w:eastAsia="zh-CN"/>
        </w:rPr>
      </w:pPr>
      <w:r>
        <w:rPr>
          <w:rFonts w:hint="default" w:ascii="Times New Roman" w:hAnsi="Times New Roman" w:eastAsia="方正楷体_GBK" w:cs="Times New Roman"/>
          <w:b/>
          <w:bCs/>
          <w:sz w:val="32"/>
          <w:szCs w:val="32"/>
          <w:lang w:val="en-US" w:eastAsia="zh-CN"/>
        </w:rPr>
        <w:t>（二）</w:t>
      </w:r>
      <w:r>
        <w:rPr>
          <w:rFonts w:hint="eastAsia" w:ascii="Times New Roman" w:hAnsi="Times New Roman" w:eastAsia="方正楷体_GBK" w:cs="Times New Roman"/>
          <w:b/>
          <w:bCs/>
          <w:sz w:val="32"/>
          <w:szCs w:val="32"/>
          <w:lang w:val="en-US" w:eastAsia="zh-CN"/>
        </w:rPr>
        <w:t>比选响应</w:t>
      </w:r>
      <w:r>
        <w:rPr>
          <w:rFonts w:hint="default" w:ascii="Times New Roman" w:hAnsi="Times New Roman" w:eastAsia="方正楷体_GBK" w:cs="Times New Roman"/>
          <w:b/>
          <w:bCs/>
          <w:sz w:val="32"/>
          <w:szCs w:val="32"/>
          <w:lang w:val="en-US" w:eastAsia="zh-CN"/>
        </w:rPr>
        <w:t>文件的收取</w:t>
      </w:r>
    </w:p>
    <w:p w14:paraId="603964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sz w:val="32"/>
          <w:szCs w:val="32"/>
          <w:lang w:val="en-US" w:eastAsia="zh-CN"/>
        </w:rPr>
        <w:t>比选响应</w:t>
      </w:r>
      <w:r>
        <w:rPr>
          <w:rFonts w:hint="default" w:ascii="Times New Roman" w:hAnsi="Times New Roman" w:eastAsia="方正仿宋_GBK" w:cs="Times New Roman"/>
          <w:sz w:val="32"/>
          <w:szCs w:val="32"/>
          <w:lang w:val="en-US" w:eastAsia="zh-CN"/>
        </w:rPr>
        <w:t>文件可现场送达或邮寄，送达时间：202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下午2点</w:t>
      </w:r>
      <w:r>
        <w:rPr>
          <w:rFonts w:hint="default" w:ascii="Times New Roman" w:hAnsi="Times New Roman" w:eastAsia="方正仿宋_GBK" w:cs="Times New Roman"/>
          <w:sz w:val="32"/>
          <w:szCs w:val="32"/>
          <w:lang w:val="en-US" w:eastAsia="zh-CN"/>
        </w:rPr>
        <w:t>前；送达地点及收件人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详见</w:t>
      </w:r>
      <w:r>
        <w:rPr>
          <w:rFonts w:hint="eastAsia" w:ascii="Times New Roman" w:hAnsi="Times New Roman" w:eastAsia="方正仿宋_GBK" w:cs="Times New Roman"/>
          <w:sz w:val="32"/>
          <w:szCs w:val="32"/>
          <w:lang w:val="en-US" w:eastAsia="zh-CN"/>
        </w:rPr>
        <w:t>比选</w:t>
      </w:r>
      <w:r>
        <w:rPr>
          <w:rFonts w:hint="default" w:ascii="Times New Roman" w:hAnsi="Times New Roman" w:eastAsia="方正仿宋_GBK" w:cs="Times New Roman"/>
          <w:sz w:val="32"/>
          <w:szCs w:val="32"/>
          <w:lang w:val="en-US" w:eastAsia="zh-CN"/>
        </w:rPr>
        <w:t>文件第六项联系方式</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b/>
          <w:bCs/>
          <w:sz w:val="32"/>
          <w:szCs w:val="32"/>
          <w:u w:val="single"/>
          <w:lang w:val="en-US" w:eastAsia="zh-CN"/>
        </w:rPr>
        <w:t>逾期送达或者未送达指定地点的</w:t>
      </w:r>
      <w:r>
        <w:rPr>
          <w:rFonts w:hint="eastAsia" w:ascii="Times New Roman" w:hAnsi="Times New Roman" w:eastAsia="方正仿宋_GBK" w:cs="Times New Roman"/>
          <w:b/>
          <w:bCs/>
          <w:sz w:val="32"/>
          <w:szCs w:val="32"/>
          <w:u w:val="single"/>
          <w:lang w:val="en-US" w:eastAsia="zh-CN"/>
        </w:rPr>
        <w:t>比选</w:t>
      </w:r>
      <w:r>
        <w:rPr>
          <w:rFonts w:hint="eastAsia" w:ascii="Times New Roman" w:hAnsi="Times New Roman" w:eastAsia="方正仿宋_GBK" w:cs="Times New Roman"/>
          <w:b/>
          <w:bCs/>
          <w:sz w:val="32"/>
          <w:szCs w:val="32"/>
          <w:highlight w:val="none"/>
          <w:u w:val="single"/>
          <w:lang w:val="en-US" w:eastAsia="zh-CN"/>
        </w:rPr>
        <w:t>响应文件</w:t>
      </w:r>
      <w:r>
        <w:rPr>
          <w:rFonts w:hint="default" w:ascii="Times New Roman" w:hAnsi="Times New Roman" w:eastAsia="方正仿宋_GBK" w:cs="Times New Roman"/>
          <w:b/>
          <w:bCs/>
          <w:sz w:val="32"/>
          <w:szCs w:val="32"/>
          <w:highlight w:val="none"/>
          <w:u w:val="single"/>
          <w:lang w:val="en-US" w:eastAsia="zh-CN"/>
        </w:rPr>
        <w:t>，</w:t>
      </w:r>
      <w:r>
        <w:rPr>
          <w:rFonts w:hint="eastAsia" w:ascii="Times New Roman" w:hAnsi="Times New Roman" w:eastAsia="方正仿宋_GBK" w:cs="Times New Roman"/>
          <w:b/>
          <w:bCs/>
          <w:sz w:val="32"/>
          <w:szCs w:val="32"/>
          <w:highlight w:val="none"/>
          <w:u w:val="single"/>
          <w:lang w:val="en-US" w:eastAsia="zh-CN"/>
        </w:rPr>
        <w:t>比选</w:t>
      </w:r>
      <w:r>
        <w:rPr>
          <w:rFonts w:hint="default" w:ascii="Times New Roman" w:hAnsi="Times New Roman" w:eastAsia="方正仿宋_GBK" w:cs="Times New Roman"/>
          <w:b/>
          <w:bCs/>
          <w:sz w:val="32"/>
          <w:szCs w:val="32"/>
          <w:highlight w:val="none"/>
          <w:u w:val="single"/>
          <w:lang w:val="en-US" w:eastAsia="zh-CN"/>
        </w:rPr>
        <w:t>人不予受理</w:t>
      </w:r>
      <w:r>
        <w:rPr>
          <w:rFonts w:hint="eastAsia" w:ascii="Times New Roman" w:hAnsi="Times New Roman" w:eastAsia="方正仿宋_GBK" w:cs="Times New Roman"/>
          <w:b/>
          <w:bCs/>
          <w:sz w:val="32"/>
          <w:szCs w:val="32"/>
          <w:highlight w:val="none"/>
          <w:u w:val="single"/>
          <w:lang w:val="en-US" w:eastAsia="zh-CN"/>
        </w:rPr>
        <w:t>。</w:t>
      </w:r>
      <w:bookmarkStart w:id="1" w:name="_GoBack"/>
      <w:bookmarkEnd w:id="1"/>
    </w:p>
    <w:p w14:paraId="42A8B21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（三）评</w:t>
      </w:r>
      <w:r>
        <w:rPr>
          <w:rFonts w:hint="eastAsia" w:ascii="Times New Roman" w:hAnsi="Times New Roman" w:eastAsia="方正楷体_GBK" w:cs="Times New Roman"/>
          <w:b/>
          <w:bCs/>
          <w:sz w:val="32"/>
          <w:szCs w:val="32"/>
          <w:highlight w:val="none"/>
          <w:lang w:val="en-US" w:eastAsia="zh-CN"/>
        </w:rPr>
        <w:t>审</w:t>
      </w:r>
      <w:r>
        <w:rPr>
          <w:rFonts w:hint="default" w:ascii="Times New Roman" w:hAnsi="Times New Roman" w:eastAsia="方正楷体_GBK" w:cs="Times New Roman"/>
          <w:b/>
          <w:bCs/>
          <w:sz w:val="32"/>
          <w:szCs w:val="32"/>
          <w:highlight w:val="none"/>
          <w:lang w:val="en-US" w:eastAsia="zh-CN"/>
        </w:rPr>
        <w:t>方法</w:t>
      </w:r>
    </w:p>
    <w:p w14:paraId="4FE7D3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bCs/>
          <w:color w:val="auto"/>
          <w:sz w:val="32"/>
          <w:szCs w:val="32"/>
          <w:highlight w:val="none"/>
          <w:u w:val="single"/>
          <w:lang w:val="en-US" w:eastAsia="zh-CN"/>
        </w:rPr>
      </w:pPr>
      <w:r>
        <w:rPr>
          <w:rFonts w:hint="eastAsia" w:ascii="Times New Roman" w:hAnsi="Times New Roman" w:eastAsia="方正仿宋_GBK" w:cs="Times New Roman"/>
          <w:color w:val="auto"/>
          <w:sz w:val="32"/>
          <w:szCs w:val="32"/>
          <w:highlight w:val="none"/>
          <w:lang w:val="en-US" w:eastAsia="zh-CN"/>
        </w:rPr>
        <w:t>比选申请人</w:t>
      </w:r>
      <w:r>
        <w:rPr>
          <w:rFonts w:hint="default" w:ascii="Times New Roman" w:hAnsi="Times New Roman" w:eastAsia="方正仿宋_GBK" w:cs="Times New Roman"/>
          <w:color w:val="auto"/>
          <w:sz w:val="32"/>
          <w:szCs w:val="32"/>
          <w:highlight w:val="none"/>
          <w:lang w:val="en-US" w:eastAsia="zh-CN"/>
        </w:rPr>
        <w:t>在满足资格条件的前提下，采用</w:t>
      </w:r>
      <w:r>
        <w:rPr>
          <w:rFonts w:hint="default" w:ascii="Times New Roman" w:hAnsi="Times New Roman" w:eastAsia="方正仿宋_GBK" w:cs="Times New Roman"/>
          <w:b/>
          <w:bCs/>
          <w:color w:val="auto"/>
          <w:sz w:val="32"/>
          <w:szCs w:val="32"/>
          <w:highlight w:val="none"/>
          <w:u w:val="single"/>
          <w:lang w:val="en-US" w:eastAsia="zh-CN"/>
        </w:rPr>
        <w:t>低价法</w:t>
      </w:r>
      <w:r>
        <w:rPr>
          <w:rFonts w:hint="default" w:ascii="Times New Roman" w:hAnsi="Times New Roman" w:eastAsia="方正仿宋_GBK" w:cs="Times New Roman"/>
          <w:color w:val="auto"/>
          <w:sz w:val="32"/>
          <w:szCs w:val="32"/>
          <w:highlight w:val="none"/>
          <w:lang w:val="en-US" w:eastAsia="zh-CN"/>
        </w:rPr>
        <w:t>进行评</w:t>
      </w:r>
      <w:r>
        <w:rPr>
          <w:rFonts w:hint="eastAsia" w:ascii="Times New Roman" w:hAnsi="Times New Roman" w:eastAsia="方正仿宋_GBK" w:cs="Times New Roman"/>
          <w:color w:val="auto"/>
          <w:sz w:val="32"/>
          <w:szCs w:val="32"/>
          <w:highlight w:val="none"/>
          <w:lang w:val="en-US" w:eastAsia="zh-CN"/>
        </w:rPr>
        <w:t>审</w:t>
      </w:r>
      <w:r>
        <w:rPr>
          <w:rFonts w:hint="default" w:ascii="Times New Roman" w:hAnsi="Times New Roman" w:eastAsia="方正仿宋_GBK" w:cs="Times New Roman"/>
          <w:color w:val="auto"/>
          <w:sz w:val="32"/>
          <w:szCs w:val="32"/>
          <w:highlight w:val="none"/>
          <w:lang w:val="en-US" w:eastAsia="zh-CN"/>
        </w:rPr>
        <w:t>，即报价最低者中</w:t>
      </w:r>
      <w:r>
        <w:rPr>
          <w:rFonts w:hint="eastAsia" w:ascii="Times New Roman" w:hAnsi="Times New Roman" w:eastAsia="方正仿宋_GBK" w:cs="Times New Roman"/>
          <w:color w:val="auto"/>
          <w:sz w:val="32"/>
          <w:szCs w:val="32"/>
          <w:highlight w:val="none"/>
          <w:lang w:val="en-US" w:eastAsia="zh-CN"/>
        </w:rPr>
        <w:t>选</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u w:val="single"/>
          <w:lang w:val="en-US" w:eastAsia="zh-CN"/>
        </w:rPr>
        <w:t>特殊情况下，报价最低者大于一家，我公司将</w:t>
      </w:r>
      <w:r>
        <w:rPr>
          <w:rFonts w:hint="eastAsia" w:ascii="Times New Roman" w:hAnsi="Times New Roman" w:eastAsia="方正仿宋_GBK" w:cs="Times New Roman"/>
          <w:b/>
          <w:bCs/>
          <w:color w:val="auto"/>
          <w:sz w:val="32"/>
          <w:szCs w:val="32"/>
          <w:highlight w:val="none"/>
          <w:u w:val="single"/>
          <w:lang w:val="en-US" w:eastAsia="zh-CN"/>
        </w:rPr>
        <w:t>进行二次议价，报价最低者中选。</w:t>
      </w:r>
    </w:p>
    <w:p w14:paraId="3EB2597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楷体_GBK" w:cs="Times New Roman"/>
          <w:b/>
          <w:bCs/>
          <w:sz w:val="32"/>
          <w:szCs w:val="32"/>
          <w:highlight w:val="none"/>
          <w:lang w:val="en-US" w:eastAsia="zh-CN"/>
        </w:rPr>
      </w:pPr>
      <w:r>
        <w:rPr>
          <w:rFonts w:hint="eastAsia" w:ascii="Times New Roman" w:hAnsi="Times New Roman" w:eastAsia="方正楷体_GBK" w:cs="Times New Roman"/>
          <w:b/>
          <w:bCs/>
          <w:sz w:val="32"/>
          <w:szCs w:val="32"/>
          <w:highlight w:val="none"/>
          <w:lang w:val="en-US" w:eastAsia="zh-CN"/>
        </w:rPr>
        <w:t>（四）评审时间</w:t>
      </w:r>
    </w:p>
    <w:p w14:paraId="41D3661E">
      <w:pPr>
        <w:pStyle w:val="3"/>
        <w:ind w:firstLine="640" w:firstLineChars="200"/>
        <w:rPr>
          <w:rFonts w:hint="default"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同</w:t>
      </w:r>
      <w:r>
        <w:rPr>
          <w:rFonts w:hint="eastAsia" w:eastAsia="方正仿宋_GBK" w:cs="Times New Roman"/>
          <w:kern w:val="2"/>
          <w:sz w:val="32"/>
          <w:szCs w:val="32"/>
          <w:highlight w:val="none"/>
          <w:lang w:val="en-US" w:eastAsia="zh-CN" w:bidi="ar-SA"/>
        </w:rPr>
        <w:t>比选响应文件</w:t>
      </w:r>
      <w:r>
        <w:rPr>
          <w:rFonts w:hint="eastAsia" w:ascii="Times New Roman" w:hAnsi="Times New Roman" w:eastAsia="方正仿宋_GBK" w:cs="Times New Roman"/>
          <w:kern w:val="2"/>
          <w:sz w:val="32"/>
          <w:szCs w:val="32"/>
          <w:highlight w:val="none"/>
          <w:lang w:val="en-US" w:eastAsia="zh-CN" w:bidi="ar-SA"/>
        </w:rPr>
        <w:t>送达截止时间。</w:t>
      </w:r>
    </w:p>
    <w:p w14:paraId="319BD6D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w:t>
      </w:r>
      <w:r>
        <w:rPr>
          <w:rFonts w:hint="eastAsia" w:ascii="Times New Roman" w:hAnsi="Times New Roman" w:eastAsia="方正楷体_GBK" w:cs="Times New Roman"/>
          <w:b/>
          <w:bCs/>
          <w:sz w:val="32"/>
          <w:szCs w:val="32"/>
          <w:highlight w:val="none"/>
          <w:lang w:val="en-US" w:eastAsia="zh-CN"/>
        </w:rPr>
        <w:t>五</w:t>
      </w:r>
      <w:r>
        <w:rPr>
          <w:rFonts w:hint="default" w:ascii="Times New Roman" w:hAnsi="Times New Roman" w:eastAsia="方正楷体_GBK" w:cs="Times New Roman"/>
          <w:b/>
          <w:bCs/>
          <w:sz w:val="32"/>
          <w:szCs w:val="32"/>
          <w:highlight w:val="none"/>
          <w:lang w:val="en-US" w:eastAsia="zh-CN"/>
        </w:rPr>
        <w:t>）评审方式</w:t>
      </w:r>
    </w:p>
    <w:p w14:paraId="05B743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本项目由我公司组成</w:t>
      </w:r>
      <w:r>
        <w:rPr>
          <w:rFonts w:hint="eastAsia" w:ascii="Times New Roman" w:hAnsi="Times New Roman" w:eastAsia="方正仿宋_GBK" w:cs="Times New Roman"/>
          <w:color w:val="auto"/>
          <w:sz w:val="32"/>
          <w:szCs w:val="32"/>
          <w:highlight w:val="none"/>
          <w:lang w:val="en-US" w:eastAsia="zh-CN"/>
        </w:rPr>
        <w:t>评审小组</w:t>
      </w:r>
      <w:r>
        <w:rPr>
          <w:rFonts w:hint="default" w:ascii="Times New Roman" w:hAnsi="Times New Roman" w:eastAsia="方正仿宋_GBK" w:cs="Times New Roman"/>
          <w:color w:val="auto"/>
          <w:sz w:val="32"/>
          <w:szCs w:val="32"/>
          <w:highlight w:val="none"/>
          <w:lang w:val="en-US" w:eastAsia="zh-CN"/>
        </w:rPr>
        <w:t>根据要求进行评审，我公司将派出监督人员，对评</w:t>
      </w:r>
      <w:r>
        <w:rPr>
          <w:rFonts w:hint="eastAsia" w:ascii="Times New Roman" w:hAnsi="Times New Roman" w:eastAsia="方正仿宋_GBK" w:cs="Times New Roman"/>
          <w:color w:val="auto"/>
          <w:sz w:val="32"/>
          <w:szCs w:val="32"/>
          <w:highlight w:val="none"/>
          <w:lang w:val="en-US" w:eastAsia="zh-CN"/>
        </w:rPr>
        <w:t>审</w:t>
      </w:r>
      <w:r>
        <w:rPr>
          <w:rFonts w:hint="default" w:ascii="Times New Roman" w:hAnsi="Times New Roman" w:eastAsia="方正仿宋_GBK" w:cs="Times New Roman"/>
          <w:color w:val="auto"/>
          <w:sz w:val="32"/>
          <w:szCs w:val="32"/>
          <w:highlight w:val="none"/>
          <w:lang w:val="en-US" w:eastAsia="zh-CN"/>
        </w:rPr>
        <w:t>过程进行监督。</w:t>
      </w:r>
    </w:p>
    <w:p w14:paraId="4F053A1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w:t>
      </w:r>
      <w:r>
        <w:rPr>
          <w:rFonts w:hint="eastAsia" w:ascii="Times New Roman" w:hAnsi="Times New Roman" w:eastAsia="方正楷体_GBK" w:cs="Times New Roman"/>
          <w:b/>
          <w:bCs/>
          <w:sz w:val="32"/>
          <w:szCs w:val="32"/>
          <w:highlight w:val="none"/>
          <w:lang w:val="en-US" w:eastAsia="zh-CN"/>
        </w:rPr>
        <w:t>六</w:t>
      </w:r>
      <w:r>
        <w:rPr>
          <w:rFonts w:hint="default" w:ascii="Times New Roman" w:hAnsi="Times New Roman" w:eastAsia="方正楷体_GBK" w:cs="Times New Roman"/>
          <w:b/>
          <w:bCs/>
          <w:sz w:val="32"/>
          <w:szCs w:val="32"/>
          <w:highlight w:val="none"/>
          <w:lang w:val="en-US" w:eastAsia="zh-CN"/>
        </w:rPr>
        <w:t>）</w:t>
      </w:r>
      <w:r>
        <w:rPr>
          <w:rFonts w:hint="eastAsia" w:ascii="Times New Roman" w:hAnsi="Times New Roman" w:eastAsia="方正楷体_GBK" w:cs="Times New Roman"/>
          <w:b/>
          <w:bCs/>
          <w:sz w:val="32"/>
          <w:szCs w:val="32"/>
          <w:highlight w:val="none"/>
          <w:lang w:val="en-US" w:eastAsia="zh-CN"/>
        </w:rPr>
        <w:t>结果公示</w:t>
      </w:r>
    </w:p>
    <w:p w14:paraId="3B08A69A">
      <w:pPr>
        <w:spacing w:line="60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评审小组</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根据</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比选响应文件</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推荐</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中</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选</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单位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并经决策程序</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后，我公司将按规定向中标方发出中标通知</w:t>
      </w:r>
      <w:r>
        <w:rPr>
          <w:rFonts w:ascii="Times New Roman" w:hAnsi="Times New Roman" w:eastAsia="方正仿宋_GBK" w:cs="Times New Roman"/>
          <w:color w:val="000000" w:themeColor="text1"/>
          <w:sz w:val="32"/>
          <w:szCs w:val="32"/>
          <w:highlight w:val="none"/>
          <w14:textFill>
            <w14:solidFill>
              <w14:schemeClr w14:val="tx1"/>
            </w14:solidFill>
          </w14:textFill>
        </w:rPr>
        <w:t>。</w:t>
      </w:r>
    </w:p>
    <w:p w14:paraId="7370675C">
      <w:pPr>
        <w:spacing w:line="600" w:lineRule="exact"/>
        <w:ind w:firstLine="643" w:firstLineChars="200"/>
        <w:rPr>
          <w:rFonts w:ascii="Times New Roman" w:hAnsi="Times New Roman" w:eastAsia="方正楷体_GBK" w:cs="Times New Roman"/>
          <w:b/>
          <w:bCs/>
          <w:color w:val="000000" w:themeColor="text1"/>
          <w:sz w:val="32"/>
          <w:szCs w:val="32"/>
          <w:highlight w:val="none"/>
          <w14:textFill>
            <w14:solidFill>
              <w14:schemeClr w14:val="tx1"/>
            </w14:solidFill>
          </w14:textFill>
        </w:rPr>
      </w:pPr>
      <w:r>
        <w:rPr>
          <w:rFonts w:hint="default" w:ascii="Times New Roman" w:hAnsi="Times New Roman" w:eastAsia="方正楷体_GBK" w:cs="Times New Roman"/>
          <w:b/>
          <w:bCs/>
          <w:color w:val="000000" w:themeColor="text1"/>
          <w:sz w:val="32"/>
          <w:szCs w:val="32"/>
          <w:highlight w:val="none"/>
          <w14:textFill>
            <w14:solidFill>
              <w14:schemeClr w14:val="tx1"/>
            </w14:solidFill>
          </w14:textFill>
        </w:rPr>
        <w:t>（七）合同主要条款</w:t>
      </w:r>
    </w:p>
    <w:p w14:paraId="5A9066EC">
      <w:pPr>
        <w:spacing w:line="600" w:lineRule="exact"/>
        <w:ind w:firstLine="640" w:firstLineChars="200"/>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见第</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二</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部分合同主要条款。</w:t>
      </w:r>
    </w:p>
    <w:p w14:paraId="636FA60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K" w:cs="Times New Roman"/>
          <w:b/>
          <w:bCs/>
          <w:sz w:val="32"/>
          <w:szCs w:val="32"/>
          <w:highlight w:val="none"/>
          <w:lang w:val="en-US" w:eastAsia="zh-CN"/>
        </w:rPr>
      </w:pPr>
      <w:r>
        <w:rPr>
          <w:rFonts w:hint="default" w:ascii="Times New Roman" w:hAnsi="Times New Roman" w:eastAsia="方正楷体_GBK" w:cs="Times New Roman"/>
          <w:b/>
          <w:bCs/>
          <w:sz w:val="32"/>
          <w:szCs w:val="32"/>
          <w:highlight w:val="none"/>
          <w:lang w:val="en-US" w:eastAsia="zh-CN"/>
        </w:rPr>
        <w:t>（</w:t>
      </w:r>
      <w:r>
        <w:rPr>
          <w:rFonts w:hint="eastAsia" w:ascii="Times New Roman" w:hAnsi="Times New Roman" w:eastAsia="方正楷体_GBK" w:cs="Times New Roman"/>
          <w:b/>
          <w:bCs/>
          <w:sz w:val="32"/>
          <w:szCs w:val="32"/>
          <w:highlight w:val="none"/>
          <w:lang w:val="en-US" w:eastAsia="zh-CN"/>
        </w:rPr>
        <w:t>八</w:t>
      </w:r>
      <w:r>
        <w:rPr>
          <w:rFonts w:hint="default" w:ascii="Times New Roman" w:hAnsi="Times New Roman" w:eastAsia="方正楷体_GBK" w:cs="Times New Roman"/>
          <w:b/>
          <w:bCs/>
          <w:sz w:val="32"/>
          <w:szCs w:val="32"/>
          <w:highlight w:val="none"/>
          <w:lang w:val="en-US" w:eastAsia="zh-CN"/>
        </w:rPr>
        <w:t>）其他相关说明</w:t>
      </w:r>
    </w:p>
    <w:p w14:paraId="16C0F1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比选申请人</w:t>
      </w:r>
      <w:r>
        <w:rPr>
          <w:rFonts w:hint="default" w:ascii="Times New Roman" w:hAnsi="Times New Roman" w:eastAsia="方正仿宋_GBK" w:cs="Times New Roman"/>
          <w:color w:val="auto"/>
          <w:sz w:val="32"/>
          <w:szCs w:val="32"/>
          <w:highlight w:val="none"/>
          <w:lang w:val="en-US" w:eastAsia="zh-CN"/>
        </w:rPr>
        <w:t>对所提交资料的真实性负责，若中</w:t>
      </w:r>
      <w:r>
        <w:rPr>
          <w:rFonts w:hint="eastAsia" w:ascii="Times New Roman" w:hAnsi="Times New Roman" w:eastAsia="方正仿宋_GBK" w:cs="Times New Roman"/>
          <w:color w:val="auto"/>
          <w:sz w:val="32"/>
          <w:szCs w:val="32"/>
          <w:highlight w:val="none"/>
          <w:lang w:val="en-US" w:eastAsia="zh-CN"/>
        </w:rPr>
        <w:t>选</w:t>
      </w:r>
      <w:r>
        <w:rPr>
          <w:rFonts w:hint="default" w:ascii="Times New Roman" w:hAnsi="Times New Roman" w:eastAsia="方正仿宋_GBK" w:cs="Times New Roman"/>
          <w:color w:val="auto"/>
          <w:sz w:val="32"/>
          <w:szCs w:val="32"/>
          <w:highlight w:val="none"/>
          <w:lang w:val="en-US" w:eastAsia="zh-CN"/>
        </w:rPr>
        <w:t>后不能按</w:t>
      </w:r>
      <w:r>
        <w:rPr>
          <w:rFonts w:hint="eastAsia" w:ascii="Times New Roman" w:hAnsi="Times New Roman" w:eastAsia="方正仿宋_GBK" w:cs="Times New Roman"/>
          <w:color w:val="auto"/>
          <w:sz w:val="32"/>
          <w:szCs w:val="32"/>
          <w:highlight w:val="none"/>
          <w:lang w:val="en-US" w:eastAsia="zh-CN"/>
        </w:rPr>
        <w:t>比选响应文件</w:t>
      </w:r>
      <w:r>
        <w:rPr>
          <w:rFonts w:hint="default" w:ascii="Times New Roman" w:hAnsi="Times New Roman" w:eastAsia="方正仿宋_GBK" w:cs="Times New Roman"/>
          <w:color w:val="auto"/>
          <w:sz w:val="32"/>
          <w:szCs w:val="32"/>
          <w:highlight w:val="none"/>
          <w:lang w:val="en-US" w:eastAsia="zh-CN"/>
        </w:rPr>
        <w:t>中所承诺的内容及价格执行，或作出违反商业道德及法律规范的行为时，我公司将追究法律责</w:t>
      </w:r>
      <w:r>
        <w:rPr>
          <w:rFonts w:hint="default" w:ascii="Times New Roman" w:hAnsi="Times New Roman" w:eastAsia="方正仿宋_GBK" w:cs="Times New Roman"/>
          <w:color w:val="auto"/>
          <w:sz w:val="32"/>
          <w:szCs w:val="32"/>
          <w:lang w:val="en-US" w:eastAsia="zh-CN"/>
        </w:rPr>
        <w:t>任，并要求该</w:t>
      </w:r>
      <w:r>
        <w:rPr>
          <w:rFonts w:hint="eastAsia" w:ascii="Times New Roman" w:hAnsi="Times New Roman" w:eastAsia="方正仿宋_GBK" w:cs="Times New Roman"/>
          <w:color w:val="auto"/>
          <w:sz w:val="32"/>
          <w:szCs w:val="32"/>
          <w:lang w:val="en-US" w:eastAsia="zh-CN"/>
        </w:rPr>
        <w:t>比选申请人</w:t>
      </w:r>
      <w:r>
        <w:rPr>
          <w:rFonts w:hint="default" w:ascii="Times New Roman" w:hAnsi="Times New Roman" w:eastAsia="方正仿宋_GBK" w:cs="Times New Roman"/>
          <w:color w:val="auto"/>
          <w:sz w:val="32"/>
          <w:szCs w:val="32"/>
          <w:lang w:val="en-US" w:eastAsia="zh-CN"/>
        </w:rPr>
        <w:t>补偿因此而产生的经济损失。</w:t>
      </w:r>
    </w:p>
    <w:p w14:paraId="6A0EB8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比选申请人</w:t>
      </w:r>
      <w:r>
        <w:rPr>
          <w:rFonts w:hint="default" w:ascii="Times New Roman" w:hAnsi="Times New Roman" w:eastAsia="方正仿宋_GBK" w:cs="Times New Roman"/>
          <w:color w:val="auto"/>
          <w:sz w:val="32"/>
          <w:szCs w:val="32"/>
          <w:lang w:val="en-US" w:eastAsia="zh-CN"/>
        </w:rPr>
        <w:t>对比选文件有疑义</w:t>
      </w:r>
      <w:r>
        <w:rPr>
          <w:rFonts w:hint="eastAsia" w:ascii="Times New Roman" w:hAnsi="Times New Roman" w:eastAsia="方正仿宋_GBK" w:cs="Times New Roman"/>
          <w:color w:val="auto"/>
          <w:sz w:val="32"/>
          <w:szCs w:val="32"/>
          <w:lang w:val="en-US" w:eastAsia="zh-CN"/>
        </w:rPr>
        <w:t>可</w:t>
      </w:r>
      <w:r>
        <w:rPr>
          <w:rFonts w:hint="default" w:ascii="Times New Roman" w:hAnsi="Times New Roman" w:eastAsia="方正仿宋_GBK" w:cs="Times New Roman"/>
          <w:color w:val="auto"/>
          <w:sz w:val="32"/>
          <w:szCs w:val="32"/>
          <w:lang w:val="en-US" w:eastAsia="zh-CN"/>
        </w:rPr>
        <w:t>电话或书面咨询。</w:t>
      </w:r>
    </w:p>
    <w:p w14:paraId="715993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六、联系方式</w:t>
      </w:r>
    </w:p>
    <w:p w14:paraId="6B2B01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联系人：</w:t>
      </w:r>
      <w:r>
        <w:rPr>
          <w:rFonts w:hint="eastAsia" w:ascii="Times New Roman" w:hAnsi="Times New Roman" w:eastAsia="方正仿宋_GBK" w:cs="Times New Roman"/>
          <w:sz w:val="32"/>
          <w:szCs w:val="32"/>
          <w:lang w:val="en-US" w:eastAsia="zh-CN"/>
        </w:rPr>
        <w:t>易</w:t>
      </w:r>
      <w:r>
        <w:rPr>
          <w:rFonts w:hint="default" w:ascii="Times New Roman" w:hAnsi="Times New Roman" w:eastAsia="方正仿宋_GBK" w:cs="Times New Roman"/>
          <w:sz w:val="32"/>
          <w:szCs w:val="32"/>
          <w:lang w:val="en-US" w:eastAsia="zh-CN"/>
        </w:rPr>
        <w:t>先生；</w:t>
      </w:r>
    </w:p>
    <w:p w14:paraId="0FF912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联系电话：</w:t>
      </w:r>
      <w:r>
        <w:rPr>
          <w:rFonts w:hint="eastAsia" w:ascii="Times New Roman" w:hAnsi="Times New Roman" w:eastAsia="方正仿宋_GBK" w:cs="Times New Roman"/>
          <w:sz w:val="32"/>
          <w:szCs w:val="32"/>
          <w:lang w:val="en-US" w:eastAsia="zh-CN"/>
        </w:rPr>
        <w:t>13594049174</w:t>
      </w:r>
      <w:r>
        <w:rPr>
          <w:rFonts w:hint="default" w:ascii="Times New Roman" w:hAnsi="Times New Roman" w:eastAsia="方正仿宋_GBK" w:cs="Times New Roman"/>
          <w:sz w:val="32"/>
          <w:szCs w:val="32"/>
          <w:lang w:val="en-US" w:eastAsia="zh-CN"/>
        </w:rPr>
        <w:t>；</w:t>
      </w:r>
    </w:p>
    <w:p w14:paraId="72BCDB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地址：</w:t>
      </w:r>
      <w:r>
        <w:rPr>
          <w:rFonts w:hint="default" w:ascii="Times New Roman" w:hAnsi="Times New Roman" w:eastAsia="方正仿宋_GBK" w:cs="Times New Roman"/>
          <w:color w:val="auto"/>
          <w:sz w:val="32"/>
          <w:szCs w:val="32"/>
          <w:lang w:val="en-US" w:eastAsia="zh-CN"/>
        </w:rPr>
        <w:t>重庆市</w:t>
      </w:r>
      <w:r>
        <w:rPr>
          <w:rFonts w:hint="eastAsia" w:ascii="Times New Roman" w:hAnsi="Times New Roman" w:eastAsia="方正仿宋_GBK" w:cs="Times New Roman"/>
          <w:color w:val="auto"/>
          <w:sz w:val="32"/>
          <w:szCs w:val="32"/>
          <w:lang w:val="en-US" w:eastAsia="zh-CN"/>
        </w:rPr>
        <w:t>两江新区金石大道99号天友乳业科创中心</w:t>
      </w:r>
      <w:r>
        <w:rPr>
          <w:rFonts w:hint="default" w:ascii="Times New Roman" w:hAnsi="Times New Roman" w:eastAsia="方正仿宋_GBK" w:cs="Times New Roman"/>
          <w:color w:val="auto"/>
          <w:sz w:val="32"/>
          <w:szCs w:val="32"/>
          <w:lang w:val="en-US" w:eastAsia="zh-CN"/>
        </w:rPr>
        <w:t>3楼。</w:t>
      </w:r>
    </w:p>
    <w:p w14:paraId="3772A3A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sz w:val="32"/>
          <w:szCs w:val="32"/>
          <w:lang w:val="en-US" w:eastAsia="zh-CN"/>
        </w:rPr>
      </w:pPr>
    </w:p>
    <w:p w14:paraId="65931F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中垦</w:t>
      </w:r>
      <w:r>
        <w:rPr>
          <w:rFonts w:hint="eastAsia" w:ascii="Times New Roman" w:hAnsi="Times New Roman" w:eastAsia="方正仿宋_GBK" w:cs="Times New Roman"/>
          <w:color w:val="auto"/>
          <w:sz w:val="32"/>
          <w:szCs w:val="32"/>
          <w:lang w:val="en-US" w:eastAsia="zh-CN"/>
        </w:rPr>
        <w:t>牧</w:t>
      </w:r>
      <w:r>
        <w:rPr>
          <w:rFonts w:hint="default" w:ascii="Times New Roman" w:hAnsi="Times New Roman" w:eastAsia="方正仿宋_GBK" w:cs="Times New Roman"/>
          <w:color w:val="auto"/>
          <w:sz w:val="32"/>
          <w:szCs w:val="32"/>
          <w:lang w:val="en-US" w:eastAsia="zh-CN"/>
        </w:rPr>
        <w:t>乳业</w:t>
      </w:r>
      <w:r>
        <w:rPr>
          <w:rFonts w:hint="eastAsia" w:ascii="Times New Roman" w:hAnsi="Times New Roman" w:eastAsia="方正仿宋_GBK" w:cs="Times New Roman"/>
          <w:color w:val="auto"/>
          <w:sz w:val="32"/>
          <w:szCs w:val="32"/>
          <w:lang w:val="en-US" w:eastAsia="zh-CN"/>
        </w:rPr>
        <w:t>（集团）</w:t>
      </w:r>
      <w:r>
        <w:rPr>
          <w:rFonts w:hint="default" w:ascii="Times New Roman" w:hAnsi="Times New Roman" w:eastAsia="方正仿宋_GBK" w:cs="Times New Roman"/>
          <w:color w:val="auto"/>
          <w:sz w:val="32"/>
          <w:szCs w:val="32"/>
          <w:lang w:val="en-US" w:eastAsia="zh-CN"/>
        </w:rPr>
        <w:t>股份有限公司</w:t>
      </w:r>
    </w:p>
    <w:p w14:paraId="55335D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方正小标宋_GBK" w:hAnsi="方正小标宋_GBK" w:eastAsia="方正小标宋_GBK" w:cs="方正小标宋_GBK"/>
          <w:b w:val="0"/>
          <w:bCs w:val="0"/>
          <w:sz w:val="44"/>
          <w:szCs w:val="44"/>
          <w:lang w:val="en-US" w:eastAsia="zh-CN"/>
        </w:rPr>
      </w:pP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lang w:val="en-US" w:eastAsia="zh-CN"/>
        </w:rPr>
        <w:t>日</w:t>
      </w:r>
    </w:p>
    <w:p w14:paraId="5098E4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p>
    <w:p w14:paraId="472285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p>
    <w:p w14:paraId="1E204A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p>
    <w:p w14:paraId="30E8EEB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p>
    <w:p w14:paraId="1E309F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p>
    <w:p w14:paraId="76C386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p>
    <w:p w14:paraId="34D4E8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p>
    <w:p w14:paraId="1AE85F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p>
    <w:p w14:paraId="33FD6BD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p>
    <w:p w14:paraId="2701AC8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p>
    <w:p w14:paraId="40CEA8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p>
    <w:p w14:paraId="1182AB6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b w:val="0"/>
          <w:bCs w:val="0"/>
          <w:sz w:val="32"/>
          <w:szCs w:val="32"/>
          <w:lang w:val="en-US" w:eastAsia="zh-CN"/>
        </w:rPr>
      </w:pPr>
    </w:p>
    <w:p w14:paraId="2392A170">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b w:val="0"/>
          <w:bCs w:val="0"/>
          <w:sz w:val="44"/>
          <w:szCs w:val="44"/>
          <w:lang w:val="en-US" w:eastAsia="zh-CN"/>
        </w:rPr>
      </w:pPr>
    </w:p>
    <w:p w14:paraId="79CB881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b w:val="0"/>
          <w:bCs w:val="0"/>
          <w:sz w:val="44"/>
          <w:szCs w:val="44"/>
          <w:lang w:val="en-US" w:eastAsia="zh-CN"/>
        </w:rPr>
      </w:pPr>
    </w:p>
    <w:p w14:paraId="59FF9EE5">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第二部分 合同主要条款</w:t>
      </w:r>
    </w:p>
    <w:p w14:paraId="7AE71DF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K" w:cs="Times New Roman"/>
          <w:b/>
          <w:bCs/>
          <w:sz w:val="32"/>
          <w:szCs w:val="32"/>
          <w:lang w:val="en-US" w:eastAsia="zh-CN"/>
        </w:rPr>
      </w:pPr>
    </w:p>
    <w:p w14:paraId="2C75B2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一、合同主要条款</w:t>
      </w:r>
    </w:p>
    <w:p w14:paraId="55428A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甲方：招标人  </w:t>
      </w:r>
    </w:p>
    <w:p w14:paraId="15F4AB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乙方：中标人</w:t>
      </w:r>
    </w:p>
    <w:p w14:paraId="2805F4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一、软件规格。</w:t>
      </w:r>
    </w:p>
    <w:p w14:paraId="4A9057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二、合同单价：按中标价格执行。</w:t>
      </w:r>
    </w:p>
    <w:p w14:paraId="35CB30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三、质量要求：按比选响应文件要求执行。</w:t>
      </w:r>
    </w:p>
    <w:p w14:paraId="56C9BB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四、交货地点：重庆市</w:t>
      </w:r>
      <w:r>
        <w:rPr>
          <w:rFonts w:hint="eastAsia" w:ascii="Times New Roman" w:hAnsi="Times New Roman" w:eastAsia="方正仿宋_GBK" w:cs="Times New Roman"/>
          <w:color w:val="auto"/>
          <w:sz w:val="32"/>
          <w:szCs w:val="32"/>
          <w:lang w:val="en-US" w:eastAsia="zh-CN"/>
        </w:rPr>
        <w:t>两江新区金石大道99号天友乳业科创中心</w:t>
      </w:r>
      <w:r>
        <w:rPr>
          <w:rFonts w:hint="default" w:ascii="Times New Roman" w:hAnsi="Times New Roman" w:eastAsia="方正仿宋_GBK" w:cs="Times New Roman"/>
          <w:color w:val="auto"/>
          <w:sz w:val="32"/>
          <w:szCs w:val="32"/>
          <w:lang w:val="en-US" w:eastAsia="zh-CN"/>
        </w:rPr>
        <w:t>3楼</w:t>
      </w:r>
      <w:r>
        <w:rPr>
          <w:rFonts w:hint="eastAsia" w:ascii="Times New Roman" w:hAnsi="Times New Roman" w:eastAsia="方正仿宋_GBK" w:cs="Times New Roman"/>
          <w:color w:val="auto"/>
          <w:sz w:val="32"/>
          <w:szCs w:val="32"/>
          <w:lang w:val="en-US" w:eastAsia="zh-CN"/>
        </w:rPr>
        <w:t>。</w:t>
      </w:r>
    </w:p>
    <w:p w14:paraId="0F9149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五、交货时间:合同生效后20个日历日完成验收（以中标方响应时间为准）。</w:t>
      </w:r>
    </w:p>
    <w:p w14:paraId="704C1B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六、付款方式：</w:t>
      </w:r>
    </w:p>
    <w:p w14:paraId="17C1AB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（一）甲方凭乙方按甲方要求开具的相应金额的、符合国家规定的增值税普通发票（以合同签订为准）,并按以下方式向乙方支付当期订单费用:</w:t>
      </w:r>
    </w:p>
    <w:p w14:paraId="667C2F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1、交货付款</w:t>
      </w:r>
    </w:p>
    <w:p w14:paraId="002A9C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green"/>
          <w:lang w:val="en-US" w:eastAsia="zh-CN"/>
        </w:rPr>
      </w:pPr>
      <w:r>
        <w:rPr>
          <w:rFonts w:hint="default" w:ascii="Times New Roman" w:hAnsi="Times New Roman" w:eastAsia="方正仿宋_GBK" w:cs="Times New Roman"/>
          <w:color w:val="auto"/>
          <w:sz w:val="32"/>
          <w:szCs w:val="32"/>
          <w:lang w:val="en-US" w:eastAsia="zh-CN"/>
        </w:rPr>
        <w:t>订单签署且乙方按照本合同约定全部交付当期采购订单合同</w:t>
      </w:r>
      <w:r>
        <w:rPr>
          <w:rFonts w:hint="eastAsia" w:ascii="Times New Roman" w:hAnsi="Times New Roman" w:eastAsia="方正仿宋_GBK" w:cs="Times New Roman"/>
          <w:color w:val="auto"/>
          <w:sz w:val="32"/>
          <w:szCs w:val="32"/>
          <w:lang w:val="en-US" w:eastAsia="zh-CN"/>
        </w:rPr>
        <w:t>设备</w:t>
      </w:r>
      <w:r>
        <w:rPr>
          <w:rFonts w:hint="default" w:ascii="Times New Roman" w:hAnsi="Times New Roman" w:eastAsia="方正仿宋_GBK" w:cs="Times New Roman"/>
          <w:color w:val="auto"/>
          <w:sz w:val="32"/>
          <w:szCs w:val="32"/>
          <w:lang w:val="en-US" w:eastAsia="zh-CN"/>
        </w:rPr>
        <w:t>,且收到乙方提供的如下单据后,甲方向乙方支付当期采购订单总价的</w:t>
      </w:r>
      <w:r>
        <w:rPr>
          <w:rFonts w:hint="eastAsia"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color w:val="auto"/>
          <w:sz w:val="32"/>
          <w:szCs w:val="32"/>
          <w:lang w:val="en-US" w:eastAsia="zh-CN"/>
        </w:rPr>
        <w:t>%的交货付款。</w:t>
      </w:r>
    </w:p>
    <w:p w14:paraId="775AFF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(1)乙方按甲方要求开具的相应金额的、符合国家规定的增值税普通发票（以合同签订为准）。</w:t>
      </w:r>
    </w:p>
    <w:p w14:paraId="56F617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(2)经</w:t>
      </w:r>
      <w:r>
        <w:rPr>
          <w:rFonts w:hint="eastAsia" w:ascii="Times New Roman" w:hAnsi="Times New Roman" w:eastAsia="方正仿宋_GBK" w:cs="Times New Roman"/>
          <w:color w:val="auto"/>
          <w:sz w:val="32"/>
          <w:szCs w:val="32"/>
          <w:lang w:val="en-US" w:eastAsia="zh-CN"/>
        </w:rPr>
        <w:t>乙方</w:t>
      </w:r>
      <w:r>
        <w:rPr>
          <w:rFonts w:hint="default" w:ascii="Times New Roman" w:hAnsi="Times New Roman" w:eastAsia="方正仿宋_GBK" w:cs="Times New Roman"/>
          <w:color w:val="auto"/>
          <w:sz w:val="32"/>
          <w:szCs w:val="32"/>
          <w:lang w:val="en-US" w:eastAsia="zh-CN"/>
        </w:rPr>
        <w:t>确认的</w:t>
      </w:r>
      <w:r>
        <w:rPr>
          <w:rFonts w:hint="eastAsia" w:ascii="Times New Roman" w:hAnsi="Times New Roman" w:eastAsia="方正仿宋_GBK" w:cs="Times New Roman"/>
          <w:color w:val="auto"/>
          <w:sz w:val="32"/>
          <w:szCs w:val="32"/>
          <w:lang w:val="en-US" w:eastAsia="zh-CN"/>
        </w:rPr>
        <w:t>验收确认单</w:t>
      </w:r>
      <w:r>
        <w:rPr>
          <w:rFonts w:hint="default" w:ascii="Times New Roman" w:hAnsi="Times New Roman" w:eastAsia="方正仿宋_GBK" w:cs="Times New Roman"/>
          <w:color w:val="auto"/>
          <w:sz w:val="32"/>
          <w:szCs w:val="32"/>
          <w:lang w:val="en-US" w:eastAsia="zh-CN"/>
        </w:rPr>
        <w:t>,原件一份。</w:t>
      </w:r>
    </w:p>
    <w:p w14:paraId="5F0166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lang w:val="en-US" w:eastAsia="zh-CN"/>
        </w:rPr>
        <w:t>）因乙方原因延期交付发票导致款项延期支付，所有责任全部由乙方自行承担，甲方不承担任何责任。</w:t>
      </w:r>
    </w:p>
    <w:p w14:paraId="4B3AB2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七、售后服务条款：</w:t>
      </w:r>
    </w:p>
    <w:p w14:paraId="4D1953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lang w:val="en-US" w:eastAsia="zh-CN"/>
        </w:rPr>
        <w:t>（一）乙方所提供的</w:t>
      </w:r>
      <w:r>
        <w:rPr>
          <w:rFonts w:hint="eastAsia" w:ascii="Times New Roman" w:hAnsi="Times New Roman" w:eastAsia="方正仿宋_GBK" w:cs="Times New Roman"/>
          <w:color w:val="auto"/>
          <w:sz w:val="32"/>
          <w:szCs w:val="32"/>
          <w:lang w:val="en-US" w:eastAsia="zh-CN"/>
        </w:rPr>
        <w:t>设备</w:t>
      </w:r>
      <w:r>
        <w:rPr>
          <w:rFonts w:hint="default" w:ascii="Times New Roman" w:hAnsi="Times New Roman" w:eastAsia="方正仿宋_GBK" w:cs="Times New Roman"/>
          <w:color w:val="auto"/>
          <w:sz w:val="32"/>
          <w:szCs w:val="32"/>
          <w:lang w:val="en-US" w:eastAsia="zh-CN"/>
        </w:rPr>
        <w:t>保修期为原</w:t>
      </w:r>
      <w:r>
        <w:rPr>
          <w:rFonts w:hint="default" w:ascii="Times New Roman" w:hAnsi="Times New Roman" w:eastAsia="方正仿宋_GBK" w:cs="Times New Roman"/>
          <w:color w:val="auto"/>
          <w:sz w:val="32"/>
          <w:szCs w:val="32"/>
          <w:highlight w:val="none"/>
          <w:lang w:val="en-US" w:eastAsia="zh-CN"/>
        </w:rPr>
        <w:t>厂免费保修叁年(“保修期”),从甲方签订验收报告之日起开始计算。</w:t>
      </w:r>
    </w:p>
    <w:p w14:paraId="6603DA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八、售后保障：按比选响应文件要求执行。</w:t>
      </w:r>
    </w:p>
    <w:p w14:paraId="5D7554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九、发货和运输</w:t>
      </w:r>
    </w:p>
    <w:p w14:paraId="169188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1.乙方应当按订单载明的日期将当期订单下的</w:t>
      </w:r>
      <w:r>
        <w:rPr>
          <w:rFonts w:hint="eastAsia" w:ascii="Times New Roman" w:hAnsi="Times New Roman" w:eastAsia="方正仿宋_GBK" w:cs="Times New Roman"/>
          <w:color w:val="auto"/>
          <w:sz w:val="32"/>
          <w:szCs w:val="32"/>
          <w:lang w:val="en-US" w:eastAsia="zh-CN"/>
        </w:rPr>
        <w:t>设备</w:t>
      </w:r>
      <w:r>
        <w:rPr>
          <w:rFonts w:hint="default" w:ascii="Times New Roman" w:hAnsi="Times New Roman" w:eastAsia="方正仿宋_GBK" w:cs="Times New Roman"/>
          <w:color w:val="auto"/>
          <w:sz w:val="32"/>
          <w:szCs w:val="32"/>
          <w:lang w:val="en-US" w:eastAsia="zh-CN"/>
        </w:rPr>
        <w:t>交货至甲方指定地点,并在发货前[ 24 ]小时联系订单上指定部门和人员确认后,方可发货。发货清单列于附件。</w:t>
      </w:r>
    </w:p>
    <w:p w14:paraId="09E9F6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2.乙方承担运输费用以及运输途中的一切风险,</w:t>
      </w:r>
      <w:r>
        <w:rPr>
          <w:rFonts w:hint="eastAsia" w:ascii="Times New Roman" w:hAnsi="Times New Roman" w:eastAsia="方正仿宋_GBK" w:cs="Times New Roman"/>
          <w:color w:val="auto"/>
          <w:sz w:val="32"/>
          <w:szCs w:val="32"/>
          <w:lang w:val="en-US" w:eastAsia="zh-CN"/>
        </w:rPr>
        <w:t>设备</w:t>
      </w:r>
      <w:r>
        <w:rPr>
          <w:rFonts w:hint="default" w:ascii="Times New Roman" w:hAnsi="Times New Roman" w:eastAsia="方正仿宋_GBK" w:cs="Times New Roman"/>
          <w:color w:val="auto"/>
          <w:sz w:val="32"/>
          <w:szCs w:val="32"/>
          <w:lang w:val="en-US" w:eastAsia="zh-CN"/>
        </w:rPr>
        <w:t>的所有权和风险自运到甲方指定地点并经甲方验收合格后转移到甲方。</w:t>
      </w:r>
    </w:p>
    <w:p w14:paraId="1AA14B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十、交货及验收方式：</w:t>
      </w:r>
    </w:p>
    <w:p w14:paraId="1C2D55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（一）乙方负责将合同包括的</w:t>
      </w:r>
      <w:r>
        <w:rPr>
          <w:rFonts w:hint="eastAsia" w:ascii="Times New Roman" w:hAnsi="Times New Roman" w:eastAsia="方正仿宋_GBK" w:cs="Times New Roman"/>
          <w:color w:val="auto"/>
          <w:sz w:val="32"/>
          <w:szCs w:val="32"/>
          <w:lang w:val="en-US" w:eastAsia="zh-CN"/>
        </w:rPr>
        <w:t>设备</w:t>
      </w:r>
      <w:r>
        <w:rPr>
          <w:rFonts w:hint="default" w:ascii="Times New Roman" w:hAnsi="Times New Roman" w:eastAsia="方正仿宋_GBK" w:cs="Times New Roman"/>
          <w:color w:val="auto"/>
          <w:sz w:val="32"/>
          <w:szCs w:val="32"/>
          <w:lang w:val="en-US" w:eastAsia="zh-CN"/>
        </w:rPr>
        <w:t>运往交货地点至安装调试完毕。</w:t>
      </w:r>
    </w:p>
    <w:p w14:paraId="163F85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（二）乙方将</w:t>
      </w:r>
      <w:r>
        <w:rPr>
          <w:rFonts w:hint="eastAsia" w:ascii="Times New Roman" w:hAnsi="Times New Roman" w:eastAsia="方正仿宋_GBK" w:cs="Times New Roman"/>
          <w:color w:val="auto"/>
          <w:sz w:val="32"/>
          <w:szCs w:val="32"/>
          <w:lang w:val="en-US" w:eastAsia="zh-CN"/>
        </w:rPr>
        <w:t>设备</w:t>
      </w:r>
      <w:r>
        <w:rPr>
          <w:rFonts w:hint="default" w:ascii="Times New Roman" w:hAnsi="Times New Roman" w:eastAsia="方正仿宋_GBK" w:cs="Times New Roman"/>
          <w:color w:val="auto"/>
          <w:sz w:val="32"/>
          <w:szCs w:val="32"/>
          <w:lang w:val="en-US" w:eastAsia="zh-CN"/>
        </w:rPr>
        <w:t>安装调试完毕后，甲方按照合同规定及国家行业规范及合同约定进行验收，签署验收报告。</w:t>
      </w:r>
    </w:p>
    <w:p w14:paraId="6206FF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十一、违约责任：出现以下任何一种情形的均视为违约：</w:t>
      </w:r>
    </w:p>
    <w:p w14:paraId="387F9D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（一）甲、乙双方在执行合同过程中无故单方面解除合同。</w:t>
      </w:r>
    </w:p>
    <w:p w14:paraId="094843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（二）乙方所交的设施品种、型号、规格、质量不符合</w:t>
      </w:r>
      <w:r>
        <w:rPr>
          <w:rFonts w:hint="eastAsia" w:ascii="Times New Roman" w:hAnsi="Times New Roman" w:eastAsia="方正仿宋_GBK" w:cs="Times New Roman"/>
          <w:color w:val="auto"/>
          <w:sz w:val="32"/>
          <w:szCs w:val="32"/>
          <w:lang w:val="en-US" w:eastAsia="zh-CN"/>
        </w:rPr>
        <w:t>合同</w:t>
      </w:r>
      <w:r>
        <w:rPr>
          <w:rFonts w:hint="default" w:ascii="Times New Roman" w:hAnsi="Times New Roman" w:eastAsia="方正仿宋_GBK" w:cs="Times New Roman"/>
          <w:color w:val="auto"/>
          <w:sz w:val="32"/>
          <w:szCs w:val="32"/>
          <w:lang w:val="en-US" w:eastAsia="zh-CN"/>
        </w:rPr>
        <w:t>规定标准。</w:t>
      </w:r>
    </w:p>
    <w:p w14:paraId="104AB5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（三）甲方无正当理由拒收软件、拒付</w:t>
      </w:r>
      <w:r>
        <w:rPr>
          <w:rFonts w:hint="eastAsia" w:ascii="Times New Roman" w:hAnsi="Times New Roman" w:eastAsia="方正仿宋_GBK" w:cs="Times New Roman"/>
          <w:color w:val="auto"/>
          <w:sz w:val="32"/>
          <w:szCs w:val="32"/>
          <w:lang w:val="en-US" w:eastAsia="zh-CN"/>
        </w:rPr>
        <w:t>货物</w:t>
      </w:r>
      <w:r>
        <w:rPr>
          <w:rFonts w:hint="default" w:ascii="Times New Roman" w:hAnsi="Times New Roman" w:eastAsia="方正仿宋_GBK" w:cs="Times New Roman"/>
          <w:color w:val="auto"/>
          <w:sz w:val="32"/>
          <w:szCs w:val="32"/>
          <w:lang w:val="en-US" w:eastAsia="zh-CN"/>
        </w:rPr>
        <w:t>款。</w:t>
      </w:r>
    </w:p>
    <w:p w14:paraId="5A68AB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（四）乙方逾期交付</w:t>
      </w:r>
      <w:r>
        <w:rPr>
          <w:rFonts w:hint="eastAsia" w:ascii="Times New Roman" w:hAnsi="Times New Roman" w:eastAsia="方正仿宋_GBK" w:cs="Times New Roman"/>
          <w:color w:val="auto"/>
          <w:sz w:val="32"/>
          <w:szCs w:val="32"/>
          <w:lang w:val="en-US" w:eastAsia="zh-CN"/>
        </w:rPr>
        <w:t>货物</w:t>
      </w:r>
      <w:r>
        <w:rPr>
          <w:rFonts w:hint="default" w:ascii="Times New Roman" w:hAnsi="Times New Roman" w:eastAsia="方正仿宋_GBK" w:cs="Times New Roman"/>
          <w:color w:val="auto"/>
          <w:sz w:val="32"/>
          <w:szCs w:val="32"/>
          <w:lang w:val="en-US" w:eastAsia="zh-CN"/>
        </w:rPr>
        <w:t>或甲方逾期支付货款。</w:t>
      </w:r>
    </w:p>
    <w:p w14:paraId="1CC919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出现上述第1-3种情形之一的，违约方应向守约方支付合同总额30%的违约金；出现上述第4种情形的，乙方应按逾期天数向甲方支付合同总价5‰／日的违约金或甲方应按逾期天数向乙方支付欠款总额5‰／日的违约金。</w:t>
      </w:r>
    </w:p>
    <w:p w14:paraId="1A434A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十二、其它约定</w:t>
      </w:r>
    </w:p>
    <w:p w14:paraId="5215B2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（一）重庆主城范围内需要送货上门服务。</w:t>
      </w:r>
    </w:p>
    <w:p w14:paraId="43F1E8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（二）本合同未尽事宜，甲方乙方应友好协商解决，如协商不成，双方约定在甲方所在地人民法院诉讼解决。</w:t>
      </w:r>
    </w:p>
    <w:p w14:paraId="696A8F21">
      <w:pPr>
        <w:spacing w:line="240" w:lineRule="auto"/>
        <w:ind w:right="-340" w:rightChars="-162" w:firstLine="640" w:firstLineChars="200"/>
        <w:rPr>
          <w:rFonts w:hint="default"/>
          <w:lang w:val="en-US" w:eastAsia="zh-CN"/>
        </w:rPr>
      </w:pPr>
      <w:r>
        <w:rPr>
          <w:rFonts w:hint="default" w:ascii="Times New Roman" w:hAnsi="Times New Roman" w:eastAsia="方正仿宋_GBK" w:cs="Times New Roman"/>
          <w:color w:val="auto"/>
          <w:sz w:val="32"/>
          <w:szCs w:val="32"/>
          <w:lang w:val="en-US" w:eastAsia="zh-CN"/>
        </w:rPr>
        <w:t>（三）本合同一式二份，甲、乙双方各执一份，经甲、乙双方签字盖章后生效，具有同等法律效力。</w:t>
      </w:r>
    </w:p>
    <w:p w14:paraId="0F4898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二、合同签订要求</w:t>
      </w:r>
    </w:p>
    <w:p w14:paraId="521A00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中</w:t>
      </w:r>
      <w:r>
        <w:rPr>
          <w:rFonts w:hint="eastAsia" w:ascii="Times New Roman" w:hAnsi="Times New Roman" w:eastAsia="方正仿宋_GBK" w:cs="Times New Roman"/>
          <w:color w:val="auto"/>
          <w:sz w:val="32"/>
          <w:szCs w:val="32"/>
          <w:lang w:val="en-US" w:eastAsia="zh-CN"/>
        </w:rPr>
        <w:t>选</w:t>
      </w:r>
      <w:r>
        <w:rPr>
          <w:rFonts w:hint="default" w:ascii="Times New Roman" w:hAnsi="Times New Roman" w:eastAsia="方正仿宋_GBK" w:cs="Times New Roman"/>
          <w:color w:val="auto"/>
          <w:sz w:val="32"/>
          <w:szCs w:val="32"/>
          <w:lang w:val="en-US" w:eastAsia="zh-CN"/>
        </w:rPr>
        <w:t>单位在接到我公司中</w:t>
      </w:r>
      <w:r>
        <w:rPr>
          <w:rFonts w:hint="eastAsia" w:ascii="Times New Roman" w:hAnsi="Times New Roman" w:eastAsia="方正仿宋_GBK" w:cs="Times New Roman"/>
          <w:color w:val="auto"/>
          <w:sz w:val="32"/>
          <w:szCs w:val="32"/>
          <w:lang w:val="en-US" w:eastAsia="zh-CN"/>
        </w:rPr>
        <w:t>选</w:t>
      </w:r>
      <w:r>
        <w:rPr>
          <w:rFonts w:hint="default" w:ascii="Times New Roman" w:hAnsi="Times New Roman" w:eastAsia="方正仿宋_GBK" w:cs="Times New Roman"/>
          <w:color w:val="auto"/>
          <w:sz w:val="32"/>
          <w:szCs w:val="32"/>
          <w:lang w:val="en-US" w:eastAsia="zh-CN"/>
        </w:rPr>
        <w:t>通知后，须在10个工作日与我公司进行合同谈判与签订。</w:t>
      </w:r>
      <w:r>
        <w:rPr>
          <w:rFonts w:hint="default" w:ascii="Times New Roman" w:hAnsi="Times New Roman" w:eastAsia="方正仿宋_GBK" w:cs="Times New Roman"/>
          <w:b/>
          <w:bCs/>
          <w:color w:val="auto"/>
          <w:sz w:val="32"/>
          <w:szCs w:val="32"/>
          <w:u w:val="single"/>
          <w:lang w:val="en-US" w:eastAsia="zh-CN"/>
        </w:rPr>
        <w:t>逾期不回复、不签订合同的，则视为单方面放弃中</w:t>
      </w:r>
      <w:r>
        <w:rPr>
          <w:rFonts w:hint="eastAsia" w:ascii="Times New Roman" w:hAnsi="Times New Roman" w:eastAsia="方正仿宋_GBK" w:cs="Times New Roman"/>
          <w:b/>
          <w:bCs/>
          <w:color w:val="auto"/>
          <w:sz w:val="32"/>
          <w:szCs w:val="32"/>
          <w:u w:val="single"/>
          <w:lang w:val="en-US" w:eastAsia="zh-CN"/>
        </w:rPr>
        <w:t>选</w:t>
      </w:r>
      <w:r>
        <w:rPr>
          <w:rFonts w:hint="default" w:ascii="Times New Roman" w:hAnsi="Times New Roman" w:eastAsia="方正仿宋_GBK" w:cs="Times New Roman"/>
          <w:b/>
          <w:bCs/>
          <w:color w:val="auto"/>
          <w:sz w:val="32"/>
          <w:szCs w:val="32"/>
          <w:u w:val="single"/>
          <w:lang w:val="en-US" w:eastAsia="zh-CN"/>
        </w:rPr>
        <w:t>，我公司有权更换中</w:t>
      </w:r>
      <w:r>
        <w:rPr>
          <w:rFonts w:hint="eastAsia" w:ascii="Times New Roman" w:hAnsi="Times New Roman" w:eastAsia="方正仿宋_GBK" w:cs="Times New Roman"/>
          <w:b/>
          <w:bCs/>
          <w:color w:val="auto"/>
          <w:sz w:val="32"/>
          <w:szCs w:val="32"/>
          <w:u w:val="single"/>
          <w:lang w:val="en-US" w:eastAsia="zh-CN"/>
        </w:rPr>
        <w:t>选</w:t>
      </w:r>
      <w:r>
        <w:rPr>
          <w:rFonts w:hint="default" w:ascii="Times New Roman" w:hAnsi="Times New Roman" w:eastAsia="方正仿宋_GBK" w:cs="Times New Roman"/>
          <w:b/>
          <w:bCs/>
          <w:color w:val="auto"/>
          <w:sz w:val="32"/>
          <w:szCs w:val="32"/>
          <w:u w:val="single"/>
          <w:lang w:val="en-US" w:eastAsia="zh-CN"/>
        </w:rPr>
        <w:t>单位</w:t>
      </w:r>
      <w:r>
        <w:rPr>
          <w:rFonts w:hint="default" w:ascii="Times New Roman" w:hAnsi="Times New Roman" w:eastAsia="方正仿宋_GBK" w:cs="Times New Roman"/>
          <w:color w:val="auto"/>
          <w:sz w:val="32"/>
          <w:szCs w:val="32"/>
          <w:lang w:val="en-US" w:eastAsia="zh-CN"/>
        </w:rPr>
        <w:t>。</w:t>
      </w:r>
    </w:p>
    <w:p w14:paraId="1C5EA3CB">
      <w:pPr>
        <w:pageBreakBefore w:val="0"/>
        <w:kinsoku/>
        <w:wordWrap/>
        <w:overflowPunct/>
        <w:topLinePunct w:val="0"/>
        <w:bidi w:val="0"/>
        <w:snapToGrid/>
        <w:spacing w:line="600" w:lineRule="exact"/>
        <w:jc w:val="both"/>
        <w:rPr>
          <w:rFonts w:hint="eastAsia" w:ascii="方正小标宋_GBK" w:hAnsi="方正小标宋_GBK" w:eastAsia="方正小标宋_GBK" w:cs="方正小标宋_GBK"/>
          <w:b w:val="0"/>
          <w:bCs/>
          <w:sz w:val="44"/>
          <w:szCs w:val="44"/>
          <w:lang w:val="en-US" w:eastAsia="zh-CN"/>
        </w:rPr>
      </w:pPr>
    </w:p>
    <w:p w14:paraId="4E1D66B8">
      <w:pPr>
        <w:pageBreakBefore w:val="0"/>
        <w:kinsoku/>
        <w:wordWrap/>
        <w:overflowPunct/>
        <w:topLinePunct w:val="0"/>
        <w:bidi w:val="0"/>
        <w:snapToGrid/>
        <w:spacing w:line="600" w:lineRule="exact"/>
        <w:jc w:val="center"/>
        <w:rPr>
          <w:rFonts w:hint="eastAsia" w:ascii="方正小标宋_GBK" w:hAnsi="方正小标宋_GBK" w:eastAsia="方正小标宋_GBK" w:cs="方正小标宋_GBK"/>
          <w:b w:val="0"/>
          <w:bCs/>
          <w:sz w:val="44"/>
          <w:szCs w:val="44"/>
          <w:lang w:val="en-US" w:eastAsia="zh-CN"/>
        </w:rPr>
      </w:pPr>
    </w:p>
    <w:p w14:paraId="7FE36EE3">
      <w:pPr>
        <w:pageBreakBefore w:val="0"/>
        <w:kinsoku/>
        <w:wordWrap/>
        <w:overflowPunct/>
        <w:topLinePunct w:val="0"/>
        <w:bidi w:val="0"/>
        <w:snapToGrid/>
        <w:spacing w:line="600" w:lineRule="exact"/>
        <w:jc w:val="center"/>
        <w:rPr>
          <w:rFonts w:hint="eastAsia" w:ascii="方正小标宋_GBK" w:hAnsi="方正小标宋_GBK" w:eastAsia="方正小标宋_GBK" w:cs="方正小标宋_GBK"/>
          <w:b w:val="0"/>
          <w:bCs/>
          <w:sz w:val="44"/>
          <w:szCs w:val="44"/>
          <w:lang w:val="en-US" w:eastAsia="zh-CN"/>
        </w:rPr>
      </w:pPr>
    </w:p>
    <w:p w14:paraId="4E350610">
      <w:pPr>
        <w:pageBreakBefore w:val="0"/>
        <w:kinsoku/>
        <w:wordWrap/>
        <w:overflowPunct/>
        <w:topLinePunct w:val="0"/>
        <w:bidi w:val="0"/>
        <w:snapToGrid/>
        <w:spacing w:line="600" w:lineRule="exact"/>
        <w:jc w:val="center"/>
        <w:rPr>
          <w:rFonts w:hint="eastAsia" w:ascii="方正小标宋_GBK" w:hAnsi="方正小标宋_GBK" w:eastAsia="方正小标宋_GBK" w:cs="方正小标宋_GBK"/>
          <w:b w:val="0"/>
          <w:bCs/>
          <w:sz w:val="44"/>
          <w:szCs w:val="44"/>
          <w:lang w:val="en-US" w:eastAsia="zh-CN"/>
        </w:rPr>
      </w:pPr>
    </w:p>
    <w:p w14:paraId="671F85C2">
      <w:pPr>
        <w:pageBreakBefore w:val="0"/>
        <w:kinsoku/>
        <w:wordWrap/>
        <w:overflowPunct/>
        <w:topLinePunct w:val="0"/>
        <w:bidi w:val="0"/>
        <w:snapToGrid/>
        <w:spacing w:line="600" w:lineRule="exact"/>
        <w:jc w:val="both"/>
        <w:rPr>
          <w:rFonts w:hint="eastAsia" w:ascii="方正小标宋_GBK" w:hAnsi="方正小标宋_GBK" w:eastAsia="方正小标宋_GBK" w:cs="方正小标宋_GBK"/>
          <w:b w:val="0"/>
          <w:bCs/>
          <w:sz w:val="44"/>
          <w:szCs w:val="44"/>
          <w:lang w:val="en-US" w:eastAsia="zh-CN"/>
        </w:rPr>
      </w:pPr>
    </w:p>
    <w:p w14:paraId="40B774DE">
      <w:pPr>
        <w:pageBreakBefore w:val="0"/>
        <w:kinsoku/>
        <w:wordWrap/>
        <w:overflowPunct/>
        <w:topLinePunct w:val="0"/>
        <w:bidi w:val="0"/>
        <w:snapToGrid/>
        <w:spacing w:line="600" w:lineRule="exact"/>
        <w:jc w:val="both"/>
        <w:rPr>
          <w:rFonts w:hint="eastAsia" w:ascii="方正小标宋_GBK" w:hAnsi="方正小标宋_GBK" w:eastAsia="方正小标宋_GBK" w:cs="方正小标宋_GBK"/>
          <w:b w:val="0"/>
          <w:bCs/>
          <w:sz w:val="44"/>
          <w:szCs w:val="44"/>
          <w:lang w:val="en-US" w:eastAsia="zh-CN"/>
        </w:rPr>
      </w:pPr>
    </w:p>
    <w:p w14:paraId="609AD30D">
      <w:pPr>
        <w:pageBreakBefore w:val="0"/>
        <w:kinsoku/>
        <w:wordWrap/>
        <w:overflowPunct/>
        <w:topLinePunct w:val="0"/>
        <w:bidi w:val="0"/>
        <w:snapToGrid/>
        <w:spacing w:line="600" w:lineRule="exact"/>
        <w:jc w:val="center"/>
        <w:rPr>
          <w:rFonts w:hint="eastAsia" w:ascii="方正小标宋_GBK" w:hAnsi="方正小标宋_GBK" w:eastAsia="方正小标宋_GBK" w:cs="方正小标宋_GBK"/>
          <w:b w:val="0"/>
          <w:bCs/>
          <w:sz w:val="44"/>
          <w:szCs w:val="44"/>
          <w:highlight w:val="none"/>
          <w:lang w:val="en-US" w:eastAsia="zh-CN"/>
        </w:rPr>
      </w:pPr>
      <w:r>
        <w:rPr>
          <w:rFonts w:hint="eastAsia" w:ascii="方正小标宋_GBK" w:hAnsi="方正小标宋_GBK" w:eastAsia="方正小标宋_GBK" w:cs="方正小标宋_GBK"/>
          <w:b w:val="0"/>
          <w:bCs/>
          <w:sz w:val="44"/>
          <w:szCs w:val="44"/>
          <w:highlight w:val="none"/>
          <w:lang w:val="en-US" w:eastAsia="zh-CN"/>
        </w:rPr>
        <w:t>第三部分 比选响应文件格式</w:t>
      </w:r>
    </w:p>
    <w:p w14:paraId="0EF4BA57">
      <w:pPr>
        <w:pageBreakBefore w:val="0"/>
        <w:kinsoku/>
        <w:wordWrap/>
        <w:overflowPunct/>
        <w:topLinePunct w:val="0"/>
        <w:bidi w:val="0"/>
        <w:snapToGrid/>
        <w:spacing w:line="600" w:lineRule="exact"/>
        <w:jc w:val="left"/>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封面</w:t>
      </w:r>
    </w:p>
    <w:p w14:paraId="3CA160E3">
      <w:pPr>
        <w:pageBreakBefore w:val="0"/>
        <w:widowControl/>
        <w:kinsoku/>
        <w:wordWrap/>
        <w:overflowPunct/>
        <w:topLinePunct w:val="0"/>
        <w:bidi w:val="0"/>
        <w:snapToGrid/>
        <w:spacing w:line="600" w:lineRule="exact"/>
        <w:jc w:val="center"/>
        <w:rPr>
          <w:rFonts w:hint="default" w:ascii="Times New Roman" w:hAnsi="Times New Roman" w:eastAsia="方正黑体_GBK" w:cs="Times New Roman"/>
          <w:b w:val="0"/>
          <w:bCs/>
          <w:kern w:val="0"/>
          <w:sz w:val="48"/>
          <w:szCs w:val="48"/>
          <w:lang w:val="en-US" w:eastAsia="zh-CN"/>
        </w:rPr>
      </w:pPr>
    </w:p>
    <w:p w14:paraId="14DD2F6E">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eastAsia="方正小标宋_GBK" w:cs="Times New Roman"/>
          <w:b/>
          <w:bCs w:val="0"/>
          <w:kern w:val="0"/>
          <w:sz w:val="52"/>
          <w:szCs w:val="52"/>
          <w:lang w:val="en-US" w:eastAsia="zh-CN"/>
        </w:rPr>
      </w:pPr>
    </w:p>
    <w:p w14:paraId="61BC829D">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eastAsia="方正小标宋_GBK" w:cs="Times New Roman"/>
          <w:b/>
          <w:bCs w:val="0"/>
          <w:kern w:val="0"/>
          <w:sz w:val="52"/>
          <w:szCs w:val="52"/>
          <w:lang w:val="en-US" w:eastAsia="zh-CN"/>
        </w:rPr>
      </w:pPr>
    </w:p>
    <w:p w14:paraId="570E2839">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方正黑体_GBK" w:hAnsi="方正黑体_GBK" w:eastAsia="方正黑体_GBK" w:cs="方正黑体_GBK"/>
          <w:b w:val="0"/>
          <w:bCs/>
          <w:kern w:val="0"/>
          <w:sz w:val="36"/>
          <w:szCs w:val="36"/>
          <w:lang w:val="en-US" w:eastAsia="zh-CN"/>
        </w:rPr>
      </w:pPr>
      <w:r>
        <w:rPr>
          <w:rFonts w:hint="eastAsia" w:ascii="方正黑体_GBK" w:hAnsi="方正黑体_GBK" w:eastAsia="方正黑体_GBK" w:cs="方正黑体_GBK"/>
          <w:b w:val="0"/>
          <w:bCs/>
          <w:kern w:val="0"/>
          <w:sz w:val="36"/>
          <w:szCs w:val="36"/>
          <w:lang w:val="en-US" w:eastAsia="zh-CN"/>
        </w:rPr>
        <w:t>中垦牧乳业（集团）股份有限公司</w:t>
      </w:r>
    </w:p>
    <w:p w14:paraId="29094CAD">
      <w:pPr>
        <w:pStyle w:val="10"/>
        <w:keepNext w:val="0"/>
        <w:keepLines w:val="0"/>
        <w:widowControl/>
        <w:suppressLineNumbers w:val="0"/>
        <w:spacing w:before="0" w:beforeAutospacing="0" w:after="0" w:afterAutospacing="0"/>
        <w:ind w:left="0" w:right="0" w:firstLine="720" w:firstLineChars="200"/>
        <w:jc w:val="both"/>
        <w:rPr>
          <w:rFonts w:hint="default" w:ascii="方正黑体_GBK" w:hAnsi="方正黑体_GBK" w:eastAsia="方正黑体_GBK" w:cs="方正黑体_GBK"/>
          <w:b w:val="0"/>
          <w:bCs/>
          <w:kern w:val="0"/>
          <w:sz w:val="36"/>
          <w:szCs w:val="36"/>
          <w:lang w:val="en-US" w:eastAsia="zh-CN" w:bidi="ar-SA"/>
        </w:rPr>
      </w:pPr>
      <w:r>
        <w:rPr>
          <w:rFonts w:hint="default" w:ascii="方正黑体_GBK" w:hAnsi="方正黑体_GBK" w:eastAsia="方正黑体_GBK" w:cs="方正黑体_GBK"/>
          <w:b w:val="0"/>
          <w:bCs/>
          <w:kern w:val="0"/>
          <w:sz w:val="36"/>
          <w:szCs w:val="36"/>
          <w:lang w:val="en-US" w:eastAsia="zh-CN" w:bidi="ar-SA"/>
        </w:rPr>
        <w:t>运营全面数字化项目硬件设备手持终端</w:t>
      </w:r>
    </w:p>
    <w:p w14:paraId="0FD3C754">
      <w:pPr>
        <w:pStyle w:val="10"/>
        <w:keepNext w:val="0"/>
        <w:keepLines w:val="0"/>
        <w:widowControl/>
        <w:suppressLineNumbers w:val="0"/>
        <w:spacing w:before="0" w:beforeAutospacing="0" w:after="0" w:afterAutospacing="0"/>
        <w:ind w:left="0" w:right="0" w:firstLine="2880" w:firstLineChars="800"/>
        <w:jc w:val="both"/>
        <w:rPr>
          <w:rFonts w:hint="default" w:ascii="方正黑体_GBK" w:hAnsi="方正黑体_GBK" w:eastAsia="方正黑体_GBK" w:cs="方正黑体_GBK"/>
          <w:b w:val="0"/>
          <w:bCs/>
          <w:kern w:val="0"/>
          <w:sz w:val="36"/>
          <w:szCs w:val="36"/>
          <w:lang w:val="en-US" w:eastAsia="zh-CN" w:bidi="ar-SA"/>
        </w:rPr>
      </w:pPr>
      <w:r>
        <w:rPr>
          <w:rFonts w:hint="default" w:ascii="方正黑体_GBK" w:hAnsi="方正黑体_GBK" w:eastAsia="方正黑体_GBK" w:cs="方正黑体_GBK"/>
          <w:b w:val="0"/>
          <w:bCs/>
          <w:kern w:val="0"/>
          <w:sz w:val="36"/>
          <w:szCs w:val="36"/>
          <w:lang w:val="en-US" w:eastAsia="zh-CN" w:bidi="ar-SA"/>
        </w:rPr>
        <w:t>采购项目</w:t>
      </w:r>
    </w:p>
    <w:p w14:paraId="6DD8F0AD">
      <w:pPr>
        <w:pStyle w:val="6"/>
        <w:pageBreakBefore w:val="0"/>
        <w:kinsoku/>
        <w:wordWrap/>
        <w:overflowPunct/>
        <w:topLinePunct w:val="0"/>
        <w:bidi w:val="0"/>
        <w:snapToGrid/>
        <w:spacing w:line="600" w:lineRule="exact"/>
        <w:jc w:val="both"/>
        <w:rPr>
          <w:rFonts w:hint="default" w:ascii="Times New Roman" w:hAnsi="Times New Roman" w:cs="Times New Roman"/>
          <w:b/>
          <w:sz w:val="84"/>
          <w:szCs w:val="84"/>
        </w:rPr>
      </w:pPr>
    </w:p>
    <w:p w14:paraId="60ECD8F0">
      <w:pPr>
        <w:pStyle w:val="6"/>
        <w:pageBreakBefore w:val="0"/>
        <w:kinsoku/>
        <w:wordWrap/>
        <w:overflowPunct/>
        <w:topLinePunct w:val="0"/>
        <w:bidi w:val="0"/>
        <w:snapToGrid/>
        <w:spacing w:line="600" w:lineRule="exact"/>
        <w:jc w:val="both"/>
        <w:rPr>
          <w:rFonts w:hint="default" w:ascii="Times New Roman" w:hAnsi="Times New Roman" w:cs="Times New Roman"/>
          <w:b/>
          <w:sz w:val="84"/>
          <w:szCs w:val="84"/>
        </w:rPr>
      </w:pPr>
    </w:p>
    <w:p w14:paraId="001DF308">
      <w:pPr>
        <w:pStyle w:val="6"/>
        <w:pageBreakBefore w:val="0"/>
        <w:kinsoku/>
        <w:wordWrap/>
        <w:overflowPunct/>
        <w:topLinePunct w:val="0"/>
        <w:bidi w:val="0"/>
        <w:snapToGrid/>
        <w:spacing w:line="600" w:lineRule="exact"/>
        <w:jc w:val="center"/>
        <w:rPr>
          <w:rFonts w:hint="default" w:ascii="Times New Roman" w:hAnsi="Times New Roman" w:eastAsia="方正黑体_GBK" w:cs="Times New Roman"/>
          <w:b w:val="0"/>
          <w:bCs/>
          <w:sz w:val="44"/>
          <w:szCs w:val="44"/>
        </w:rPr>
      </w:pPr>
    </w:p>
    <w:p w14:paraId="3FEB2581">
      <w:pPr>
        <w:pageBreakBefore w:val="0"/>
        <w:kinsoku/>
        <w:wordWrap/>
        <w:overflowPunct/>
        <w:topLinePunct w:val="0"/>
        <w:bidi w:val="0"/>
        <w:snapToGrid/>
        <w:spacing w:line="600" w:lineRule="exact"/>
        <w:rPr>
          <w:rFonts w:hint="default" w:ascii="Times New Roman" w:hAnsi="Times New Roman" w:eastAsia="方正黑体_GBK" w:cs="Times New Roman"/>
          <w:b w:val="0"/>
          <w:bCs/>
        </w:rPr>
      </w:pPr>
    </w:p>
    <w:p w14:paraId="6BE7895C">
      <w:pPr>
        <w:pageBreakBefore w:val="0"/>
        <w:kinsoku/>
        <w:wordWrap/>
        <w:overflowPunct/>
        <w:topLinePunct w:val="0"/>
        <w:bidi w:val="0"/>
        <w:snapToGrid/>
        <w:spacing w:line="600" w:lineRule="exact"/>
        <w:jc w:val="left"/>
        <w:rPr>
          <w:rFonts w:hint="default" w:ascii="Times New Roman" w:hAnsi="Times New Roman" w:eastAsia="方正黑体_GBK" w:cs="Times New Roman"/>
          <w:b w:val="0"/>
          <w:bCs/>
          <w:sz w:val="28"/>
          <w:szCs w:val="28"/>
          <w:lang w:eastAsia="zh-CN"/>
        </w:rPr>
      </w:pPr>
    </w:p>
    <w:p w14:paraId="1D6509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小标宋_GBK" w:cs="Times New Roman"/>
          <w:b w:val="0"/>
          <w:bCs/>
          <w:sz w:val="28"/>
          <w:szCs w:val="28"/>
        </w:rPr>
      </w:pPr>
    </w:p>
    <w:p w14:paraId="3E740306">
      <w:pPr>
        <w:keepNext w:val="0"/>
        <w:keepLines w:val="0"/>
        <w:pageBreakBefore w:val="0"/>
        <w:widowControl w:val="0"/>
        <w:kinsoku/>
        <w:wordWrap/>
        <w:overflowPunct/>
        <w:topLinePunct w:val="0"/>
        <w:autoSpaceDE/>
        <w:autoSpaceDN/>
        <w:bidi w:val="0"/>
        <w:adjustRightInd/>
        <w:snapToGrid/>
        <w:spacing w:line="800" w:lineRule="exact"/>
        <w:ind w:firstLine="1120" w:firstLineChars="400"/>
        <w:jc w:val="both"/>
        <w:textAlignment w:val="auto"/>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lang w:val="en-US" w:eastAsia="zh-CN"/>
        </w:rPr>
        <w:t>比选申请人</w:t>
      </w:r>
      <w:r>
        <w:rPr>
          <w:rFonts w:hint="eastAsia" w:ascii="方正黑体_GBK" w:hAnsi="方正黑体_GBK" w:eastAsia="方正黑体_GBK" w:cs="方正黑体_GBK"/>
          <w:b w:val="0"/>
          <w:bCs/>
          <w:sz w:val="28"/>
          <w:szCs w:val="28"/>
        </w:rPr>
        <w:t>（</w:t>
      </w:r>
      <w:r>
        <w:rPr>
          <w:rFonts w:hint="eastAsia" w:ascii="方正黑体_GBK" w:hAnsi="方正黑体_GBK" w:eastAsia="方正黑体_GBK" w:cs="方正黑体_GBK"/>
          <w:b w:val="0"/>
          <w:bCs/>
          <w:sz w:val="28"/>
          <w:szCs w:val="28"/>
          <w:lang w:val="en-US" w:eastAsia="zh-CN"/>
        </w:rPr>
        <w:t>公章</w:t>
      </w:r>
      <w:r>
        <w:rPr>
          <w:rFonts w:hint="eastAsia" w:ascii="方正黑体_GBK" w:hAnsi="方正黑体_GBK" w:eastAsia="方正黑体_GBK" w:cs="方正黑体_GBK"/>
          <w:b w:val="0"/>
          <w:bCs/>
          <w:sz w:val="28"/>
          <w:szCs w:val="28"/>
        </w:rPr>
        <w:t>）：</w:t>
      </w:r>
    </w:p>
    <w:p w14:paraId="05105FA0">
      <w:pPr>
        <w:keepNext w:val="0"/>
        <w:keepLines w:val="0"/>
        <w:pageBreakBefore w:val="0"/>
        <w:widowControl w:val="0"/>
        <w:kinsoku/>
        <w:wordWrap/>
        <w:overflowPunct/>
        <w:topLinePunct w:val="0"/>
        <w:autoSpaceDE/>
        <w:autoSpaceDN/>
        <w:bidi w:val="0"/>
        <w:adjustRightInd/>
        <w:snapToGrid/>
        <w:spacing w:line="800" w:lineRule="exact"/>
        <w:ind w:firstLine="1120" w:firstLineChars="400"/>
        <w:jc w:val="left"/>
        <w:textAlignment w:val="auto"/>
        <w:rPr>
          <w:rFonts w:hint="eastAsia" w:ascii="方正黑体_GBK" w:hAnsi="方正黑体_GBK" w:eastAsia="方正黑体_GBK" w:cs="方正黑体_GBK"/>
          <w:b w:val="0"/>
          <w:bCs/>
          <w:sz w:val="28"/>
          <w:szCs w:val="28"/>
          <w:lang w:eastAsia="zh-CN"/>
        </w:rPr>
      </w:pPr>
      <w:r>
        <w:rPr>
          <w:rFonts w:hint="eastAsia" w:ascii="方正黑体_GBK" w:hAnsi="方正黑体_GBK" w:eastAsia="方正黑体_GBK" w:cs="方正黑体_GBK"/>
          <w:b w:val="0"/>
          <w:bCs/>
          <w:sz w:val="28"/>
          <w:szCs w:val="28"/>
        </w:rPr>
        <w:t>法定代表人</w:t>
      </w:r>
      <w:r>
        <w:rPr>
          <w:rFonts w:hint="eastAsia" w:ascii="方正黑体_GBK" w:hAnsi="方正黑体_GBK" w:eastAsia="方正黑体_GBK" w:cs="方正黑体_GBK"/>
          <w:b w:val="0"/>
          <w:bCs/>
          <w:sz w:val="28"/>
          <w:szCs w:val="28"/>
          <w:lang w:val="en-US" w:eastAsia="zh-CN"/>
        </w:rPr>
        <w:t>或授权代表</w:t>
      </w:r>
      <w:r>
        <w:rPr>
          <w:rFonts w:hint="eastAsia" w:ascii="方正黑体_GBK" w:hAnsi="方正黑体_GBK" w:eastAsia="方正黑体_GBK" w:cs="方正黑体_GBK"/>
          <w:b w:val="0"/>
          <w:bCs/>
          <w:sz w:val="28"/>
          <w:szCs w:val="28"/>
        </w:rPr>
        <w:t>（签字</w:t>
      </w:r>
      <w:r>
        <w:rPr>
          <w:rFonts w:hint="eastAsia" w:ascii="方正黑体_GBK" w:hAnsi="方正黑体_GBK" w:eastAsia="方正黑体_GBK" w:cs="方正黑体_GBK"/>
          <w:b w:val="0"/>
          <w:bCs/>
          <w:sz w:val="28"/>
          <w:szCs w:val="28"/>
          <w:lang w:val="en-US" w:eastAsia="zh-CN"/>
        </w:rPr>
        <w:t>或签章</w:t>
      </w:r>
      <w:r>
        <w:rPr>
          <w:rFonts w:hint="eastAsia" w:ascii="方正黑体_GBK" w:hAnsi="方正黑体_GBK" w:eastAsia="方正黑体_GBK" w:cs="方正黑体_GBK"/>
          <w:b w:val="0"/>
          <w:bCs/>
          <w:sz w:val="28"/>
          <w:szCs w:val="28"/>
        </w:rPr>
        <w:t>）</w:t>
      </w:r>
      <w:r>
        <w:rPr>
          <w:rFonts w:hint="eastAsia" w:ascii="方正黑体_GBK" w:hAnsi="方正黑体_GBK" w:eastAsia="方正黑体_GBK" w:cs="方正黑体_GBK"/>
          <w:b w:val="0"/>
          <w:bCs/>
          <w:sz w:val="28"/>
          <w:szCs w:val="28"/>
          <w:lang w:eastAsia="zh-CN"/>
        </w:rPr>
        <w:t>：</w:t>
      </w:r>
    </w:p>
    <w:p w14:paraId="0A841B7E">
      <w:pPr>
        <w:keepNext w:val="0"/>
        <w:keepLines w:val="0"/>
        <w:pageBreakBefore w:val="0"/>
        <w:widowControl w:val="0"/>
        <w:kinsoku/>
        <w:wordWrap/>
        <w:overflowPunct/>
        <w:topLinePunct w:val="0"/>
        <w:autoSpaceDE/>
        <w:autoSpaceDN/>
        <w:bidi w:val="0"/>
        <w:adjustRightInd/>
        <w:snapToGrid/>
        <w:spacing w:line="800" w:lineRule="exact"/>
        <w:ind w:firstLine="1120" w:firstLineChars="400"/>
        <w:jc w:val="both"/>
        <w:textAlignment w:val="auto"/>
        <w:rPr>
          <w:rFonts w:hint="eastAsia" w:ascii="方正黑体_GBK" w:hAnsi="方正黑体_GBK" w:eastAsia="方正黑体_GBK" w:cs="方正黑体_GBK"/>
          <w:b w:val="0"/>
          <w:bCs/>
          <w:sz w:val="28"/>
          <w:szCs w:val="28"/>
          <w:lang w:val="en-US" w:eastAsia="zh-CN"/>
        </w:rPr>
      </w:pPr>
      <w:r>
        <w:rPr>
          <w:rFonts w:hint="eastAsia" w:ascii="方正黑体_GBK" w:hAnsi="方正黑体_GBK" w:eastAsia="方正黑体_GBK" w:cs="方正黑体_GBK"/>
          <w:b w:val="0"/>
          <w:bCs/>
          <w:sz w:val="28"/>
          <w:szCs w:val="28"/>
          <w:lang w:val="en-US" w:eastAsia="zh-CN"/>
        </w:rPr>
        <w:t>联系电话：</w:t>
      </w:r>
    </w:p>
    <w:p w14:paraId="7271E354">
      <w:pPr>
        <w:keepNext w:val="0"/>
        <w:keepLines w:val="0"/>
        <w:pageBreakBefore w:val="0"/>
        <w:widowControl w:val="0"/>
        <w:kinsoku/>
        <w:wordWrap/>
        <w:overflowPunct/>
        <w:topLinePunct w:val="0"/>
        <w:autoSpaceDE/>
        <w:autoSpaceDN/>
        <w:bidi w:val="0"/>
        <w:adjustRightInd/>
        <w:snapToGrid/>
        <w:spacing w:line="800" w:lineRule="exact"/>
        <w:ind w:firstLine="1120" w:firstLineChars="400"/>
        <w:jc w:val="both"/>
        <w:textAlignment w:val="auto"/>
        <w:rPr>
          <w:rFonts w:hint="eastAsia" w:ascii="方正黑体_GBK" w:hAnsi="方正黑体_GBK" w:eastAsia="方正黑体_GBK" w:cs="方正黑体_GBK"/>
          <w:b w:val="0"/>
          <w:bCs/>
          <w:sz w:val="28"/>
          <w:szCs w:val="28"/>
          <w:lang w:val="en-US" w:eastAsia="zh-CN"/>
        </w:rPr>
      </w:pPr>
      <w:r>
        <w:rPr>
          <w:rFonts w:hint="eastAsia" w:ascii="方正黑体_GBK" w:hAnsi="方正黑体_GBK" w:eastAsia="方正黑体_GBK" w:cs="方正黑体_GBK"/>
          <w:b w:val="0"/>
          <w:bCs/>
          <w:sz w:val="28"/>
          <w:szCs w:val="28"/>
          <w:lang w:val="en-US" w:eastAsia="zh-CN"/>
        </w:rPr>
        <w:t>日期：2026年X月X日</w:t>
      </w:r>
    </w:p>
    <w:p w14:paraId="1F8A4942">
      <w:pPr>
        <w:pageBreakBefore w:val="0"/>
        <w:kinsoku/>
        <w:wordWrap/>
        <w:overflowPunct/>
        <w:topLinePunct w:val="0"/>
        <w:bidi w:val="0"/>
        <w:snapToGrid/>
        <w:spacing w:line="600" w:lineRule="exact"/>
        <w:jc w:val="left"/>
        <w:rPr>
          <w:rFonts w:hint="default" w:ascii="Times New Roman" w:hAnsi="Times New Roman" w:eastAsia="方正黑体_GBK" w:cs="Times New Roman"/>
          <w:sz w:val="32"/>
          <w:szCs w:val="32"/>
          <w:lang w:val="en-US" w:eastAsia="zh-CN"/>
        </w:rPr>
      </w:pPr>
    </w:p>
    <w:p w14:paraId="586C620E">
      <w:pPr>
        <w:pageBreakBefore w:val="0"/>
        <w:kinsoku/>
        <w:wordWrap/>
        <w:overflowPunct/>
        <w:topLinePunct w:val="0"/>
        <w:bidi w:val="0"/>
        <w:snapToGrid/>
        <w:spacing w:line="600" w:lineRule="exact"/>
        <w:jc w:val="left"/>
        <w:rPr>
          <w:rFonts w:hint="eastAsia" w:ascii="Times New Roman" w:hAnsi="Times New Roman" w:eastAsia="方正黑体_GBK" w:cs="Times New Roman"/>
          <w:b w:val="0"/>
          <w:bCs/>
          <w:sz w:val="32"/>
          <w:szCs w:val="32"/>
          <w:lang w:val="en-US" w:eastAsia="zh-CN"/>
        </w:rPr>
      </w:pPr>
    </w:p>
    <w:p w14:paraId="1341F946">
      <w:pPr>
        <w:pageBreakBefore w:val="0"/>
        <w:kinsoku/>
        <w:wordWrap/>
        <w:overflowPunct/>
        <w:topLinePunct w:val="0"/>
        <w:bidi w:val="0"/>
        <w:snapToGrid/>
        <w:spacing w:line="600" w:lineRule="exact"/>
        <w:jc w:val="center"/>
        <w:rPr>
          <w:rFonts w:hint="default" w:ascii="Times New Roman" w:hAnsi="Times New Roman" w:eastAsia="方正小标宋_GBK" w:cs="Times New Roman"/>
          <w:b/>
          <w:bCs/>
          <w:sz w:val="44"/>
          <w:szCs w:val="44"/>
        </w:rPr>
      </w:pPr>
    </w:p>
    <w:p w14:paraId="13C5D112">
      <w:pPr>
        <w:pageBreakBefore w:val="0"/>
        <w:kinsoku/>
        <w:wordWrap/>
        <w:overflowPunct/>
        <w:topLinePunct w:val="0"/>
        <w:bidi w:val="0"/>
        <w:snapToGrid/>
        <w:spacing w:line="600" w:lineRule="exact"/>
        <w:jc w:val="center"/>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目</w:t>
      </w:r>
      <w:r>
        <w:rPr>
          <w:rFonts w:hint="default" w:ascii="Times New Roman" w:hAnsi="Times New Roman" w:eastAsia="方正小标宋_GBK" w:cs="Times New Roman"/>
          <w:b/>
          <w:bCs/>
          <w:sz w:val="44"/>
          <w:szCs w:val="44"/>
          <w:lang w:val="en-US" w:eastAsia="zh-CN"/>
        </w:rPr>
        <w:t xml:space="preserve">  </w:t>
      </w:r>
      <w:r>
        <w:rPr>
          <w:rFonts w:hint="default" w:ascii="Times New Roman" w:hAnsi="Times New Roman" w:eastAsia="方正小标宋_GBK" w:cs="Times New Roman"/>
          <w:b/>
          <w:bCs/>
          <w:sz w:val="44"/>
          <w:szCs w:val="44"/>
        </w:rPr>
        <w:t>录</w:t>
      </w:r>
    </w:p>
    <w:p w14:paraId="33424781">
      <w:pPr>
        <w:pageBreakBefore w:val="0"/>
        <w:kinsoku/>
        <w:wordWrap/>
        <w:overflowPunct/>
        <w:topLinePunct w:val="0"/>
        <w:bidi w:val="0"/>
        <w:snapToGrid/>
        <w:spacing w:line="600" w:lineRule="exact"/>
        <w:jc w:val="center"/>
        <w:rPr>
          <w:rFonts w:hint="default" w:ascii="Times New Roman" w:hAnsi="Times New Roman" w:eastAsia="方正黑体_GBK" w:cs="Times New Roman"/>
          <w:sz w:val="32"/>
          <w:szCs w:val="32"/>
        </w:rPr>
      </w:pPr>
    </w:p>
    <w:p w14:paraId="573C01E9">
      <w:pPr>
        <w:spacing w:line="600" w:lineRule="exact"/>
        <w:ind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w:t>
      </w:r>
      <w:r>
        <w:rPr>
          <w:rFonts w:hint="eastAsia" w:ascii="Times New Roman" w:hAnsi="Times New Roman" w:eastAsia="方正黑体_GBK" w:cs="Times New Roman"/>
          <w:sz w:val="32"/>
          <w:szCs w:val="32"/>
          <w:lang w:val="en-US" w:eastAsia="zh-CN"/>
        </w:rPr>
        <w:t>比选响应</w:t>
      </w:r>
      <w:r>
        <w:rPr>
          <w:rFonts w:hint="default" w:ascii="Times New Roman" w:hAnsi="Times New Roman" w:eastAsia="方正黑体_GBK" w:cs="Times New Roman"/>
          <w:sz w:val="32"/>
          <w:szCs w:val="32"/>
          <w:lang w:val="en-US" w:eastAsia="zh-CN"/>
        </w:rPr>
        <w:t>函</w:t>
      </w:r>
      <w:r>
        <w:rPr>
          <w:rFonts w:hint="default" w:ascii="Times New Roman" w:hAnsi="Times New Roman" w:eastAsia="方正黑体_GBK" w:cs="Times New Roman"/>
          <w:color w:val="000000" w:themeColor="text1"/>
          <w:sz w:val="32"/>
          <w:szCs w:val="32"/>
          <w14:textFill>
            <w14:solidFill>
              <w14:schemeClr w14:val="tx1"/>
            </w14:solidFill>
          </w14:textFill>
        </w:rPr>
        <w:t>（格式后附）</w:t>
      </w:r>
    </w:p>
    <w:p w14:paraId="25663EE6">
      <w:pPr>
        <w:spacing w:line="600" w:lineRule="exact"/>
        <w:ind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二、法定代表人或授权代表身份证明</w:t>
      </w:r>
      <w:r>
        <w:rPr>
          <w:rFonts w:hint="default" w:ascii="Times New Roman" w:hAnsi="Times New Roman" w:eastAsia="方正黑体_GBK" w:cs="Times New Roman"/>
          <w:color w:val="000000" w:themeColor="text1"/>
          <w:sz w:val="32"/>
          <w:szCs w:val="32"/>
          <w14:textFill>
            <w14:solidFill>
              <w14:schemeClr w14:val="tx1"/>
            </w14:solidFill>
          </w14:textFill>
        </w:rPr>
        <w:t>（格式后附）</w:t>
      </w:r>
    </w:p>
    <w:p w14:paraId="6300613F">
      <w:pPr>
        <w:spacing w:line="600" w:lineRule="exact"/>
        <w:ind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lang w:eastAsia="zh-CN"/>
        </w:rPr>
        <w:t>、</w:t>
      </w:r>
      <w:r>
        <w:rPr>
          <w:rFonts w:hint="eastAsia" w:ascii="Times New Roman" w:hAnsi="Times New Roman" w:eastAsia="方正黑体_GBK" w:cs="Times New Roman"/>
          <w:sz w:val="32"/>
          <w:szCs w:val="32"/>
          <w:lang w:val="en-US" w:eastAsia="zh-CN"/>
        </w:rPr>
        <w:t>比选申请人</w:t>
      </w:r>
      <w:r>
        <w:rPr>
          <w:rFonts w:hint="default" w:ascii="Times New Roman" w:hAnsi="Times New Roman" w:eastAsia="方正黑体_GBK" w:cs="Times New Roman"/>
          <w:sz w:val="32"/>
          <w:szCs w:val="32"/>
          <w:lang w:val="en-US" w:eastAsia="zh-CN"/>
        </w:rPr>
        <w:t>资格文件</w:t>
      </w:r>
      <w:r>
        <w:rPr>
          <w:rFonts w:hint="default" w:ascii="Times New Roman" w:hAnsi="Times New Roman" w:eastAsia="方正黑体_GBK" w:cs="Times New Roman"/>
          <w:color w:val="000000" w:themeColor="text1"/>
          <w:sz w:val="32"/>
          <w:szCs w:val="32"/>
          <w:lang w:eastAsia="zh-CN"/>
          <w14:textFill>
            <w14:solidFill>
              <w14:schemeClr w14:val="tx1"/>
            </w14:solidFill>
          </w14:textFill>
        </w:rPr>
        <w:t>（</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格式自拟）</w:t>
      </w:r>
    </w:p>
    <w:p w14:paraId="34BE5DD1">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比选申请人之间不得存在直接或间接控制关系，或受同一单位</w:t>
      </w:r>
      <w:r>
        <w:rPr>
          <w:rFonts w:hint="eastAsia" w:ascii="Times New Roman" w:hAnsi="Times New Roman" w:eastAsia="方正仿宋_GBK" w:cs="Times New Roman"/>
          <w:sz w:val="32"/>
          <w:szCs w:val="32"/>
          <w:lang w:val="en-US" w:eastAsia="zh-CN"/>
        </w:rPr>
        <w:t>或自然人</w:t>
      </w:r>
      <w:r>
        <w:rPr>
          <w:rFonts w:hint="default" w:ascii="Times New Roman" w:hAnsi="Times New Roman" w:eastAsia="方正仿宋_GBK" w:cs="Times New Roman"/>
          <w:sz w:val="32"/>
          <w:szCs w:val="32"/>
          <w:lang w:val="en-US" w:eastAsia="zh-CN"/>
        </w:rPr>
        <w:t>共同控制。</w:t>
      </w:r>
    </w:p>
    <w:p w14:paraId="2035821E">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提供法定代表人（单位负责人）身份证明文件或者法人委托授权书。</w:t>
      </w:r>
    </w:p>
    <w:p w14:paraId="2F7A3446">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要求提供企业营业执照。</w:t>
      </w:r>
    </w:p>
    <w:p w14:paraId="4FBEC2FF">
      <w:pPr>
        <w:spacing w:line="600" w:lineRule="exact"/>
        <w:ind w:firstLine="640" w:firstLineChars="200"/>
        <w:rPr>
          <w:rFonts w:hint="eastAsia" w:ascii="Times New Roman" w:hAnsi="Times New Roman" w:eastAsia="方正黑体_GBK" w:cs="Times New Roman"/>
          <w:color w:val="000000" w:themeColor="text1"/>
          <w:sz w:val="32"/>
          <w:szCs w:val="32"/>
          <w:lang w:eastAsia="zh-CN"/>
          <w14:textFill>
            <w14:solidFill>
              <w14:schemeClr w14:val="tx1"/>
            </w14:solidFill>
          </w14:textFill>
        </w:rPr>
      </w:pPr>
      <w:r>
        <w:rPr>
          <w:rFonts w:hint="eastAsia"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w:t>
      </w:r>
      <w:r>
        <w:rPr>
          <w:rFonts w:hint="eastAsia" w:ascii="Times New Roman" w:hAnsi="Times New Roman" w:eastAsia="方正黑体_GBK" w:cs="Times New Roman"/>
          <w:sz w:val="32"/>
          <w:szCs w:val="32"/>
          <w:lang w:eastAsia="zh-CN"/>
        </w:rPr>
        <w:t>技术要求响应情况</w:t>
      </w:r>
    </w:p>
    <w:p w14:paraId="0FFD0130">
      <w:pPr>
        <w:spacing w:line="600" w:lineRule="exact"/>
        <w:ind w:firstLine="640" w:firstLineChars="200"/>
        <w:rPr>
          <w:rFonts w:hint="default" w:ascii="Times New Roman" w:hAnsi="Times New Roman" w:eastAsia="方正黑体_GBK" w:cs="Times New Roman"/>
          <w:kern w:val="0"/>
          <w:sz w:val="32"/>
          <w:szCs w:val="32"/>
        </w:rPr>
      </w:pPr>
      <w:r>
        <w:rPr>
          <w:rFonts w:hint="eastAsia" w:ascii="Times New Roman" w:hAnsi="Times New Roman" w:eastAsia="方正黑体_GBK" w:cs="Times New Roman"/>
          <w:color w:val="000000" w:themeColor="text1"/>
          <w:sz w:val="32"/>
          <w:szCs w:val="32"/>
          <w:lang w:eastAsia="zh-CN"/>
          <w14:textFill>
            <w14:solidFill>
              <w14:schemeClr w14:val="tx1"/>
            </w14:solidFill>
          </w14:textFill>
        </w:rPr>
        <w:t>五、其他文件</w:t>
      </w:r>
      <w:r>
        <w:rPr>
          <w:rFonts w:hint="default" w:ascii="Times New Roman" w:hAnsi="Times New Roman" w:eastAsia="方正黑体_GBK" w:cs="Times New Roman"/>
          <w:color w:val="000000" w:themeColor="text1"/>
          <w:sz w:val="32"/>
          <w:szCs w:val="32"/>
          <w:lang w:eastAsia="zh-CN"/>
          <w14:textFill>
            <w14:solidFill>
              <w14:schemeClr w14:val="tx1"/>
            </w14:solidFill>
          </w14:textFill>
        </w:rPr>
        <w:t>（</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格式自拟）</w:t>
      </w:r>
    </w:p>
    <w:p w14:paraId="51AD8630">
      <w:pPr>
        <w:spacing w:line="60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（一）厂家质保承诺函</w:t>
      </w:r>
    </w:p>
    <w:p w14:paraId="0552CB0A">
      <w:pPr>
        <w:pStyle w:val="2"/>
        <w:jc w:val="center"/>
        <w:rPr>
          <w:rFonts w:hint="eastAsia" w:ascii="Times New Roman" w:hAnsi="Times New Roman" w:eastAsia="方正黑体_GBK" w:cs="Times New Roman"/>
          <w:b w:val="0"/>
          <w:bCs w:val="0"/>
          <w:color w:val="auto"/>
          <w:sz w:val="40"/>
          <w:szCs w:val="36"/>
          <w:highlight w:val="none"/>
          <w:u w:val="none"/>
          <w:lang w:val="en-US" w:eastAsia="zh-CN"/>
        </w:rPr>
      </w:pPr>
    </w:p>
    <w:p w14:paraId="38AE960E">
      <w:pPr>
        <w:pStyle w:val="2"/>
        <w:jc w:val="center"/>
        <w:rPr>
          <w:rFonts w:hint="eastAsia" w:ascii="Times New Roman" w:hAnsi="Times New Roman" w:eastAsia="方正黑体_GBK" w:cs="Times New Roman"/>
          <w:b w:val="0"/>
          <w:bCs w:val="0"/>
          <w:color w:val="auto"/>
          <w:sz w:val="40"/>
          <w:szCs w:val="36"/>
          <w:highlight w:val="none"/>
          <w:u w:val="none"/>
          <w:lang w:val="en-US" w:eastAsia="zh-CN"/>
        </w:rPr>
      </w:pPr>
    </w:p>
    <w:p w14:paraId="0EF3E8D7">
      <w:pPr>
        <w:rPr>
          <w:rFonts w:hint="eastAsia" w:ascii="Times New Roman" w:hAnsi="Times New Roman" w:eastAsia="方正黑体_GBK" w:cs="Times New Roman"/>
          <w:b w:val="0"/>
          <w:bCs w:val="0"/>
          <w:color w:val="auto"/>
          <w:sz w:val="40"/>
          <w:szCs w:val="36"/>
          <w:highlight w:val="none"/>
          <w:u w:val="none"/>
          <w:lang w:val="en-US" w:eastAsia="zh-CN"/>
        </w:rPr>
      </w:pPr>
    </w:p>
    <w:p w14:paraId="53700D04">
      <w:pPr>
        <w:pStyle w:val="2"/>
        <w:jc w:val="center"/>
        <w:rPr>
          <w:rFonts w:hint="eastAsia" w:ascii="Times New Roman" w:hAnsi="Times New Roman" w:eastAsia="方正黑体_GBK" w:cs="Times New Roman"/>
          <w:b w:val="0"/>
          <w:bCs w:val="0"/>
          <w:color w:val="auto"/>
          <w:sz w:val="40"/>
          <w:szCs w:val="36"/>
          <w:highlight w:val="none"/>
          <w:u w:val="none"/>
          <w:lang w:val="en-US" w:eastAsia="zh-CN"/>
        </w:rPr>
      </w:pPr>
    </w:p>
    <w:p w14:paraId="2BB6D898">
      <w:pPr>
        <w:bidi w:val="0"/>
        <w:rPr>
          <w:rFonts w:hint="eastAsia"/>
          <w:lang w:val="en-US" w:eastAsia="zh-CN"/>
        </w:rPr>
      </w:pPr>
    </w:p>
    <w:p w14:paraId="46833E6F">
      <w:pPr>
        <w:pStyle w:val="2"/>
        <w:spacing w:before="0" w:after="0" w:line="240" w:lineRule="auto"/>
        <w:jc w:val="center"/>
        <w:rPr>
          <w:rFonts w:hint="eastAsia" w:ascii="Times New Roman" w:hAnsi="Times New Roman" w:eastAsia="方正黑体_GBK" w:cs="Times New Roman"/>
          <w:b w:val="0"/>
          <w:bCs w:val="0"/>
          <w:color w:val="auto"/>
          <w:sz w:val="40"/>
          <w:szCs w:val="36"/>
          <w:highlight w:val="none"/>
          <w:u w:val="none"/>
          <w:lang w:val="en-US" w:eastAsia="zh-CN"/>
        </w:rPr>
      </w:pPr>
    </w:p>
    <w:p w14:paraId="10087A82">
      <w:pPr>
        <w:rPr>
          <w:rFonts w:hint="eastAsia"/>
          <w:lang w:val="en-US" w:eastAsia="zh-CN"/>
        </w:rPr>
      </w:pPr>
    </w:p>
    <w:p w14:paraId="6DBCFEC6">
      <w:pPr>
        <w:pStyle w:val="2"/>
        <w:jc w:val="center"/>
        <w:rPr>
          <w:rFonts w:hint="default" w:ascii="Times New Roman" w:hAnsi="Times New Roman" w:eastAsia="方正黑体_GBK" w:cs="Times New Roman"/>
          <w:b w:val="0"/>
          <w:bCs w:val="0"/>
          <w:color w:val="auto"/>
          <w:sz w:val="40"/>
          <w:szCs w:val="36"/>
          <w:highlight w:val="none"/>
          <w:u w:val="none"/>
          <w:lang w:val="en-US" w:eastAsia="zh-CN"/>
        </w:rPr>
      </w:pPr>
      <w:r>
        <w:rPr>
          <w:rFonts w:hint="eastAsia" w:ascii="Times New Roman" w:hAnsi="Times New Roman" w:eastAsia="方正黑体_GBK" w:cs="Times New Roman"/>
          <w:b w:val="0"/>
          <w:bCs w:val="0"/>
          <w:color w:val="auto"/>
          <w:sz w:val="40"/>
          <w:szCs w:val="36"/>
          <w:highlight w:val="none"/>
          <w:u w:val="none"/>
          <w:lang w:val="en-US" w:eastAsia="zh-CN"/>
        </w:rPr>
        <w:t>比选响应</w:t>
      </w:r>
      <w:r>
        <w:rPr>
          <w:rFonts w:hint="default" w:ascii="Times New Roman" w:hAnsi="Times New Roman" w:eastAsia="方正黑体_GBK" w:cs="Times New Roman"/>
          <w:b w:val="0"/>
          <w:bCs w:val="0"/>
          <w:color w:val="auto"/>
          <w:sz w:val="40"/>
          <w:szCs w:val="36"/>
          <w:highlight w:val="none"/>
          <w:u w:val="none"/>
          <w:lang w:val="en-US" w:eastAsia="zh-CN"/>
        </w:rPr>
        <w:t>函</w:t>
      </w:r>
    </w:p>
    <w:p w14:paraId="0ED4E6C2">
      <w:pPr>
        <w:keepNext w:val="0"/>
        <w:keepLines w:val="0"/>
        <w:pageBreakBefore w:val="0"/>
        <w:widowControl/>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kern w:val="0"/>
          <w:sz w:val="32"/>
          <w:szCs w:val="32"/>
          <w:highlight w:val="none"/>
          <w:u w:val="none"/>
        </w:rPr>
        <w:t>致：</w:t>
      </w:r>
      <w:r>
        <w:rPr>
          <w:rFonts w:hint="default" w:ascii="Times New Roman" w:hAnsi="Times New Roman" w:eastAsia="方正仿宋_GBK" w:cs="Times New Roman"/>
          <w:b/>
          <w:bCs/>
          <w:color w:val="auto"/>
          <w:kern w:val="0"/>
          <w:sz w:val="32"/>
          <w:szCs w:val="32"/>
          <w:highlight w:val="none"/>
          <w:u w:val="single"/>
          <w:lang w:val="en-US" w:eastAsia="zh-CN"/>
        </w:rPr>
        <w:t>中垦</w:t>
      </w:r>
      <w:r>
        <w:rPr>
          <w:rFonts w:hint="eastAsia" w:ascii="Times New Roman" w:hAnsi="Times New Roman" w:eastAsia="方正仿宋_GBK" w:cs="Times New Roman"/>
          <w:b/>
          <w:bCs/>
          <w:color w:val="auto"/>
          <w:kern w:val="0"/>
          <w:sz w:val="32"/>
          <w:szCs w:val="32"/>
          <w:highlight w:val="none"/>
          <w:u w:val="single"/>
          <w:lang w:val="en-US" w:eastAsia="zh-CN"/>
        </w:rPr>
        <w:t>牧</w:t>
      </w:r>
      <w:r>
        <w:rPr>
          <w:rFonts w:hint="default" w:ascii="Times New Roman" w:hAnsi="Times New Roman" w:eastAsia="方正仿宋_GBK" w:cs="Times New Roman"/>
          <w:b/>
          <w:bCs/>
          <w:color w:val="auto"/>
          <w:kern w:val="0"/>
          <w:sz w:val="32"/>
          <w:szCs w:val="32"/>
          <w:highlight w:val="none"/>
          <w:u w:val="single"/>
          <w:lang w:val="en-US" w:eastAsia="zh-CN"/>
        </w:rPr>
        <w:t>乳业</w:t>
      </w:r>
      <w:r>
        <w:rPr>
          <w:rFonts w:hint="eastAsia" w:ascii="Times New Roman" w:hAnsi="Times New Roman" w:eastAsia="方正仿宋_GBK" w:cs="Times New Roman"/>
          <w:b/>
          <w:bCs/>
          <w:color w:val="auto"/>
          <w:kern w:val="0"/>
          <w:sz w:val="32"/>
          <w:szCs w:val="32"/>
          <w:highlight w:val="none"/>
          <w:u w:val="single"/>
          <w:lang w:val="en-US" w:eastAsia="zh-CN"/>
        </w:rPr>
        <w:t>（集团）</w:t>
      </w:r>
      <w:r>
        <w:rPr>
          <w:rFonts w:hint="default" w:ascii="Times New Roman" w:hAnsi="Times New Roman" w:eastAsia="方正仿宋_GBK" w:cs="Times New Roman"/>
          <w:b/>
          <w:bCs/>
          <w:color w:val="auto"/>
          <w:kern w:val="0"/>
          <w:sz w:val="32"/>
          <w:szCs w:val="32"/>
          <w:highlight w:val="none"/>
          <w:u w:val="single"/>
          <w:lang w:val="en-US" w:eastAsia="zh-CN"/>
        </w:rPr>
        <w:t>股份有限公司</w:t>
      </w:r>
    </w:p>
    <w:p w14:paraId="105BB06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rPr>
      </w:pPr>
      <w:r>
        <w:rPr>
          <w:rFonts w:hint="default" w:ascii="Times New Roman" w:hAnsi="Times New Roman" w:eastAsia="方正仿宋_GBK" w:cs="Times New Roman"/>
          <w:color w:val="auto"/>
          <w:kern w:val="0"/>
          <w:sz w:val="32"/>
          <w:szCs w:val="32"/>
          <w:highlight w:val="none"/>
          <w:u w:val="none"/>
        </w:rPr>
        <w:t>我方已收到</w:t>
      </w:r>
      <w:r>
        <w:rPr>
          <w:rFonts w:hint="eastAsia" w:ascii="Times New Roman" w:hAnsi="Times New Roman" w:eastAsia="方正仿宋_GBK" w:cs="Times New Roman"/>
          <w:b/>
          <w:bCs/>
          <w:color w:val="auto"/>
          <w:kern w:val="0"/>
          <w:sz w:val="32"/>
          <w:szCs w:val="32"/>
          <w:highlight w:val="none"/>
          <w:u w:val="single"/>
          <w:lang w:val="en-US" w:eastAsia="zh-CN"/>
        </w:rPr>
        <w:t>中垦牧乳业（集团）股份有限公司</w:t>
      </w:r>
      <w:r>
        <w:rPr>
          <w:rFonts w:hint="default" w:ascii="Times New Roman" w:hAnsi="Times New Roman" w:eastAsia="方正仿宋_GBK" w:cs="Times New Roman"/>
          <w:b/>
          <w:bCs/>
          <w:color w:val="auto"/>
          <w:kern w:val="0"/>
          <w:sz w:val="32"/>
          <w:szCs w:val="32"/>
          <w:highlight w:val="none"/>
          <w:u w:val="single"/>
          <w:lang w:val="en-US" w:eastAsia="zh-CN"/>
        </w:rPr>
        <w:t>运营全面数字化项目硬件设备手持终端采购项目</w:t>
      </w:r>
      <w:r>
        <w:rPr>
          <w:rFonts w:hint="eastAsia" w:ascii="Times New Roman" w:hAnsi="Times New Roman" w:eastAsia="方正仿宋_GBK" w:cs="Times New Roman"/>
          <w:b/>
          <w:bCs/>
          <w:color w:val="auto"/>
          <w:kern w:val="0"/>
          <w:sz w:val="32"/>
          <w:szCs w:val="32"/>
          <w:highlight w:val="none"/>
          <w:u w:val="single"/>
          <w:lang w:val="en-US" w:eastAsia="zh-CN"/>
        </w:rPr>
        <w:t>竞争性比选</w:t>
      </w:r>
      <w:r>
        <w:rPr>
          <w:rFonts w:hint="default" w:ascii="Times New Roman" w:hAnsi="Times New Roman" w:eastAsia="方正仿宋_GBK" w:cs="Times New Roman"/>
          <w:b/>
          <w:bCs/>
          <w:color w:val="auto"/>
          <w:kern w:val="0"/>
          <w:sz w:val="32"/>
          <w:szCs w:val="32"/>
          <w:highlight w:val="none"/>
          <w:u w:val="single"/>
          <w:lang w:val="en-US" w:eastAsia="zh-CN"/>
        </w:rPr>
        <w:t>文件</w:t>
      </w:r>
      <w:r>
        <w:rPr>
          <w:rFonts w:hint="default" w:ascii="Times New Roman" w:hAnsi="Times New Roman" w:eastAsia="方正仿宋_GBK" w:cs="Times New Roman"/>
          <w:color w:val="auto"/>
          <w:kern w:val="0"/>
          <w:sz w:val="32"/>
          <w:szCs w:val="32"/>
          <w:highlight w:val="none"/>
          <w:u w:val="none"/>
        </w:rPr>
        <w:t>，已充分理解</w:t>
      </w:r>
      <w:r>
        <w:rPr>
          <w:rFonts w:hint="default" w:ascii="Times New Roman" w:hAnsi="Times New Roman" w:eastAsia="方正仿宋_GBK" w:cs="Times New Roman"/>
          <w:color w:val="auto"/>
          <w:kern w:val="0"/>
          <w:sz w:val="32"/>
          <w:szCs w:val="32"/>
          <w:highlight w:val="none"/>
          <w:u w:val="none"/>
          <w:lang w:val="en-US" w:eastAsia="zh-CN"/>
        </w:rPr>
        <w:t>其</w:t>
      </w:r>
      <w:r>
        <w:rPr>
          <w:rFonts w:hint="default" w:ascii="Times New Roman" w:hAnsi="Times New Roman" w:eastAsia="方正仿宋_GBK" w:cs="Times New Roman"/>
          <w:color w:val="auto"/>
          <w:kern w:val="0"/>
          <w:sz w:val="32"/>
          <w:szCs w:val="32"/>
          <w:highlight w:val="none"/>
          <w:u w:val="none"/>
        </w:rPr>
        <w:t>全部内容，决定参加</w:t>
      </w:r>
      <w:r>
        <w:rPr>
          <w:rFonts w:hint="default" w:ascii="Times New Roman" w:hAnsi="Times New Roman" w:eastAsia="方正仿宋_GBK" w:cs="Times New Roman"/>
          <w:color w:val="auto"/>
          <w:kern w:val="0"/>
          <w:sz w:val="32"/>
          <w:szCs w:val="32"/>
          <w:highlight w:val="none"/>
          <w:u w:val="none"/>
          <w:lang w:val="en-US" w:eastAsia="zh-CN"/>
        </w:rPr>
        <w:t>此次</w:t>
      </w:r>
      <w:r>
        <w:rPr>
          <w:rFonts w:hint="eastAsia" w:ascii="Times New Roman" w:hAnsi="Times New Roman" w:eastAsia="方正仿宋_GBK" w:cs="Times New Roman"/>
          <w:color w:val="auto"/>
          <w:kern w:val="0"/>
          <w:sz w:val="32"/>
          <w:szCs w:val="32"/>
          <w:highlight w:val="none"/>
          <w:u w:val="none"/>
          <w:lang w:val="en-US" w:eastAsia="zh-CN"/>
        </w:rPr>
        <w:t>比选</w:t>
      </w:r>
      <w:r>
        <w:rPr>
          <w:rFonts w:hint="default" w:ascii="Times New Roman" w:hAnsi="Times New Roman" w:eastAsia="方正仿宋_GBK" w:cs="Times New Roman"/>
          <w:color w:val="auto"/>
          <w:kern w:val="0"/>
          <w:sz w:val="32"/>
          <w:szCs w:val="32"/>
          <w:highlight w:val="none"/>
          <w:u w:val="none"/>
        </w:rPr>
        <w:t>。经研究决定，我方愿意以</w:t>
      </w:r>
      <w:bookmarkStart w:id="0" w:name="_Hlk69734167"/>
      <w:r>
        <w:rPr>
          <w:rFonts w:hint="default" w:ascii="Times New Roman" w:hAnsi="Times New Roman" w:eastAsia="方正仿宋_GBK" w:cs="Times New Roman"/>
          <w:b/>
          <w:bCs/>
          <w:color w:val="auto"/>
          <w:kern w:val="0"/>
          <w:sz w:val="32"/>
          <w:szCs w:val="32"/>
          <w:highlight w:val="none"/>
          <w:u w:val="single"/>
          <w:lang w:val="en-US" w:eastAsia="zh-CN"/>
        </w:rPr>
        <w:t>XX元</w:t>
      </w:r>
      <w:r>
        <w:rPr>
          <w:rFonts w:hint="default" w:ascii="Times New Roman" w:hAnsi="Times New Roman" w:eastAsia="方正仿宋_GBK" w:cs="Times New Roman"/>
          <w:color w:val="auto"/>
          <w:kern w:val="0"/>
          <w:sz w:val="32"/>
          <w:szCs w:val="32"/>
          <w:highlight w:val="none"/>
          <w:u w:val="none"/>
        </w:rPr>
        <w:t>的报价</w:t>
      </w:r>
      <w:bookmarkEnd w:id="0"/>
      <w:r>
        <w:rPr>
          <w:rFonts w:hint="default" w:ascii="Times New Roman" w:hAnsi="Times New Roman" w:eastAsia="方正仿宋_GBK" w:cs="Times New Roman"/>
          <w:color w:val="auto"/>
          <w:kern w:val="0"/>
          <w:sz w:val="32"/>
          <w:szCs w:val="32"/>
          <w:highlight w:val="none"/>
          <w:u w:val="none"/>
        </w:rPr>
        <w:t>完成</w:t>
      </w:r>
      <w:r>
        <w:rPr>
          <w:rFonts w:hint="eastAsia" w:ascii="Times New Roman" w:hAnsi="Times New Roman" w:eastAsia="方正仿宋_GBK" w:cs="Times New Roman"/>
          <w:color w:val="auto"/>
          <w:kern w:val="0"/>
          <w:sz w:val="32"/>
          <w:szCs w:val="32"/>
          <w:highlight w:val="none"/>
          <w:u w:val="none"/>
          <w:lang w:val="en-US" w:eastAsia="zh-CN"/>
        </w:rPr>
        <w:t>采购</w:t>
      </w:r>
      <w:r>
        <w:rPr>
          <w:rFonts w:hint="default" w:ascii="Times New Roman" w:hAnsi="Times New Roman" w:eastAsia="方正仿宋_GBK" w:cs="Times New Roman"/>
          <w:color w:val="auto"/>
          <w:kern w:val="0"/>
          <w:sz w:val="32"/>
          <w:szCs w:val="32"/>
          <w:highlight w:val="none"/>
          <w:u w:val="none"/>
        </w:rPr>
        <w:t>项目</w:t>
      </w:r>
      <w:r>
        <w:rPr>
          <w:rFonts w:hint="default" w:ascii="Times New Roman" w:hAnsi="Times New Roman" w:eastAsia="方正仿宋_GBK" w:cs="Times New Roman"/>
          <w:color w:val="auto"/>
          <w:kern w:val="0"/>
          <w:sz w:val="32"/>
          <w:szCs w:val="32"/>
          <w:highlight w:val="none"/>
          <w:u w:val="none"/>
          <w:lang w:eastAsia="zh-CN"/>
        </w:rPr>
        <w:t>，</w:t>
      </w:r>
      <w:r>
        <w:rPr>
          <w:rFonts w:hint="default" w:ascii="Times New Roman" w:hAnsi="Times New Roman" w:eastAsia="方正仿宋_GBK" w:cs="Times New Roman"/>
          <w:color w:val="auto"/>
          <w:kern w:val="0"/>
          <w:sz w:val="32"/>
          <w:szCs w:val="32"/>
          <w:highlight w:val="none"/>
          <w:u w:val="none"/>
          <w:lang w:val="en-US" w:eastAsia="zh-CN"/>
        </w:rPr>
        <w:t>该报价为含税</w:t>
      </w:r>
      <w:r>
        <w:rPr>
          <w:rFonts w:hint="default" w:ascii="Times New Roman" w:hAnsi="Times New Roman" w:eastAsia="方正仿宋_GBK" w:cs="Times New Roman"/>
          <w:b w:val="0"/>
          <w:bCs w:val="0"/>
          <w:color w:val="auto"/>
          <w:sz w:val="32"/>
          <w:szCs w:val="32"/>
          <w:lang w:val="en-US" w:eastAsia="zh-CN"/>
        </w:rPr>
        <w:t>包干价</w:t>
      </w:r>
      <w:r>
        <w:rPr>
          <w:rFonts w:hint="default" w:ascii="Times New Roman" w:hAnsi="Times New Roman" w:eastAsia="方正仿宋_GBK" w:cs="Times New Roman"/>
          <w:color w:val="auto"/>
          <w:sz w:val="32"/>
          <w:szCs w:val="32"/>
          <w:lang w:val="en-US" w:eastAsia="zh-CN"/>
        </w:rPr>
        <w:t>，包括本项目的所有费用，若有遗漏我方自行负责</w:t>
      </w:r>
      <w:r>
        <w:rPr>
          <w:rFonts w:hint="default" w:ascii="Times New Roman" w:hAnsi="Times New Roman" w:eastAsia="方正仿宋_GBK" w:cs="Times New Roman"/>
          <w:color w:val="auto"/>
          <w:kern w:val="0"/>
          <w:sz w:val="32"/>
          <w:szCs w:val="32"/>
          <w:highlight w:val="none"/>
          <w:u w:val="none"/>
        </w:rPr>
        <w:t>。</w:t>
      </w:r>
    </w:p>
    <w:p w14:paraId="0F03F52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kern w:val="0"/>
          <w:sz w:val="32"/>
          <w:szCs w:val="32"/>
          <w:highlight w:val="none"/>
          <w:u w:val="none"/>
        </w:rPr>
        <w:t>我方就以下内容分别做出承诺：</w:t>
      </w:r>
    </w:p>
    <w:p w14:paraId="60EAFE4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kern w:val="0"/>
          <w:sz w:val="32"/>
          <w:szCs w:val="32"/>
          <w:highlight w:val="none"/>
          <w:u w:val="none"/>
        </w:rPr>
        <w:t>1</w:t>
      </w:r>
      <w:r>
        <w:rPr>
          <w:rFonts w:hint="default" w:ascii="Times New Roman" w:hAnsi="Times New Roman" w:eastAsia="方正仿宋_GBK" w:cs="Times New Roman"/>
          <w:color w:val="auto"/>
          <w:kern w:val="0"/>
          <w:sz w:val="32"/>
          <w:szCs w:val="32"/>
          <w:highlight w:val="none"/>
          <w:u w:val="none"/>
          <w:lang w:val="en-US" w:eastAsia="zh-CN"/>
        </w:rPr>
        <w:t>.</w:t>
      </w:r>
      <w:r>
        <w:rPr>
          <w:rFonts w:hint="default" w:ascii="Times New Roman" w:hAnsi="Times New Roman" w:eastAsia="方正仿宋_GBK" w:cs="Times New Roman"/>
          <w:color w:val="auto"/>
          <w:kern w:val="0"/>
          <w:sz w:val="32"/>
          <w:szCs w:val="32"/>
          <w:highlight w:val="none"/>
          <w:u w:val="none"/>
        </w:rPr>
        <w:t>我方已详细审查全部</w:t>
      </w:r>
      <w:r>
        <w:rPr>
          <w:rFonts w:hint="eastAsia" w:ascii="Times New Roman" w:hAnsi="Times New Roman" w:eastAsia="方正仿宋_GBK" w:cs="Times New Roman"/>
          <w:color w:val="auto"/>
          <w:kern w:val="0"/>
          <w:sz w:val="32"/>
          <w:szCs w:val="32"/>
          <w:highlight w:val="none"/>
          <w:u w:val="none"/>
          <w:lang w:val="en-US" w:eastAsia="zh-CN"/>
        </w:rPr>
        <w:t>比选</w:t>
      </w:r>
      <w:r>
        <w:rPr>
          <w:rFonts w:hint="default" w:ascii="Times New Roman" w:hAnsi="Times New Roman" w:eastAsia="方正仿宋_GBK" w:cs="Times New Roman"/>
          <w:color w:val="auto"/>
          <w:kern w:val="0"/>
          <w:sz w:val="32"/>
          <w:szCs w:val="32"/>
          <w:highlight w:val="none"/>
          <w:u w:val="none"/>
        </w:rPr>
        <w:t>文件</w:t>
      </w:r>
      <w:r>
        <w:rPr>
          <w:rFonts w:hint="default" w:ascii="Times New Roman" w:hAnsi="Times New Roman" w:eastAsia="方正仿宋_GBK" w:cs="Times New Roman"/>
          <w:color w:val="auto"/>
          <w:kern w:val="0"/>
          <w:sz w:val="32"/>
          <w:szCs w:val="32"/>
          <w:highlight w:val="none"/>
          <w:u w:val="none"/>
          <w:lang w:eastAsia="zh-CN"/>
        </w:rPr>
        <w:t>，</w:t>
      </w:r>
      <w:r>
        <w:rPr>
          <w:rFonts w:hint="default" w:ascii="Times New Roman" w:hAnsi="Times New Roman" w:eastAsia="方正仿宋_GBK" w:cs="Times New Roman"/>
          <w:color w:val="auto"/>
          <w:kern w:val="0"/>
          <w:sz w:val="32"/>
          <w:szCs w:val="32"/>
          <w:highlight w:val="none"/>
          <w:u w:val="none"/>
          <w:lang w:val="en-US" w:eastAsia="zh-CN"/>
        </w:rPr>
        <w:t>已</w:t>
      </w:r>
      <w:r>
        <w:rPr>
          <w:rFonts w:hint="default" w:ascii="Times New Roman" w:hAnsi="Times New Roman" w:eastAsia="方正仿宋_GBK" w:cs="Times New Roman"/>
          <w:color w:val="auto"/>
          <w:kern w:val="0"/>
          <w:sz w:val="32"/>
          <w:szCs w:val="32"/>
          <w:highlight w:val="none"/>
          <w:u w:val="none"/>
        </w:rPr>
        <w:t>完全理解文件内容</w:t>
      </w:r>
      <w:r>
        <w:rPr>
          <w:rFonts w:hint="default" w:ascii="Times New Roman" w:hAnsi="Times New Roman" w:eastAsia="方正仿宋_GBK" w:cs="Times New Roman"/>
          <w:color w:val="auto"/>
          <w:kern w:val="0"/>
          <w:sz w:val="32"/>
          <w:szCs w:val="32"/>
          <w:highlight w:val="none"/>
          <w:u w:val="none"/>
          <w:lang w:eastAsia="zh-CN"/>
        </w:rPr>
        <w:t>，</w:t>
      </w:r>
      <w:r>
        <w:rPr>
          <w:rFonts w:hint="default" w:ascii="Times New Roman" w:hAnsi="Times New Roman" w:eastAsia="方正仿宋_GBK" w:cs="Times New Roman"/>
          <w:color w:val="auto"/>
          <w:kern w:val="0"/>
          <w:sz w:val="32"/>
          <w:szCs w:val="32"/>
          <w:highlight w:val="none"/>
          <w:u w:val="none"/>
        </w:rPr>
        <w:t>并同意放弃对文件内容有不明</w:t>
      </w:r>
      <w:r>
        <w:rPr>
          <w:rFonts w:hint="default" w:ascii="Times New Roman" w:hAnsi="Times New Roman" w:eastAsia="方正仿宋_GBK" w:cs="Times New Roman"/>
          <w:color w:val="auto"/>
          <w:kern w:val="0"/>
          <w:sz w:val="32"/>
          <w:szCs w:val="32"/>
          <w:highlight w:val="none"/>
          <w:u w:val="none"/>
          <w:lang w:val="en-US" w:eastAsia="zh-CN"/>
        </w:rPr>
        <w:t>或</w:t>
      </w:r>
      <w:r>
        <w:rPr>
          <w:rFonts w:hint="default" w:ascii="Times New Roman" w:hAnsi="Times New Roman" w:eastAsia="方正仿宋_GBK" w:cs="Times New Roman"/>
          <w:color w:val="auto"/>
          <w:kern w:val="0"/>
          <w:sz w:val="32"/>
          <w:szCs w:val="32"/>
          <w:highlight w:val="none"/>
          <w:u w:val="none"/>
        </w:rPr>
        <w:t>误解的追究权利；</w:t>
      </w:r>
    </w:p>
    <w:p w14:paraId="079AF34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kern w:val="0"/>
          <w:sz w:val="32"/>
          <w:szCs w:val="32"/>
          <w:highlight w:val="none"/>
          <w:u w:val="none"/>
        </w:rPr>
        <w:t>2</w:t>
      </w:r>
      <w:r>
        <w:rPr>
          <w:rFonts w:hint="default" w:ascii="Times New Roman" w:hAnsi="Times New Roman" w:eastAsia="方正仿宋_GBK" w:cs="Times New Roman"/>
          <w:color w:val="auto"/>
          <w:kern w:val="0"/>
          <w:sz w:val="32"/>
          <w:szCs w:val="32"/>
          <w:highlight w:val="none"/>
          <w:u w:val="none"/>
          <w:lang w:val="en-US" w:eastAsia="zh-CN"/>
        </w:rPr>
        <w:t>.</w:t>
      </w:r>
      <w:r>
        <w:rPr>
          <w:rFonts w:hint="default" w:ascii="Times New Roman" w:hAnsi="Times New Roman" w:eastAsia="方正仿宋_GBK" w:cs="Times New Roman"/>
          <w:color w:val="auto"/>
          <w:kern w:val="0"/>
          <w:sz w:val="32"/>
          <w:szCs w:val="32"/>
          <w:highlight w:val="none"/>
          <w:u w:val="none"/>
        </w:rPr>
        <w:t>我方</w:t>
      </w:r>
      <w:r>
        <w:rPr>
          <w:rFonts w:hint="eastAsia" w:ascii="Times New Roman" w:hAnsi="Times New Roman" w:eastAsia="方正仿宋_GBK" w:cs="Times New Roman"/>
          <w:color w:val="auto"/>
          <w:kern w:val="0"/>
          <w:sz w:val="32"/>
          <w:szCs w:val="32"/>
          <w:highlight w:val="none"/>
          <w:u w:val="none"/>
          <w:lang w:val="en-US" w:eastAsia="zh-CN"/>
        </w:rPr>
        <w:t>比选响应</w:t>
      </w:r>
      <w:r>
        <w:rPr>
          <w:rFonts w:hint="default" w:ascii="Times New Roman" w:hAnsi="Times New Roman" w:eastAsia="方正仿宋_GBK" w:cs="Times New Roman"/>
          <w:color w:val="auto"/>
          <w:kern w:val="0"/>
          <w:sz w:val="32"/>
          <w:szCs w:val="32"/>
          <w:highlight w:val="none"/>
          <w:u w:val="none"/>
        </w:rPr>
        <w:t>文件中有关资格的证明文件</w:t>
      </w:r>
      <w:r>
        <w:rPr>
          <w:rFonts w:hint="default" w:ascii="Times New Roman" w:hAnsi="Times New Roman" w:eastAsia="方正仿宋_GBK" w:cs="Times New Roman"/>
          <w:color w:val="auto"/>
          <w:kern w:val="0"/>
          <w:sz w:val="32"/>
          <w:szCs w:val="32"/>
          <w:highlight w:val="none"/>
          <w:u w:val="none"/>
          <w:lang w:val="en-US" w:eastAsia="zh-CN"/>
        </w:rPr>
        <w:t>和</w:t>
      </w:r>
      <w:r>
        <w:rPr>
          <w:rFonts w:hint="default" w:ascii="Times New Roman" w:hAnsi="Times New Roman" w:eastAsia="方正仿宋_GBK" w:cs="Times New Roman"/>
          <w:color w:val="auto"/>
          <w:kern w:val="0"/>
          <w:sz w:val="32"/>
          <w:szCs w:val="32"/>
          <w:highlight w:val="none"/>
          <w:u w:val="none"/>
        </w:rPr>
        <w:t>承诺全部真实准确，若有违背，我方将承担由此造成的一切后果；</w:t>
      </w:r>
    </w:p>
    <w:p w14:paraId="5CDD1A6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eastAsia="zh-CN"/>
        </w:rPr>
      </w:pPr>
      <w:r>
        <w:rPr>
          <w:rFonts w:hint="default" w:ascii="Times New Roman" w:hAnsi="Times New Roman" w:eastAsia="方正仿宋_GBK" w:cs="Times New Roman"/>
          <w:color w:val="auto"/>
          <w:kern w:val="0"/>
          <w:sz w:val="32"/>
          <w:szCs w:val="32"/>
          <w:highlight w:val="none"/>
          <w:u w:val="none"/>
        </w:rPr>
        <w:t>3</w:t>
      </w:r>
      <w:r>
        <w:rPr>
          <w:rFonts w:hint="default" w:ascii="Times New Roman" w:hAnsi="Times New Roman" w:eastAsia="方正仿宋_GBK" w:cs="Times New Roman"/>
          <w:color w:val="auto"/>
          <w:kern w:val="0"/>
          <w:sz w:val="32"/>
          <w:szCs w:val="32"/>
          <w:highlight w:val="none"/>
          <w:u w:val="none"/>
          <w:lang w:val="en-US" w:eastAsia="zh-CN"/>
        </w:rPr>
        <w:t>.</w:t>
      </w:r>
      <w:r>
        <w:rPr>
          <w:rFonts w:hint="default" w:ascii="Times New Roman" w:hAnsi="Times New Roman" w:eastAsia="方正仿宋_GBK" w:cs="Times New Roman"/>
          <w:color w:val="auto"/>
          <w:kern w:val="0"/>
          <w:sz w:val="32"/>
          <w:szCs w:val="32"/>
          <w:highlight w:val="none"/>
          <w:u w:val="none"/>
        </w:rPr>
        <w:t>如我方中</w:t>
      </w:r>
      <w:r>
        <w:rPr>
          <w:rFonts w:hint="eastAsia" w:ascii="Times New Roman" w:hAnsi="Times New Roman" w:eastAsia="方正仿宋_GBK" w:cs="Times New Roman"/>
          <w:color w:val="auto"/>
          <w:kern w:val="0"/>
          <w:sz w:val="32"/>
          <w:szCs w:val="32"/>
          <w:highlight w:val="none"/>
          <w:u w:val="none"/>
          <w:lang w:val="en-US" w:eastAsia="zh-CN"/>
        </w:rPr>
        <w:t>选</w:t>
      </w:r>
      <w:r>
        <w:rPr>
          <w:rFonts w:hint="default" w:ascii="Times New Roman" w:hAnsi="Times New Roman" w:eastAsia="方正仿宋_GBK" w:cs="Times New Roman"/>
          <w:color w:val="auto"/>
          <w:kern w:val="0"/>
          <w:sz w:val="32"/>
          <w:szCs w:val="32"/>
          <w:highlight w:val="none"/>
          <w:u w:val="none"/>
        </w:rPr>
        <w:t>，我方确保提供的内容及相关服务满足</w:t>
      </w:r>
      <w:r>
        <w:rPr>
          <w:rFonts w:hint="eastAsia" w:ascii="Times New Roman" w:hAnsi="Times New Roman" w:eastAsia="方正仿宋_GBK" w:cs="Times New Roman"/>
          <w:color w:val="auto"/>
          <w:kern w:val="0"/>
          <w:sz w:val="32"/>
          <w:szCs w:val="32"/>
          <w:highlight w:val="none"/>
          <w:u w:val="none"/>
          <w:lang w:val="en-US" w:eastAsia="zh-CN"/>
        </w:rPr>
        <w:t>比选</w:t>
      </w:r>
      <w:r>
        <w:rPr>
          <w:rFonts w:hint="default" w:ascii="Times New Roman" w:hAnsi="Times New Roman" w:eastAsia="方正仿宋_GBK" w:cs="Times New Roman"/>
          <w:color w:val="auto"/>
          <w:kern w:val="0"/>
          <w:sz w:val="32"/>
          <w:szCs w:val="32"/>
          <w:highlight w:val="none"/>
          <w:u w:val="none"/>
        </w:rPr>
        <w:t>文件要求</w:t>
      </w:r>
      <w:r>
        <w:rPr>
          <w:rFonts w:hint="default" w:ascii="Times New Roman" w:hAnsi="Times New Roman" w:eastAsia="方正仿宋_GBK" w:cs="Times New Roman"/>
          <w:color w:val="auto"/>
          <w:kern w:val="0"/>
          <w:sz w:val="32"/>
          <w:szCs w:val="32"/>
          <w:highlight w:val="none"/>
          <w:u w:val="none"/>
          <w:lang w:eastAsia="zh-CN"/>
        </w:rPr>
        <w:t>，</w:t>
      </w:r>
      <w:r>
        <w:rPr>
          <w:rFonts w:hint="default" w:ascii="Times New Roman" w:hAnsi="Times New Roman" w:eastAsia="方正仿宋_GBK" w:cs="Times New Roman"/>
          <w:color w:val="auto"/>
          <w:kern w:val="0"/>
          <w:sz w:val="32"/>
          <w:szCs w:val="32"/>
          <w:highlight w:val="none"/>
          <w:u w:val="none"/>
          <w:lang w:val="en-US" w:eastAsia="zh-CN"/>
        </w:rPr>
        <w:t>我方</w:t>
      </w:r>
      <w:r>
        <w:rPr>
          <w:rFonts w:hint="default" w:ascii="Times New Roman" w:hAnsi="Times New Roman" w:eastAsia="方正仿宋_GBK" w:cs="Times New Roman"/>
          <w:color w:val="auto"/>
          <w:kern w:val="0"/>
          <w:sz w:val="32"/>
          <w:szCs w:val="32"/>
          <w:highlight w:val="none"/>
          <w:u w:val="none"/>
        </w:rPr>
        <w:t>保证忠实地执行双方所签的经济合同，承担合同规定的责任和义务</w:t>
      </w:r>
      <w:r>
        <w:rPr>
          <w:rFonts w:hint="default" w:ascii="Times New Roman" w:hAnsi="Times New Roman" w:eastAsia="方正仿宋_GBK" w:cs="Times New Roman"/>
          <w:color w:val="auto"/>
          <w:kern w:val="0"/>
          <w:sz w:val="32"/>
          <w:szCs w:val="32"/>
          <w:highlight w:val="none"/>
          <w:u w:val="none"/>
          <w:lang w:eastAsia="zh-CN"/>
        </w:rPr>
        <w:t>，</w:t>
      </w:r>
      <w:r>
        <w:rPr>
          <w:rFonts w:hint="default" w:ascii="Times New Roman" w:hAnsi="Times New Roman" w:eastAsia="方正仿宋_GBK" w:cs="Times New Roman"/>
          <w:color w:val="auto"/>
          <w:kern w:val="0"/>
          <w:sz w:val="32"/>
          <w:szCs w:val="32"/>
          <w:highlight w:val="none"/>
          <w:u w:val="none"/>
        </w:rPr>
        <w:t>我方接受项目的相关管理要求</w:t>
      </w:r>
      <w:r>
        <w:rPr>
          <w:rFonts w:hint="default" w:ascii="Times New Roman" w:hAnsi="Times New Roman" w:eastAsia="方正仿宋_GBK" w:cs="Times New Roman"/>
          <w:color w:val="auto"/>
          <w:kern w:val="0"/>
          <w:sz w:val="32"/>
          <w:szCs w:val="32"/>
          <w:highlight w:val="none"/>
          <w:u w:val="none"/>
          <w:lang w:eastAsia="zh-CN"/>
        </w:rPr>
        <w:t>。</w:t>
      </w:r>
    </w:p>
    <w:p w14:paraId="0A4AE93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p>
    <w:p w14:paraId="5BC9F99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rPr>
      </w:pPr>
    </w:p>
    <w:p w14:paraId="5C419281">
      <w:pPr>
        <w:keepNext w:val="0"/>
        <w:keepLines w:val="0"/>
        <w:pageBreakBefore w:val="0"/>
        <w:widowControl/>
        <w:kinsoku/>
        <w:wordWrap/>
        <w:overflowPunct/>
        <w:topLinePunct w:val="0"/>
        <w:autoSpaceDE/>
        <w:autoSpaceDN/>
        <w:bidi w:val="0"/>
        <w:adjustRightInd w:val="0"/>
        <w:snapToGrid w:val="0"/>
        <w:spacing w:line="480" w:lineRule="auto"/>
        <w:ind w:firstLine="640" w:firstLineChars="200"/>
        <w:jc w:val="both"/>
        <w:textAlignment w:val="auto"/>
        <w:rPr>
          <w:rFonts w:hint="default" w:ascii="Times New Roman" w:hAnsi="Times New Roman" w:eastAsia="方正仿宋_GBK" w:cs="Times New Roman"/>
          <w:color w:val="auto"/>
          <w:sz w:val="32"/>
          <w:szCs w:val="32"/>
          <w:highlight w:val="none"/>
          <w:u w:val="none"/>
          <w:lang w:eastAsia="zh-CN"/>
        </w:rPr>
      </w:pPr>
      <w:r>
        <w:rPr>
          <w:rFonts w:hint="eastAsia" w:ascii="Times New Roman" w:hAnsi="Times New Roman" w:eastAsia="方正仿宋_GBK" w:cs="Times New Roman"/>
          <w:color w:val="auto"/>
          <w:kern w:val="0"/>
          <w:sz w:val="32"/>
          <w:szCs w:val="32"/>
          <w:highlight w:val="none"/>
          <w:u w:val="none"/>
          <w:lang w:val="en-US" w:eastAsia="zh-CN"/>
        </w:rPr>
        <w:t>比选申请人</w:t>
      </w:r>
      <w:r>
        <w:rPr>
          <w:rFonts w:hint="default" w:ascii="Times New Roman" w:hAnsi="Times New Roman" w:eastAsia="方正仿宋_GBK" w:cs="Times New Roman"/>
          <w:color w:val="auto"/>
          <w:kern w:val="0"/>
          <w:sz w:val="32"/>
          <w:szCs w:val="32"/>
          <w:highlight w:val="none"/>
          <w:u w:val="none"/>
        </w:rPr>
        <w:t>（公章）：</w:t>
      </w:r>
    </w:p>
    <w:p w14:paraId="5F8F4791">
      <w:pPr>
        <w:keepNext w:val="0"/>
        <w:keepLines w:val="0"/>
        <w:pageBreakBefore w:val="0"/>
        <w:widowControl/>
        <w:kinsoku/>
        <w:wordWrap/>
        <w:overflowPunct/>
        <w:topLinePunct w:val="0"/>
        <w:autoSpaceDE/>
        <w:autoSpaceDN/>
        <w:bidi w:val="0"/>
        <w:adjustRightInd w:val="0"/>
        <w:snapToGrid w:val="0"/>
        <w:spacing w:line="480" w:lineRule="auto"/>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eastAsia="zh-CN"/>
        </w:rPr>
      </w:pPr>
      <w:r>
        <w:rPr>
          <w:rFonts w:hint="default" w:ascii="Times New Roman" w:hAnsi="Times New Roman" w:eastAsia="方正仿宋_GBK" w:cs="Times New Roman"/>
          <w:color w:val="auto"/>
          <w:kern w:val="0"/>
          <w:sz w:val="32"/>
          <w:szCs w:val="32"/>
          <w:highlight w:val="none"/>
          <w:u w:val="none"/>
        </w:rPr>
        <w:t>法定代表人或授权</w:t>
      </w:r>
      <w:r>
        <w:rPr>
          <w:rFonts w:hint="default" w:ascii="Times New Roman" w:hAnsi="Times New Roman" w:eastAsia="方正仿宋_GBK" w:cs="Times New Roman"/>
          <w:color w:val="auto"/>
          <w:kern w:val="0"/>
          <w:sz w:val="32"/>
          <w:szCs w:val="32"/>
          <w:highlight w:val="none"/>
          <w:u w:val="none"/>
          <w:lang w:val="en-US" w:eastAsia="zh-CN"/>
        </w:rPr>
        <w:t>代表</w:t>
      </w:r>
      <w:r>
        <w:rPr>
          <w:rFonts w:hint="default" w:ascii="Times New Roman" w:hAnsi="Times New Roman" w:eastAsia="方正仿宋_GBK" w:cs="Times New Roman"/>
          <w:color w:val="auto"/>
          <w:kern w:val="0"/>
          <w:sz w:val="32"/>
          <w:szCs w:val="32"/>
          <w:highlight w:val="none"/>
          <w:u w:val="none"/>
        </w:rPr>
        <w:t>（签字或签章）</w:t>
      </w:r>
      <w:r>
        <w:rPr>
          <w:rFonts w:hint="default" w:ascii="Times New Roman" w:hAnsi="Times New Roman" w:eastAsia="方正仿宋_GBK" w:cs="Times New Roman"/>
          <w:color w:val="auto"/>
          <w:kern w:val="0"/>
          <w:sz w:val="32"/>
          <w:szCs w:val="32"/>
          <w:highlight w:val="none"/>
          <w:u w:val="none"/>
          <w:lang w:eastAsia="zh-CN"/>
        </w:rPr>
        <w:t>：</w:t>
      </w:r>
    </w:p>
    <w:p w14:paraId="23C6E115">
      <w:pPr>
        <w:keepNext w:val="0"/>
        <w:keepLines w:val="0"/>
        <w:pageBreakBefore w:val="0"/>
        <w:kinsoku/>
        <w:wordWrap/>
        <w:overflowPunct/>
        <w:topLinePunct w:val="0"/>
        <w:autoSpaceDE/>
        <w:autoSpaceDN/>
        <w:bidi w:val="0"/>
        <w:snapToGrid/>
        <w:spacing w:line="48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kern w:val="0"/>
          <w:sz w:val="32"/>
          <w:szCs w:val="32"/>
          <w:highlight w:val="none"/>
          <w:u w:val="none"/>
        </w:rPr>
        <w:t>日期：</w:t>
      </w:r>
    </w:p>
    <w:p w14:paraId="2736323C">
      <w:pPr>
        <w:spacing w:line="440" w:lineRule="exact"/>
        <w:jc w:val="center"/>
        <w:outlineLvl w:val="0"/>
        <w:rPr>
          <w:rFonts w:hint="default" w:ascii="Times New Roman" w:hAnsi="Times New Roman" w:eastAsia="宋体" w:cs="Times New Roman"/>
          <w:b/>
          <w:bCs/>
          <w:sz w:val="40"/>
          <w:szCs w:val="40"/>
          <w:lang w:eastAsia="zh-CN"/>
        </w:rPr>
      </w:pPr>
    </w:p>
    <w:p w14:paraId="43AEEAA6">
      <w:pPr>
        <w:spacing w:line="440" w:lineRule="exact"/>
        <w:jc w:val="center"/>
        <w:outlineLvl w:val="0"/>
        <w:rPr>
          <w:rFonts w:hint="default" w:ascii="Times New Roman" w:hAnsi="Times New Roman" w:eastAsia="方正黑体_GBK" w:cs="Times New Roman"/>
          <w:b w:val="0"/>
          <w:bCs w:val="0"/>
          <w:sz w:val="40"/>
          <w:szCs w:val="40"/>
        </w:rPr>
      </w:pPr>
    </w:p>
    <w:p w14:paraId="048E1747">
      <w:pPr>
        <w:spacing w:line="440" w:lineRule="exact"/>
        <w:jc w:val="center"/>
        <w:outlineLvl w:val="0"/>
        <w:rPr>
          <w:rFonts w:hint="default" w:ascii="Times New Roman" w:hAnsi="Times New Roman" w:eastAsia="方正黑体_GBK" w:cs="Times New Roman"/>
          <w:b w:val="0"/>
          <w:bCs w:val="0"/>
          <w:sz w:val="40"/>
          <w:szCs w:val="40"/>
        </w:rPr>
      </w:pPr>
    </w:p>
    <w:p w14:paraId="0D3D1702">
      <w:pPr>
        <w:spacing w:line="440" w:lineRule="exact"/>
        <w:jc w:val="both"/>
        <w:outlineLvl w:val="0"/>
        <w:rPr>
          <w:rFonts w:hint="default" w:ascii="Times New Roman" w:hAnsi="Times New Roman" w:eastAsia="方正黑体_GBK" w:cs="Times New Roman"/>
          <w:b w:val="0"/>
          <w:bCs w:val="0"/>
          <w:sz w:val="40"/>
          <w:szCs w:val="40"/>
        </w:rPr>
      </w:pPr>
    </w:p>
    <w:p w14:paraId="3AF81FF3">
      <w:pPr>
        <w:spacing w:line="440" w:lineRule="exact"/>
        <w:jc w:val="center"/>
        <w:outlineLvl w:val="0"/>
        <w:rPr>
          <w:rFonts w:hint="default" w:ascii="Times New Roman" w:hAnsi="Times New Roman" w:eastAsia="方正黑体_GBK" w:cs="Times New Roman"/>
          <w:b w:val="0"/>
          <w:bCs w:val="0"/>
          <w:sz w:val="40"/>
          <w:szCs w:val="40"/>
        </w:rPr>
      </w:pPr>
      <w:r>
        <w:rPr>
          <w:rFonts w:hint="default" w:ascii="Times New Roman" w:hAnsi="Times New Roman" w:eastAsia="方正黑体_GBK" w:cs="Times New Roman"/>
          <w:b w:val="0"/>
          <w:bCs w:val="0"/>
          <w:sz w:val="40"/>
          <w:szCs w:val="40"/>
        </w:rPr>
        <w:t>法定代表人身份证明</w:t>
      </w:r>
    </w:p>
    <w:p w14:paraId="774F64AF">
      <w:pPr>
        <w:spacing w:line="440" w:lineRule="exact"/>
        <w:jc w:val="center"/>
        <w:outlineLvl w:val="0"/>
        <w:rPr>
          <w:rFonts w:hint="default" w:ascii="Times New Roman" w:hAnsi="Times New Roman" w:eastAsia="方正黑体_GBK" w:cs="Times New Roman"/>
          <w:b w:val="0"/>
          <w:bCs w:val="0"/>
          <w:color w:val="auto"/>
          <w:sz w:val="40"/>
          <w:szCs w:val="40"/>
          <w:highlight w:val="none"/>
        </w:rPr>
      </w:pPr>
      <w:r>
        <w:rPr>
          <w:rFonts w:hint="default" w:ascii="Times New Roman" w:hAnsi="Times New Roman" w:eastAsia="方正黑体_GBK" w:cs="Times New Roman"/>
          <w:b w:val="0"/>
          <w:bCs w:val="0"/>
          <w:sz w:val="40"/>
          <w:szCs w:val="40"/>
          <w:lang w:val="en-US" w:eastAsia="zh-CN"/>
        </w:rPr>
        <w:t>（适用法定代表人直接</w:t>
      </w:r>
      <w:r>
        <w:rPr>
          <w:rFonts w:hint="eastAsia" w:ascii="Times New Roman" w:hAnsi="Times New Roman" w:eastAsia="方正黑体_GBK" w:cs="Times New Roman"/>
          <w:b w:val="0"/>
          <w:bCs w:val="0"/>
          <w:sz w:val="40"/>
          <w:szCs w:val="40"/>
          <w:lang w:val="en-US" w:eastAsia="zh-CN"/>
        </w:rPr>
        <w:t>参与比选</w:t>
      </w:r>
      <w:r>
        <w:rPr>
          <w:rFonts w:hint="default" w:ascii="Times New Roman" w:hAnsi="Times New Roman" w:eastAsia="方正黑体_GBK" w:cs="Times New Roman"/>
          <w:b w:val="0"/>
          <w:bCs w:val="0"/>
          <w:sz w:val="40"/>
          <w:szCs w:val="40"/>
          <w:lang w:val="en-US" w:eastAsia="zh-CN"/>
        </w:rPr>
        <w:t>）</w:t>
      </w:r>
    </w:p>
    <w:p w14:paraId="75B324EA">
      <w:pPr>
        <w:adjustRightInd w:val="0"/>
        <w:snapToGrid w:val="0"/>
        <w:spacing w:line="360" w:lineRule="auto"/>
        <w:jc w:val="left"/>
        <w:rPr>
          <w:rFonts w:hint="default" w:ascii="Times New Roman" w:hAnsi="Times New Roman" w:eastAsia="方正仿宋_GBK" w:cs="Times New Roman"/>
          <w:color w:val="000000"/>
          <w:sz w:val="32"/>
          <w:szCs w:val="32"/>
          <w:lang w:val="en-US" w:eastAsia="zh-CN"/>
        </w:rPr>
      </w:pPr>
    </w:p>
    <w:p w14:paraId="278CAFE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000000"/>
          <w:sz w:val="32"/>
          <w:szCs w:val="32"/>
          <w:lang w:val="en-US" w:eastAsia="zh-CN"/>
        </w:rPr>
        <w:t>中垦</w:t>
      </w:r>
      <w:r>
        <w:rPr>
          <w:rFonts w:hint="eastAsia" w:ascii="Times New Roman" w:hAnsi="Times New Roman" w:eastAsia="方正仿宋_GBK" w:cs="Times New Roman"/>
          <w:color w:val="000000"/>
          <w:sz w:val="32"/>
          <w:szCs w:val="32"/>
          <w:lang w:val="en-US" w:eastAsia="zh-CN"/>
        </w:rPr>
        <w:t>牧</w:t>
      </w:r>
      <w:r>
        <w:rPr>
          <w:rFonts w:hint="default" w:ascii="Times New Roman" w:hAnsi="Times New Roman" w:eastAsia="方正仿宋_GBK" w:cs="Times New Roman"/>
          <w:color w:val="000000"/>
          <w:sz w:val="32"/>
          <w:szCs w:val="32"/>
          <w:lang w:val="en-US" w:eastAsia="zh-CN"/>
        </w:rPr>
        <w:t>乳业</w:t>
      </w:r>
      <w:r>
        <w:rPr>
          <w:rFonts w:hint="eastAsia" w:ascii="Times New Roman" w:hAnsi="Times New Roman" w:eastAsia="方正仿宋_GBK" w:cs="Times New Roman"/>
          <w:color w:val="000000"/>
          <w:sz w:val="32"/>
          <w:szCs w:val="32"/>
          <w:lang w:val="en-US" w:eastAsia="zh-CN"/>
        </w:rPr>
        <w:t>（集团）</w:t>
      </w:r>
      <w:r>
        <w:rPr>
          <w:rFonts w:hint="default" w:ascii="Times New Roman" w:hAnsi="Times New Roman" w:eastAsia="方正仿宋_GBK" w:cs="Times New Roman"/>
          <w:color w:val="000000"/>
          <w:sz w:val="32"/>
          <w:szCs w:val="32"/>
          <w:lang w:val="en-US" w:eastAsia="zh-CN"/>
        </w:rPr>
        <w:t>股份有限公司</w:t>
      </w:r>
      <w:r>
        <w:rPr>
          <w:rFonts w:hint="default" w:ascii="Times New Roman" w:hAnsi="Times New Roman" w:eastAsia="方正仿宋_GBK" w:cs="Times New Roman"/>
          <w:color w:val="000000"/>
          <w:sz w:val="32"/>
          <w:szCs w:val="32"/>
        </w:rPr>
        <w:t>：</w:t>
      </w:r>
    </w:p>
    <w:p w14:paraId="72B2DF1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kern w:val="0"/>
          <w:sz w:val="24"/>
          <w:szCs w:val="24"/>
          <w:highlight w:val="none"/>
        </w:rPr>
      </w:pPr>
      <w:r>
        <w:rPr>
          <w:rFonts w:hint="default" w:ascii="Times New Roman" w:hAnsi="Times New Roman" w:eastAsia="方正仿宋_GBK" w:cs="Times New Roman"/>
          <w:color w:val="auto"/>
          <w:sz w:val="32"/>
          <w:szCs w:val="32"/>
          <w:highlight w:val="none"/>
          <w:u w:val="single"/>
          <w:lang w:val="en-US" w:eastAsia="zh-CN"/>
        </w:rPr>
        <w:t>XXX</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lang w:val="en-US" w:eastAsia="zh-CN"/>
        </w:rPr>
        <w:t>（法定代表人姓名）是</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比选申请人</w:t>
      </w:r>
      <w:r>
        <w:rPr>
          <w:rFonts w:hint="default" w:ascii="Times New Roman" w:hAnsi="Times New Roman" w:eastAsia="方正仿宋_GBK" w:cs="Times New Roman"/>
          <w:color w:val="auto"/>
          <w:sz w:val="32"/>
          <w:szCs w:val="32"/>
          <w:highlight w:val="none"/>
        </w:rPr>
        <w:t>名称）的法定代表人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000000"/>
          <w:sz w:val="32"/>
          <w:szCs w:val="32"/>
        </w:rPr>
        <w:t>为我</w:t>
      </w:r>
      <w:r>
        <w:rPr>
          <w:rFonts w:hint="default" w:ascii="Times New Roman" w:hAnsi="Times New Roman" w:eastAsia="方正仿宋_GBK" w:cs="Times New Roman"/>
          <w:color w:val="000000"/>
          <w:sz w:val="32"/>
          <w:szCs w:val="32"/>
          <w:lang w:val="en-US" w:eastAsia="zh-CN"/>
        </w:rPr>
        <w:t>公司参与</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b/>
          <w:bCs/>
          <w:color w:val="auto"/>
          <w:kern w:val="0"/>
          <w:sz w:val="32"/>
          <w:szCs w:val="32"/>
          <w:highlight w:val="none"/>
          <w:u w:val="single"/>
          <w:lang w:val="en-US" w:eastAsia="zh-CN"/>
        </w:rPr>
        <w:t>中垦牧乳业（集团）股份有限公司</w:t>
      </w:r>
      <w:r>
        <w:rPr>
          <w:rFonts w:hint="default" w:ascii="Times New Roman" w:hAnsi="Times New Roman" w:eastAsia="方正仿宋_GBK" w:cs="Times New Roman"/>
          <w:b/>
          <w:bCs/>
          <w:color w:val="auto"/>
          <w:kern w:val="0"/>
          <w:sz w:val="32"/>
          <w:szCs w:val="32"/>
          <w:highlight w:val="none"/>
          <w:u w:val="single"/>
          <w:lang w:val="en-US" w:eastAsia="zh-CN"/>
        </w:rPr>
        <w:t>运营全面数字化项目硬件设备手持终端采购项目</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竞争性比选</w:t>
      </w:r>
      <w:r>
        <w:rPr>
          <w:rFonts w:hint="default" w:ascii="Times New Roman" w:hAnsi="Times New Roman" w:eastAsia="方正仿宋_GBK" w:cs="Times New Roman"/>
          <w:color w:val="000000"/>
          <w:sz w:val="32"/>
          <w:szCs w:val="32"/>
        </w:rPr>
        <w:t>活动的合法代表，以我方名义全权处理该项目有关</w:t>
      </w:r>
      <w:r>
        <w:rPr>
          <w:rFonts w:hint="eastAsia" w:ascii="Times New Roman" w:hAnsi="Times New Roman" w:eastAsia="方正仿宋_GBK" w:cs="Times New Roman"/>
          <w:color w:val="000000"/>
          <w:sz w:val="32"/>
          <w:szCs w:val="32"/>
          <w:lang w:val="en-US" w:eastAsia="zh-CN"/>
        </w:rPr>
        <w:t>比选</w:t>
      </w:r>
      <w:r>
        <w:rPr>
          <w:rFonts w:hint="default" w:ascii="Times New Roman" w:hAnsi="Times New Roman" w:eastAsia="方正仿宋_GBK" w:cs="Times New Roman"/>
          <w:color w:val="000000"/>
          <w:sz w:val="32"/>
          <w:szCs w:val="32"/>
        </w:rPr>
        <w:t>、签订合同以及执行合同等一切事宜</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特此声明。</w:t>
      </w:r>
    </w:p>
    <w:tbl>
      <w:tblPr>
        <w:tblStyle w:val="13"/>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14:paraId="0A4C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8" w:hRule="exact"/>
        </w:trPr>
        <w:tc>
          <w:tcPr>
            <w:tcW w:w="4470" w:type="dxa"/>
            <w:tcBorders>
              <w:bottom w:val="single" w:color="auto" w:sz="4" w:space="0"/>
              <w:right w:val="dashed" w:color="auto" w:sz="4" w:space="0"/>
            </w:tcBorders>
            <w:noWrap w:val="0"/>
            <w:vAlign w:val="top"/>
          </w:tcPr>
          <w:p w14:paraId="5486A28F">
            <w:pPr>
              <w:spacing w:line="360" w:lineRule="auto"/>
              <w:ind w:firstLine="480" w:firstLineChars="200"/>
              <w:rPr>
                <w:rFonts w:hint="default" w:ascii="Times New Roman" w:hAnsi="Times New Roman" w:eastAsia="宋体" w:cs="Times New Roman"/>
                <w:color w:val="auto"/>
                <w:sz w:val="24"/>
                <w:highlight w:val="none"/>
              </w:rPr>
            </w:pPr>
          </w:p>
          <w:p w14:paraId="270D06E7">
            <w:pPr>
              <w:spacing w:line="360" w:lineRule="auto"/>
              <w:ind w:firstLine="480" w:firstLineChars="200"/>
              <w:rPr>
                <w:rFonts w:hint="default" w:ascii="Times New Roman" w:hAnsi="Times New Roman" w:eastAsia="宋体" w:cs="Times New Roman"/>
                <w:color w:val="auto"/>
                <w:sz w:val="24"/>
                <w:highlight w:val="none"/>
              </w:rPr>
            </w:pPr>
          </w:p>
          <w:p w14:paraId="1A7A84F0">
            <w:pPr>
              <w:spacing w:line="360" w:lineRule="auto"/>
              <w:ind w:firstLine="1080" w:firstLineChars="4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法定代表人身份证扫描件</w:t>
            </w:r>
          </w:p>
          <w:p w14:paraId="06451001">
            <w:pPr>
              <w:spacing w:line="360" w:lineRule="auto"/>
              <w:ind w:firstLine="1800" w:firstLineChars="7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（正面）</w:t>
            </w:r>
          </w:p>
          <w:p w14:paraId="4E9F5BD3">
            <w:pPr>
              <w:spacing w:line="360" w:lineRule="auto"/>
              <w:ind w:firstLine="480" w:firstLineChars="200"/>
              <w:rPr>
                <w:rFonts w:hint="default" w:ascii="Times New Roman" w:hAnsi="Times New Roman" w:eastAsia="宋体" w:cs="Times New Roman"/>
                <w:color w:val="auto"/>
                <w:sz w:val="24"/>
                <w:highlight w:val="none"/>
              </w:rPr>
            </w:pPr>
          </w:p>
          <w:p w14:paraId="68F19FB9">
            <w:pPr>
              <w:spacing w:line="360" w:lineRule="auto"/>
              <w:ind w:firstLine="480" w:firstLineChars="200"/>
              <w:rPr>
                <w:rFonts w:hint="default" w:ascii="Times New Roman" w:hAnsi="Times New Roman" w:eastAsia="宋体" w:cs="Times New Roman"/>
                <w:color w:val="auto"/>
                <w:sz w:val="24"/>
                <w:highlight w:val="none"/>
              </w:rPr>
            </w:pPr>
          </w:p>
          <w:p w14:paraId="5E8600E8">
            <w:pPr>
              <w:spacing w:line="360" w:lineRule="auto"/>
              <w:ind w:firstLine="480" w:firstLineChars="200"/>
              <w:rPr>
                <w:rFonts w:hint="default" w:ascii="Times New Roman" w:hAnsi="Times New Roman" w:eastAsia="宋体" w:cs="Times New Roman"/>
                <w:color w:val="auto"/>
                <w:sz w:val="24"/>
                <w:highlight w:val="none"/>
              </w:rPr>
            </w:pPr>
          </w:p>
        </w:tc>
        <w:tc>
          <w:tcPr>
            <w:tcW w:w="4470" w:type="dxa"/>
            <w:tcBorders>
              <w:left w:val="dashed" w:color="auto" w:sz="4" w:space="0"/>
              <w:bottom w:val="single" w:color="auto" w:sz="4" w:space="0"/>
            </w:tcBorders>
            <w:noWrap w:val="0"/>
            <w:vAlign w:val="top"/>
          </w:tcPr>
          <w:p w14:paraId="1693756C">
            <w:pPr>
              <w:widowControl/>
              <w:jc w:val="left"/>
              <w:rPr>
                <w:rFonts w:hint="default" w:ascii="Times New Roman" w:hAnsi="Times New Roman" w:eastAsia="宋体" w:cs="Times New Roman"/>
                <w:color w:val="auto"/>
                <w:sz w:val="24"/>
                <w:highlight w:val="none"/>
              </w:rPr>
            </w:pPr>
          </w:p>
          <w:p w14:paraId="5FB3120D">
            <w:pPr>
              <w:widowControl/>
              <w:jc w:val="left"/>
              <w:rPr>
                <w:rFonts w:hint="default" w:ascii="Times New Roman" w:hAnsi="Times New Roman" w:eastAsia="宋体" w:cs="Times New Roman"/>
                <w:color w:val="auto"/>
                <w:sz w:val="24"/>
                <w:highlight w:val="none"/>
              </w:rPr>
            </w:pPr>
          </w:p>
          <w:p w14:paraId="35DF1FAC">
            <w:pPr>
              <w:widowControl/>
              <w:jc w:val="left"/>
              <w:rPr>
                <w:rFonts w:hint="default" w:ascii="Times New Roman" w:hAnsi="Times New Roman" w:eastAsia="宋体" w:cs="Times New Roman"/>
                <w:color w:val="auto"/>
                <w:sz w:val="24"/>
                <w:highlight w:val="none"/>
              </w:rPr>
            </w:pPr>
          </w:p>
          <w:p w14:paraId="61A75B80">
            <w:pPr>
              <w:spacing w:line="360" w:lineRule="auto"/>
              <w:ind w:firstLine="1080" w:firstLineChars="4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法定代表人身份证扫描件</w:t>
            </w:r>
          </w:p>
          <w:p w14:paraId="6B3FBA55">
            <w:pPr>
              <w:spacing w:line="360" w:lineRule="auto"/>
              <w:ind w:firstLine="1800" w:firstLineChars="7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（背面）</w:t>
            </w:r>
          </w:p>
          <w:p w14:paraId="0AAFFF07">
            <w:pPr>
              <w:spacing w:line="360" w:lineRule="auto"/>
              <w:rPr>
                <w:rFonts w:hint="default" w:ascii="Times New Roman" w:hAnsi="Times New Roman" w:eastAsia="宋体" w:cs="Times New Roman"/>
                <w:color w:val="auto"/>
                <w:sz w:val="24"/>
                <w:highlight w:val="none"/>
              </w:rPr>
            </w:pPr>
          </w:p>
        </w:tc>
      </w:tr>
    </w:tbl>
    <w:p w14:paraId="6CF5D41B">
      <w:pPr>
        <w:spacing w:line="360" w:lineRule="auto"/>
        <w:jc w:val="right"/>
        <w:rPr>
          <w:rFonts w:hint="default" w:ascii="Times New Roman" w:hAnsi="Times New Roman" w:cs="Times New Roman"/>
          <w:sz w:val="24"/>
          <w:szCs w:val="24"/>
        </w:rPr>
      </w:pPr>
    </w:p>
    <w:p w14:paraId="751F3338">
      <w:pPr>
        <w:spacing w:line="360" w:lineRule="auto"/>
        <w:jc w:val="both"/>
        <w:rPr>
          <w:rFonts w:hint="default" w:ascii="Times New Roman" w:hAnsi="Times New Roman" w:cs="Times New Roman"/>
          <w:sz w:val="24"/>
          <w:szCs w:val="24"/>
        </w:rPr>
      </w:pPr>
    </w:p>
    <w:p w14:paraId="397613ED">
      <w:pPr>
        <w:keepNext w:val="0"/>
        <w:keepLines w:val="0"/>
        <w:pageBreakBefore w:val="0"/>
        <w:widowControl/>
        <w:kinsoku/>
        <w:wordWrap/>
        <w:overflowPunct/>
        <w:topLinePunct w:val="0"/>
        <w:autoSpaceDE/>
        <w:autoSpaceDN/>
        <w:bidi w:val="0"/>
        <w:adjustRightInd w:val="0"/>
        <w:snapToGrid w:val="0"/>
        <w:spacing w:line="480" w:lineRule="auto"/>
        <w:ind w:firstLine="640" w:firstLineChars="200"/>
        <w:jc w:val="both"/>
        <w:textAlignment w:val="auto"/>
        <w:rPr>
          <w:rFonts w:hint="default" w:ascii="Times New Roman" w:hAnsi="Times New Roman" w:eastAsia="方正仿宋_GBK" w:cs="Times New Roman"/>
          <w:color w:val="auto"/>
          <w:sz w:val="32"/>
          <w:szCs w:val="32"/>
          <w:highlight w:val="none"/>
          <w:u w:val="none"/>
          <w:lang w:eastAsia="zh-CN"/>
        </w:rPr>
      </w:pPr>
      <w:r>
        <w:rPr>
          <w:rFonts w:hint="eastAsia" w:ascii="Times New Roman" w:hAnsi="Times New Roman" w:eastAsia="方正仿宋_GBK" w:cs="Times New Roman"/>
          <w:color w:val="auto"/>
          <w:kern w:val="0"/>
          <w:sz w:val="32"/>
          <w:szCs w:val="32"/>
          <w:highlight w:val="none"/>
          <w:u w:val="none"/>
          <w:lang w:val="en-US" w:eastAsia="zh-CN"/>
        </w:rPr>
        <w:t>比选申请人</w:t>
      </w:r>
      <w:r>
        <w:rPr>
          <w:rFonts w:hint="default" w:ascii="Times New Roman" w:hAnsi="Times New Roman" w:eastAsia="方正仿宋_GBK" w:cs="Times New Roman"/>
          <w:color w:val="auto"/>
          <w:kern w:val="0"/>
          <w:sz w:val="32"/>
          <w:szCs w:val="32"/>
          <w:highlight w:val="none"/>
          <w:u w:val="none"/>
        </w:rPr>
        <w:t>（公章）：</w:t>
      </w:r>
    </w:p>
    <w:p w14:paraId="5183FF34">
      <w:pPr>
        <w:keepNext w:val="0"/>
        <w:keepLines w:val="0"/>
        <w:pageBreakBefore w:val="0"/>
        <w:widowControl/>
        <w:kinsoku/>
        <w:wordWrap/>
        <w:overflowPunct/>
        <w:topLinePunct w:val="0"/>
        <w:autoSpaceDE/>
        <w:autoSpaceDN/>
        <w:bidi w:val="0"/>
        <w:adjustRightInd w:val="0"/>
        <w:snapToGrid w:val="0"/>
        <w:spacing w:line="480" w:lineRule="auto"/>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eastAsia="zh-CN"/>
        </w:rPr>
      </w:pPr>
      <w:r>
        <w:rPr>
          <w:rFonts w:hint="default" w:ascii="Times New Roman" w:hAnsi="Times New Roman" w:eastAsia="方正仿宋_GBK" w:cs="Times New Roman"/>
          <w:color w:val="auto"/>
          <w:kern w:val="0"/>
          <w:sz w:val="32"/>
          <w:szCs w:val="32"/>
          <w:highlight w:val="none"/>
          <w:u w:val="none"/>
        </w:rPr>
        <w:t>法定代表人（签字或签章）</w:t>
      </w:r>
      <w:r>
        <w:rPr>
          <w:rFonts w:hint="default" w:ascii="Times New Roman" w:hAnsi="Times New Roman" w:eastAsia="方正仿宋_GBK" w:cs="Times New Roman"/>
          <w:color w:val="auto"/>
          <w:kern w:val="0"/>
          <w:sz w:val="32"/>
          <w:szCs w:val="32"/>
          <w:highlight w:val="none"/>
          <w:u w:val="none"/>
          <w:lang w:eastAsia="zh-CN"/>
        </w:rPr>
        <w:t>：</w:t>
      </w:r>
    </w:p>
    <w:p w14:paraId="363136B3">
      <w:pPr>
        <w:keepNext w:val="0"/>
        <w:keepLines w:val="0"/>
        <w:pageBreakBefore w:val="0"/>
        <w:kinsoku/>
        <w:wordWrap/>
        <w:overflowPunct/>
        <w:topLinePunct w:val="0"/>
        <w:autoSpaceDE/>
        <w:autoSpaceDN/>
        <w:bidi w:val="0"/>
        <w:snapToGrid/>
        <w:spacing w:line="480" w:lineRule="auto"/>
        <w:ind w:firstLine="640" w:firstLineChars="200"/>
        <w:jc w:val="both"/>
        <w:textAlignment w:val="auto"/>
        <w:rPr>
          <w:rFonts w:hint="default" w:ascii="Times New Roman" w:hAnsi="Times New Roman" w:eastAsia="方正黑体_GBK" w:cs="Times New Roman"/>
          <w:b w:val="0"/>
          <w:bCs w:val="0"/>
          <w:color w:val="000000"/>
          <w:sz w:val="40"/>
          <w:szCs w:val="40"/>
        </w:rPr>
      </w:pPr>
      <w:r>
        <w:rPr>
          <w:rFonts w:hint="default" w:ascii="Times New Roman" w:hAnsi="Times New Roman" w:eastAsia="方正仿宋_GBK" w:cs="Times New Roman"/>
          <w:color w:val="auto"/>
          <w:kern w:val="0"/>
          <w:sz w:val="32"/>
          <w:szCs w:val="32"/>
          <w:highlight w:val="none"/>
          <w:u w:val="none"/>
        </w:rPr>
        <w:t>日期：</w:t>
      </w:r>
    </w:p>
    <w:p w14:paraId="42F1EE85">
      <w:pPr>
        <w:pStyle w:val="2"/>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黑体_GBK" w:cs="Times New Roman"/>
          <w:b w:val="0"/>
          <w:bCs w:val="0"/>
          <w:color w:val="000000"/>
          <w:sz w:val="40"/>
          <w:szCs w:val="40"/>
          <w:lang w:val="en-US" w:eastAsia="zh-CN"/>
        </w:rPr>
      </w:pPr>
      <w:r>
        <w:rPr>
          <w:rFonts w:hint="default" w:ascii="Times New Roman" w:hAnsi="Times New Roman" w:eastAsia="方正黑体_GBK" w:cs="Times New Roman"/>
          <w:b w:val="0"/>
          <w:bCs w:val="0"/>
          <w:color w:val="000000"/>
          <w:sz w:val="40"/>
          <w:szCs w:val="40"/>
        </w:rPr>
        <w:t>授权</w:t>
      </w:r>
      <w:r>
        <w:rPr>
          <w:rFonts w:hint="default" w:ascii="Times New Roman" w:hAnsi="Times New Roman" w:eastAsia="方正黑体_GBK" w:cs="Times New Roman"/>
          <w:b w:val="0"/>
          <w:bCs w:val="0"/>
          <w:color w:val="000000"/>
          <w:sz w:val="40"/>
          <w:szCs w:val="40"/>
          <w:lang w:val="en-US" w:eastAsia="zh-CN"/>
        </w:rPr>
        <w:t>代表身份证明</w:t>
      </w:r>
    </w:p>
    <w:p w14:paraId="6CCE8526">
      <w:pPr>
        <w:pStyle w:val="2"/>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b w:val="0"/>
          <w:bCs w:val="0"/>
          <w:color w:val="000000"/>
          <w:sz w:val="40"/>
          <w:szCs w:val="40"/>
          <w:lang w:val="en-US" w:eastAsia="zh-CN"/>
        </w:rPr>
        <w:t>（适用授权代表直接</w:t>
      </w:r>
      <w:r>
        <w:rPr>
          <w:rFonts w:hint="eastAsia" w:ascii="Times New Roman" w:hAnsi="Times New Roman" w:eastAsia="方正黑体_GBK" w:cs="Times New Roman"/>
          <w:b w:val="0"/>
          <w:bCs w:val="0"/>
          <w:color w:val="000000"/>
          <w:sz w:val="40"/>
          <w:szCs w:val="40"/>
          <w:lang w:val="en-US" w:eastAsia="zh-CN"/>
        </w:rPr>
        <w:t>参与比选</w:t>
      </w:r>
      <w:r>
        <w:rPr>
          <w:rFonts w:hint="default" w:ascii="Times New Roman" w:hAnsi="Times New Roman" w:eastAsia="方正黑体_GBK" w:cs="Times New Roman"/>
          <w:b w:val="0"/>
          <w:bCs w:val="0"/>
          <w:color w:val="000000"/>
          <w:sz w:val="40"/>
          <w:szCs w:val="40"/>
          <w:lang w:val="en-US" w:eastAsia="zh-CN"/>
        </w:rPr>
        <w:t>）</w:t>
      </w:r>
    </w:p>
    <w:p w14:paraId="073B4733">
      <w:pPr>
        <w:jc w:val="center"/>
        <w:rPr>
          <w:rFonts w:hint="default"/>
          <w:lang w:val="en-US" w:eastAsia="zh-CN"/>
        </w:rPr>
      </w:pPr>
    </w:p>
    <w:p w14:paraId="6AA9789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中垦</w:t>
      </w:r>
      <w:r>
        <w:rPr>
          <w:rFonts w:hint="eastAsia" w:ascii="Times New Roman" w:hAnsi="Times New Roman" w:eastAsia="方正仿宋_GBK" w:cs="Times New Roman"/>
          <w:color w:val="000000"/>
          <w:sz w:val="32"/>
          <w:szCs w:val="32"/>
          <w:lang w:val="en-US" w:eastAsia="zh-CN"/>
        </w:rPr>
        <w:t>牧</w:t>
      </w:r>
      <w:r>
        <w:rPr>
          <w:rFonts w:hint="default" w:ascii="Times New Roman" w:hAnsi="Times New Roman" w:eastAsia="方正仿宋_GBK" w:cs="Times New Roman"/>
          <w:color w:val="000000"/>
          <w:sz w:val="32"/>
          <w:szCs w:val="32"/>
          <w:lang w:val="en-US" w:eastAsia="zh-CN"/>
        </w:rPr>
        <w:t>乳业</w:t>
      </w:r>
      <w:r>
        <w:rPr>
          <w:rFonts w:hint="eastAsia" w:ascii="Times New Roman" w:hAnsi="Times New Roman" w:eastAsia="方正仿宋_GBK" w:cs="Times New Roman"/>
          <w:color w:val="000000"/>
          <w:sz w:val="32"/>
          <w:szCs w:val="32"/>
          <w:lang w:val="en-US" w:eastAsia="zh-CN"/>
        </w:rPr>
        <w:t>（集团）</w:t>
      </w:r>
      <w:r>
        <w:rPr>
          <w:rFonts w:hint="default" w:ascii="Times New Roman" w:hAnsi="Times New Roman" w:eastAsia="方正仿宋_GBK" w:cs="Times New Roman"/>
          <w:color w:val="000000"/>
          <w:sz w:val="32"/>
          <w:szCs w:val="32"/>
          <w:lang w:val="en-US" w:eastAsia="zh-CN"/>
        </w:rPr>
        <w:t>股份有限公司</w:t>
      </w:r>
      <w:r>
        <w:rPr>
          <w:rFonts w:hint="default" w:ascii="Times New Roman" w:hAnsi="Times New Roman" w:eastAsia="方正仿宋_GBK" w:cs="Times New Roman"/>
          <w:color w:val="000000"/>
          <w:sz w:val="32"/>
          <w:szCs w:val="32"/>
        </w:rPr>
        <w:t>：</w:t>
      </w:r>
    </w:p>
    <w:p w14:paraId="5BF8AF4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本</w:t>
      </w:r>
      <w:r>
        <w:rPr>
          <w:rFonts w:hint="default" w:ascii="Times New Roman" w:hAnsi="Times New Roman" w:eastAsia="方正仿宋_GBK" w:cs="Times New Roman"/>
          <w:color w:val="000000"/>
          <w:sz w:val="32"/>
          <w:szCs w:val="32"/>
          <w:lang w:val="en-US" w:eastAsia="zh-CN"/>
        </w:rPr>
        <w:t>人</w:t>
      </w:r>
      <w:r>
        <w:rPr>
          <w:rFonts w:hint="eastAsia" w:ascii="Times New Roman" w:hAnsi="Times New Roman" w:eastAsia="方正仿宋_GBK" w:cs="Times New Roman"/>
          <w:color w:val="000000"/>
          <w:sz w:val="32"/>
          <w:szCs w:val="32"/>
          <w:u w:val="single"/>
          <w:lang w:val="en-US" w:eastAsia="zh-CN"/>
        </w:rPr>
        <w:t>XXX</w:t>
      </w:r>
      <w:r>
        <w:rPr>
          <w:rFonts w:hint="default" w:ascii="Times New Roman" w:hAnsi="Times New Roman" w:eastAsia="方正仿宋_GBK" w:cs="Times New Roman"/>
          <w:color w:val="000000"/>
          <w:sz w:val="32"/>
          <w:szCs w:val="32"/>
          <w:lang w:val="en-US" w:eastAsia="zh-CN"/>
        </w:rPr>
        <w:t>是</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比选申请人</w:t>
      </w:r>
      <w:r>
        <w:rPr>
          <w:rFonts w:hint="default" w:ascii="Times New Roman" w:hAnsi="Times New Roman" w:eastAsia="方正仿宋_GBK" w:cs="Times New Roman"/>
          <w:color w:val="000000"/>
          <w:sz w:val="32"/>
          <w:szCs w:val="32"/>
        </w:rPr>
        <w:t>名称）法定代表人</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现</w:t>
      </w:r>
      <w:r>
        <w:rPr>
          <w:rFonts w:hint="default" w:ascii="Times New Roman" w:hAnsi="Times New Roman" w:eastAsia="方正仿宋_GBK" w:cs="Times New Roman"/>
          <w:color w:val="000000"/>
          <w:sz w:val="32"/>
          <w:szCs w:val="32"/>
        </w:rPr>
        <w:t>授权</w:t>
      </w:r>
      <w:r>
        <w:rPr>
          <w:rFonts w:hint="default" w:ascii="Times New Roman" w:hAnsi="Times New Roman" w:eastAsia="方正仿宋_GBK" w:cs="Times New Roman"/>
          <w:color w:val="000000"/>
          <w:sz w:val="32"/>
          <w:szCs w:val="32"/>
          <w:u w:val="single"/>
          <w:lang w:val="en-US" w:eastAsia="zh-CN"/>
        </w:rPr>
        <w:t>XX</w:t>
      </w:r>
      <w:r>
        <w:rPr>
          <w:rFonts w:hint="eastAsia" w:ascii="Times New Roman" w:hAnsi="Times New Roman" w:eastAsia="方正仿宋_GBK" w:cs="Times New Roman"/>
          <w:color w:val="000000"/>
          <w:sz w:val="32"/>
          <w:szCs w:val="32"/>
          <w:u w:val="single"/>
          <w:lang w:val="en-US" w:eastAsia="zh-CN"/>
        </w:rPr>
        <w:t>X</w:t>
      </w:r>
      <w:r>
        <w:rPr>
          <w:rFonts w:hint="default" w:ascii="Times New Roman" w:hAnsi="Times New Roman" w:eastAsia="方正仿宋_GBK" w:cs="Times New Roman"/>
          <w:color w:val="000000"/>
          <w:sz w:val="32"/>
          <w:szCs w:val="32"/>
        </w:rPr>
        <w:t>（被授权人姓名</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为我</w:t>
      </w:r>
      <w:r>
        <w:rPr>
          <w:rFonts w:hint="default" w:ascii="Times New Roman" w:hAnsi="Times New Roman" w:eastAsia="方正仿宋_GBK" w:cs="Times New Roman"/>
          <w:color w:val="000000"/>
          <w:sz w:val="32"/>
          <w:szCs w:val="32"/>
          <w:lang w:val="en-US" w:eastAsia="zh-CN"/>
        </w:rPr>
        <w:t>公司参与</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b/>
          <w:bCs/>
          <w:color w:val="auto"/>
          <w:kern w:val="0"/>
          <w:sz w:val="32"/>
          <w:szCs w:val="32"/>
          <w:highlight w:val="none"/>
          <w:u w:val="single"/>
          <w:lang w:val="en-US" w:eastAsia="zh-CN"/>
        </w:rPr>
        <w:t>中垦牧乳业（集团）股份有限公司</w:t>
      </w:r>
      <w:r>
        <w:rPr>
          <w:rFonts w:hint="default" w:ascii="Times New Roman" w:hAnsi="Times New Roman" w:eastAsia="方正仿宋_GBK" w:cs="Times New Roman"/>
          <w:b/>
          <w:bCs/>
          <w:color w:val="auto"/>
          <w:kern w:val="0"/>
          <w:sz w:val="32"/>
          <w:szCs w:val="32"/>
          <w:highlight w:val="none"/>
          <w:u w:val="single"/>
          <w:lang w:val="en-US" w:eastAsia="zh-CN"/>
        </w:rPr>
        <w:t>运营全面数字化项目硬件设备手持终端采购项目</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竞争性比选</w:t>
      </w:r>
      <w:r>
        <w:rPr>
          <w:rFonts w:hint="default" w:ascii="Times New Roman" w:hAnsi="Times New Roman" w:eastAsia="方正仿宋_GBK" w:cs="Times New Roman"/>
          <w:color w:val="000000"/>
          <w:sz w:val="32"/>
          <w:szCs w:val="32"/>
        </w:rPr>
        <w:t>活动的合法代表，以我方名义全权处理该项目有关</w:t>
      </w:r>
      <w:r>
        <w:rPr>
          <w:rFonts w:hint="eastAsia" w:ascii="Times New Roman" w:hAnsi="Times New Roman" w:eastAsia="方正仿宋_GBK" w:cs="Times New Roman"/>
          <w:color w:val="000000"/>
          <w:sz w:val="32"/>
          <w:szCs w:val="32"/>
          <w:lang w:val="en-US" w:eastAsia="zh-CN"/>
        </w:rPr>
        <w:t>比选</w:t>
      </w:r>
      <w:r>
        <w:rPr>
          <w:rFonts w:hint="default" w:ascii="Times New Roman" w:hAnsi="Times New Roman" w:eastAsia="方正仿宋_GBK" w:cs="Times New Roman"/>
          <w:color w:val="000000"/>
          <w:sz w:val="32"/>
          <w:szCs w:val="32"/>
        </w:rPr>
        <w:t>、签订合同以及执行合同等一切事宜</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特此声明。</w:t>
      </w:r>
    </w:p>
    <w:tbl>
      <w:tblPr>
        <w:tblStyle w:val="13"/>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14:paraId="0BDA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8" w:hRule="exact"/>
        </w:trPr>
        <w:tc>
          <w:tcPr>
            <w:tcW w:w="4470" w:type="dxa"/>
            <w:tcBorders>
              <w:bottom w:val="dashed" w:color="auto" w:sz="4" w:space="0"/>
              <w:right w:val="dashed" w:color="auto" w:sz="4" w:space="0"/>
            </w:tcBorders>
            <w:noWrap w:val="0"/>
            <w:vAlign w:val="top"/>
          </w:tcPr>
          <w:p w14:paraId="6FEAB1DB">
            <w:pPr>
              <w:spacing w:line="360" w:lineRule="auto"/>
              <w:ind w:firstLine="480" w:firstLineChars="200"/>
              <w:rPr>
                <w:rFonts w:hint="default" w:ascii="Times New Roman" w:hAnsi="Times New Roman" w:eastAsia="宋体" w:cs="Times New Roman"/>
                <w:color w:val="auto"/>
                <w:sz w:val="24"/>
                <w:highlight w:val="none"/>
              </w:rPr>
            </w:pPr>
          </w:p>
          <w:p w14:paraId="726BB717">
            <w:pPr>
              <w:spacing w:line="360" w:lineRule="auto"/>
              <w:ind w:firstLine="480" w:firstLineChars="200"/>
              <w:rPr>
                <w:rFonts w:hint="default" w:ascii="Times New Roman" w:hAnsi="Times New Roman" w:eastAsia="宋体" w:cs="Times New Roman"/>
                <w:color w:val="auto"/>
                <w:sz w:val="24"/>
                <w:highlight w:val="none"/>
              </w:rPr>
            </w:pPr>
          </w:p>
          <w:p w14:paraId="0318CD90">
            <w:pPr>
              <w:spacing w:line="360" w:lineRule="auto"/>
              <w:ind w:firstLine="1080" w:firstLineChars="4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法定代表人身份证扫描件</w:t>
            </w:r>
          </w:p>
          <w:p w14:paraId="62E40DA9">
            <w:pPr>
              <w:spacing w:line="360" w:lineRule="auto"/>
              <w:ind w:firstLine="1800" w:firstLineChars="7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（正面）</w:t>
            </w:r>
          </w:p>
          <w:p w14:paraId="05CFBC87">
            <w:pPr>
              <w:spacing w:line="360" w:lineRule="auto"/>
              <w:ind w:firstLine="480" w:firstLineChars="200"/>
              <w:rPr>
                <w:rFonts w:hint="default" w:ascii="Times New Roman" w:hAnsi="Times New Roman" w:eastAsia="宋体" w:cs="Times New Roman"/>
                <w:color w:val="auto"/>
                <w:sz w:val="24"/>
                <w:highlight w:val="none"/>
              </w:rPr>
            </w:pPr>
          </w:p>
          <w:p w14:paraId="6B1D48AF">
            <w:pPr>
              <w:spacing w:line="360" w:lineRule="auto"/>
              <w:ind w:firstLine="480" w:firstLineChars="200"/>
              <w:rPr>
                <w:rFonts w:hint="default" w:ascii="Times New Roman" w:hAnsi="Times New Roman" w:eastAsia="宋体" w:cs="Times New Roman"/>
                <w:color w:val="auto"/>
                <w:sz w:val="24"/>
                <w:highlight w:val="none"/>
              </w:rPr>
            </w:pPr>
          </w:p>
          <w:p w14:paraId="1E525A42">
            <w:pPr>
              <w:spacing w:line="360" w:lineRule="auto"/>
              <w:ind w:firstLine="480" w:firstLineChars="200"/>
              <w:rPr>
                <w:rFonts w:hint="default" w:ascii="Times New Roman" w:hAnsi="Times New Roman" w:eastAsia="宋体" w:cs="Times New Roman"/>
                <w:color w:val="auto"/>
                <w:sz w:val="24"/>
                <w:highlight w:val="none"/>
              </w:rPr>
            </w:pPr>
          </w:p>
        </w:tc>
        <w:tc>
          <w:tcPr>
            <w:tcW w:w="4470" w:type="dxa"/>
            <w:tcBorders>
              <w:left w:val="dashed" w:color="auto" w:sz="4" w:space="0"/>
              <w:bottom w:val="dashed" w:color="auto" w:sz="4" w:space="0"/>
            </w:tcBorders>
            <w:noWrap w:val="0"/>
            <w:vAlign w:val="top"/>
          </w:tcPr>
          <w:p w14:paraId="47D0424B">
            <w:pPr>
              <w:widowControl/>
              <w:jc w:val="left"/>
              <w:rPr>
                <w:rFonts w:hint="default" w:ascii="Times New Roman" w:hAnsi="Times New Roman" w:eastAsia="宋体" w:cs="Times New Roman"/>
                <w:color w:val="auto"/>
                <w:sz w:val="24"/>
                <w:highlight w:val="none"/>
              </w:rPr>
            </w:pPr>
          </w:p>
          <w:p w14:paraId="7A00BE60">
            <w:pPr>
              <w:widowControl/>
              <w:jc w:val="left"/>
              <w:rPr>
                <w:rFonts w:hint="default" w:ascii="Times New Roman" w:hAnsi="Times New Roman" w:eastAsia="宋体" w:cs="Times New Roman"/>
                <w:color w:val="auto"/>
                <w:sz w:val="24"/>
                <w:highlight w:val="none"/>
              </w:rPr>
            </w:pPr>
          </w:p>
          <w:p w14:paraId="5AF0EDE3">
            <w:pPr>
              <w:widowControl/>
              <w:jc w:val="left"/>
              <w:rPr>
                <w:rFonts w:hint="default" w:ascii="Times New Roman" w:hAnsi="Times New Roman" w:eastAsia="宋体" w:cs="Times New Roman"/>
                <w:color w:val="auto"/>
                <w:sz w:val="24"/>
                <w:highlight w:val="none"/>
              </w:rPr>
            </w:pPr>
          </w:p>
          <w:p w14:paraId="41122ECC">
            <w:pPr>
              <w:spacing w:line="360" w:lineRule="auto"/>
              <w:ind w:firstLine="1080" w:firstLineChars="45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授权代表</w:t>
            </w:r>
            <w:r>
              <w:rPr>
                <w:rFonts w:hint="default" w:ascii="Times New Roman" w:hAnsi="Times New Roman" w:eastAsia="宋体" w:cs="Times New Roman"/>
                <w:color w:val="auto"/>
                <w:sz w:val="24"/>
                <w:highlight w:val="none"/>
              </w:rPr>
              <w:t>身份证扫描件</w:t>
            </w:r>
          </w:p>
          <w:p w14:paraId="0B8B762F">
            <w:pPr>
              <w:spacing w:line="360" w:lineRule="auto"/>
              <w:ind w:firstLine="1800" w:firstLineChars="7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（正面）</w:t>
            </w:r>
          </w:p>
          <w:p w14:paraId="3D30A962">
            <w:pPr>
              <w:widowControl/>
              <w:jc w:val="left"/>
              <w:rPr>
                <w:rFonts w:hint="default" w:ascii="Times New Roman" w:hAnsi="Times New Roman" w:eastAsia="宋体" w:cs="Times New Roman"/>
                <w:color w:val="auto"/>
                <w:sz w:val="24"/>
                <w:highlight w:val="none"/>
              </w:rPr>
            </w:pPr>
          </w:p>
          <w:p w14:paraId="21101018">
            <w:pPr>
              <w:widowControl/>
              <w:jc w:val="left"/>
              <w:rPr>
                <w:rFonts w:hint="default" w:ascii="Times New Roman" w:hAnsi="Times New Roman" w:eastAsia="宋体" w:cs="Times New Roman"/>
                <w:color w:val="auto"/>
                <w:sz w:val="24"/>
                <w:highlight w:val="none"/>
              </w:rPr>
            </w:pPr>
          </w:p>
          <w:p w14:paraId="7E7AEC9C">
            <w:pPr>
              <w:spacing w:line="360" w:lineRule="auto"/>
              <w:rPr>
                <w:rFonts w:hint="default" w:ascii="Times New Roman" w:hAnsi="Times New Roman" w:eastAsia="宋体" w:cs="Times New Roman"/>
                <w:color w:val="auto"/>
                <w:sz w:val="24"/>
                <w:highlight w:val="none"/>
              </w:rPr>
            </w:pPr>
          </w:p>
        </w:tc>
      </w:tr>
      <w:tr w14:paraId="49FC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3" w:hRule="exact"/>
        </w:trPr>
        <w:tc>
          <w:tcPr>
            <w:tcW w:w="4470" w:type="dxa"/>
            <w:tcBorders>
              <w:top w:val="dashed" w:color="auto" w:sz="4" w:space="0"/>
              <w:right w:val="dashed" w:color="auto" w:sz="4" w:space="0"/>
            </w:tcBorders>
            <w:noWrap w:val="0"/>
            <w:vAlign w:val="top"/>
          </w:tcPr>
          <w:p w14:paraId="3DD9D4A9">
            <w:pPr>
              <w:spacing w:line="360" w:lineRule="auto"/>
              <w:ind w:firstLine="480" w:firstLineChars="200"/>
              <w:rPr>
                <w:rFonts w:hint="default" w:ascii="Times New Roman" w:hAnsi="Times New Roman" w:eastAsia="宋体" w:cs="Times New Roman"/>
                <w:color w:val="auto"/>
                <w:sz w:val="24"/>
                <w:highlight w:val="none"/>
              </w:rPr>
            </w:pPr>
          </w:p>
          <w:p w14:paraId="22D80BC5">
            <w:pPr>
              <w:spacing w:line="360" w:lineRule="auto"/>
              <w:ind w:firstLine="480" w:firstLineChars="200"/>
              <w:rPr>
                <w:rFonts w:hint="default" w:ascii="Times New Roman" w:hAnsi="Times New Roman" w:eastAsia="宋体" w:cs="Times New Roman"/>
                <w:color w:val="auto"/>
                <w:sz w:val="24"/>
                <w:highlight w:val="none"/>
              </w:rPr>
            </w:pPr>
          </w:p>
          <w:p w14:paraId="5601BCAC">
            <w:pPr>
              <w:spacing w:line="360" w:lineRule="auto"/>
              <w:ind w:firstLine="1080" w:firstLineChars="4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法定代表人身份证扫描件</w:t>
            </w:r>
          </w:p>
          <w:p w14:paraId="31135FEC">
            <w:pPr>
              <w:spacing w:line="360" w:lineRule="auto"/>
              <w:ind w:firstLine="1800" w:firstLineChars="7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（背面）</w:t>
            </w:r>
          </w:p>
          <w:p w14:paraId="725DED26">
            <w:pPr>
              <w:spacing w:line="360" w:lineRule="auto"/>
              <w:ind w:firstLine="480" w:firstLineChars="200"/>
              <w:rPr>
                <w:rFonts w:hint="default" w:ascii="Times New Roman" w:hAnsi="Times New Roman" w:eastAsia="宋体" w:cs="Times New Roman"/>
                <w:color w:val="auto"/>
                <w:sz w:val="24"/>
                <w:highlight w:val="none"/>
              </w:rPr>
            </w:pPr>
          </w:p>
          <w:p w14:paraId="4201D7B6">
            <w:pPr>
              <w:spacing w:line="360" w:lineRule="auto"/>
              <w:ind w:firstLine="480" w:firstLineChars="200"/>
              <w:rPr>
                <w:rFonts w:hint="default" w:ascii="Times New Roman" w:hAnsi="Times New Roman" w:eastAsia="宋体" w:cs="Times New Roman"/>
                <w:color w:val="auto"/>
                <w:sz w:val="24"/>
                <w:highlight w:val="none"/>
              </w:rPr>
            </w:pPr>
          </w:p>
          <w:p w14:paraId="4DBC2C61">
            <w:pPr>
              <w:spacing w:line="360" w:lineRule="auto"/>
              <w:ind w:firstLine="480" w:firstLineChars="200"/>
              <w:rPr>
                <w:rFonts w:hint="default" w:ascii="Times New Roman" w:hAnsi="Times New Roman" w:eastAsia="宋体" w:cs="Times New Roman"/>
                <w:color w:val="auto"/>
                <w:sz w:val="24"/>
                <w:highlight w:val="none"/>
              </w:rPr>
            </w:pPr>
          </w:p>
        </w:tc>
        <w:tc>
          <w:tcPr>
            <w:tcW w:w="4470" w:type="dxa"/>
            <w:tcBorders>
              <w:top w:val="dashed" w:color="auto" w:sz="4" w:space="0"/>
              <w:left w:val="dashed" w:color="auto" w:sz="4" w:space="0"/>
            </w:tcBorders>
            <w:noWrap w:val="0"/>
            <w:vAlign w:val="top"/>
          </w:tcPr>
          <w:p w14:paraId="14343F54">
            <w:pPr>
              <w:widowControl/>
              <w:jc w:val="left"/>
              <w:rPr>
                <w:rFonts w:hint="default" w:ascii="Times New Roman" w:hAnsi="Times New Roman" w:eastAsia="宋体" w:cs="Times New Roman"/>
                <w:color w:val="auto"/>
                <w:sz w:val="24"/>
                <w:highlight w:val="none"/>
              </w:rPr>
            </w:pPr>
          </w:p>
          <w:p w14:paraId="1BBAA6AA">
            <w:pPr>
              <w:widowControl/>
              <w:jc w:val="left"/>
              <w:rPr>
                <w:rFonts w:hint="default" w:ascii="Times New Roman" w:hAnsi="Times New Roman" w:eastAsia="宋体" w:cs="Times New Roman"/>
                <w:color w:val="auto"/>
                <w:sz w:val="24"/>
                <w:highlight w:val="none"/>
              </w:rPr>
            </w:pPr>
          </w:p>
          <w:p w14:paraId="184BBCBA">
            <w:pPr>
              <w:widowControl/>
              <w:jc w:val="left"/>
              <w:rPr>
                <w:rFonts w:hint="default" w:ascii="Times New Roman" w:hAnsi="Times New Roman" w:eastAsia="宋体" w:cs="Times New Roman"/>
                <w:color w:val="auto"/>
                <w:sz w:val="24"/>
                <w:highlight w:val="none"/>
              </w:rPr>
            </w:pPr>
          </w:p>
          <w:p w14:paraId="06074936">
            <w:pPr>
              <w:spacing w:line="360" w:lineRule="auto"/>
              <w:ind w:firstLine="1080" w:firstLineChars="45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授权代表</w:t>
            </w:r>
            <w:r>
              <w:rPr>
                <w:rFonts w:hint="default" w:ascii="Times New Roman" w:hAnsi="Times New Roman" w:eastAsia="宋体" w:cs="Times New Roman"/>
                <w:color w:val="auto"/>
                <w:sz w:val="24"/>
                <w:highlight w:val="none"/>
              </w:rPr>
              <w:t>身份证扫描件</w:t>
            </w:r>
          </w:p>
          <w:p w14:paraId="5807B61D">
            <w:pPr>
              <w:spacing w:line="360" w:lineRule="auto"/>
              <w:ind w:firstLine="1800" w:firstLineChars="7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（背面）</w:t>
            </w:r>
          </w:p>
        </w:tc>
      </w:tr>
    </w:tbl>
    <w:p w14:paraId="69CCCFA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z w:val="32"/>
          <w:szCs w:val="32"/>
        </w:rPr>
      </w:pPr>
    </w:p>
    <w:p w14:paraId="0336478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法定代表人签字：</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授权代表签字：</w:t>
      </w:r>
    </w:p>
    <w:p w14:paraId="4B1B07F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比选申请人</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公</w:t>
      </w:r>
      <w:r>
        <w:rPr>
          <w:rFonts w:hint="default" w:ascii="Times New Roman" w:hAnsi="Times New Roman" w:eastAsia="方正仿宋_GBK" w:cs="Times New Roman"/>
          <w:color w:val="000000"/>
          <w:sz w:val="32"/>
          <w:szCs w:val="32"/>
        </w:rPr>
        <w:t>章）：</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日期：</w:t>
      </w:r>
    </w:p>
    <w:p w14:paraId="576A0DF8">
      <w:pPr>
        <w:pStyle w:val="2"/>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Times New Roman" w:hAnsi="Times New Roman" w:eastAsia="方正黑体_GBK" w:cs="Times New Roman"/>
          <w:b w:val="0"/>
          <w:bCs w:val="0"/>
          <w:color w:val="000000"/>
          <w:sz w:val="40"/>
          <w:szCs w:val="40"/>
          <w:lang w:eastAsia="zh-CN"/>
        </w:rPr>
      </w:pPr>
      <w:r>
        <w:rPr>
          <w:rFonts w:hint="eastAsia" w:ascii="Times New Roman" w:hAnsi="Times New Roman" w:eastAsia="方正黑体_GBK" w:cs="Times New Roman"/>
          <w:b w:val="0"/>
          <w:bCs w:val="0"/>
          <w:color w:val="000000"/>
          <w:sz w:val="40"/>
          <w:szCs w:val="40"/>
          <w:lang w:val="en-US" w:eastAsia="zh-CN"/>
        </w:rPr>
        <w:t>四、</w:t>
      </w:r>
      <w:r>
        <w:rPr>
          <w:rFonts w:hint="eastAsia" w:ascii="Times New Roman" w:hAnsi="Times New Roman" w:eastAsia="方正黑体_GBK" w:cs="Times New Roman"/>
          <w:b w:val="0"/>
          <w:bCs w:val="0"/>
          <w:color w:val="000000"/>
          <w:sz w:val="40"/>
          <w:szCs w:val="40"/>
          <w:lang w:eastAsia="zh-CN"/>
        </w:rPr>
        <w:t>技术要求响应情况</w:t>
      </w:r>
    </w:p>
    <w:p w14:paraId="5C92B8E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参选单位（盖章）：</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3584"/>
        <w:gridCol w:w="2104"/>
        <w:gridCol w:w="1411"/>
      </w:tblGrid>
      <w:tr w14:paraId="241C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1864C44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名称</w:t>
            </w:r>
          </w:p>
        </w:tc>
        <w:tc>
          <w:tcPr>
            <w:tcW w:w="3584" w:type="dxa"/>
          </w:tcPr>
          <w:p w14:paraId="3CF9B27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比选人要求最低规格</w:t>
            </w:r>
          </w:p>
        </w:tc>
        <w:tc>
          <w:tcPr>
            <w:tcW w:w="2104" w:type="dxa"/>
          </w:tcPr>
          <w:p w14:paraId="43F060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参选人规格</w:t>
            </w:r>
          </w:p>
        </w:tc>
        <w:tc>
          <w:tcPr>
            <w:tcW w:w="1411" w:type="dxa"/>
          </w:tcPr>
          <w:p w14:paraId="5E75F1C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是否响应</w:t>
            </w:r>
          </w:p>
        </w:tc>
      </w:tr>
      <w:tr w14:paraId="13BE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shd w:val="clear" w:color="auto" w:fill="auto"/>
            <w:vAlign w:val="top"/>
          </w:tcPr>
          <w:p w14:paraId="126ED6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sz w:val="28"/>
                <w:szCs w:val="28"/>
                <w:vertAlign w:val="baseline"/>
                <w:lang w:val="en-US" w:eastAsia="zh-CN"/>
              </w:rPr>
              <w:t>品牌</w:t>
            </w:r>
          </w:p>
        </w:tc>
        <w:tc>
          <w:tcPr>
            <w:tcW w:w="3584" w:type="dxa"/>
            <w:shd w:val="clear" w:color="auto" w:fill="auto"/>
            <w:vAlign w:val="top"/>
          </w:tcPr>
          <w:p w14:paraId="799CA1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sz w:val="28"/>
                <w:szCs w:val="28"/>
                <w:vertAlign w:val="baseline"/>
                <w:lang w:val="en-US" w:eastAsia="zh-CN"/>
              </w:rPr>
              <w:t>优博讯、东极星、霍尼韦尔等同等品牌</w:t>
            </w:r>
          </w:p>
        </w:tc>
        <w:tc>
          <w:tcPr>
            <w:tcW w:w="2104" w:type="dxa"/>
          </w:tcPr>
          <w:p w14:paraId="7025C1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c>
          <w:tcPr>
            <w:tcW w:w="1411" w:type="dxa"/>
          </w:tcPr>
          <w:p w14:paraId="297FF3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r>
      <w:tr w14:paraId="5B72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4A91C83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数量</w:t>
            </w:r>
          </w:p>
        </w:tc>
        <w:tc>
          <w:tcPr>
            <w:tcW w:w="3584" w:type="dxa"/>
          </w:tcPr>
          <w:p w14:paraId="08638E2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47台</w:t>
            </w:r>
          </w:p>
        </w:tc>
        <w:tc>
          <w:tcPr>
            <w:tcW w:w="2104" w:type="dxa"/>
          </w:tcPr>
          <w:p w14:paraId="4F5127D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c>
          <w:tcPr>
            <w:tcW w:w="1411" w:type="dxa"/>
          </w:tcPr>
          <w:p w14:paraId="577CEB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r>
      <w:tr w14:paraId="143F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03602D5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处理器</w:t>
            </w:r>
          </w:p>
        </w:tc>
        <w:tc>
          <w:tcPr>
            <w:tcW w:w="3584" w:type="dxa"/>
          </w:tcPr>
          <w:p w14:paraId="4C6177F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频率不低于2.2Ghz</w:t>
            </w:r>
          </w:p>
        </w:tc>
        <w:tc>
          <w:tcPr>
            <w:tcW w:w="2104" w:type="dxa"/>
          </w:tcPr>
          <w:p w14:paraId="195237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c>
          <w:tcPr>
            <w:tcW w:w="1411" w:type="dxa"/>
          </w:tcPr>
          <w:p w14:paraId="1BB2E1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r>
      <w:tr w14:paraId="5349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25C4106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内存</w:t>
            </w:r>
          </w:p>
        </w:tc>
        <w:tc>
          <w:tcPr>
            <w:tcW w:w="3584" w:type="dxa"/>
          </w:tcPr>
          <w:p w14:paraId="411A586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RAM不低于4G；ROM不低于64G</w:t>
            </w:r>
          </w:p>
        </w:tc>
        <w:tc>
          <w:tcPr>
            <w:tcW w:w="2104" w:type="dxa"/>
          </w:tcPr>
          <w:p w14:paraId="5D4931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c>
          <w:tcPr>
            <w:tcW w:w="1411" w:type="dxa"/>
          </w:tcPr>
          <w:p w14:paraId="72F7C7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r>
      <w:tr w14:paraId="73BB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60B8987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扩展内存</w:t>
            </w:r>
          </w:p>
        </w:tc>
        <w:tc>
          <w:tcPr>
            <w:tcW w:w="3584" w:type="dxa"/>
          </w:tcPr>
          <w:p w14:paraId="167F788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支持扩展SD卡</w:t>
            </w:r>
          </w:p>
        </w:tc>
        <w:tc>
          <w:tcPr>
            <w:tcW w:w="2104" w:type="dxa"/>
          </w:tcPr>
          <w:p w14:paraId="333200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c>
          <w:tcPr>
            <w:tcW w:w="1411" w:type="dxa"/>
          </w:tcPr>
          <w:p w14:paraId="67339E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r>
      <w:tr w14:paraId="2F9B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1EA0A79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显示屏</w:t>
            </w:r>
          </w:p>
        </w:tc>
        <w:tc>
          <w:tcPr>
            <w:tcW w:w="3584" w:type="dxa"/>
          </w:tcPr>
          <w:p w14:paraId="5E173A5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不低于5.7英寸彩屏，支持多点触控、手套触摸，带水操作</w:t>
            </w:r>
          </w:p>
        </w:tc>
        <w:tc>
          <w:tcPr>
            <w:tcW w:w="2104" w:type="dxa"/>
          </w:tcPr>
          <w:p w14:paraId="6596F38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c>
          <w:tcPr>
            <w:tcW w:w="1411" w:type="dxa"/>
          </w:tcPr>
          <w:p w14:paraId="51BDEF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r>
      <w:tr w14:paraId="6A52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3D07C81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电池</w:t>
            </w:r>
          </w:p>
        </w:tc>
        <w:tc>
          <w:tcPr>
            <w:tcW w:w="3584" w:type="dxa"/>
          </w:tcPr>
          <w:p w14:paraId="614523C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不低于4300毫安</w:t>
            </w:r>
          </w:p>
        </w:tc>
        <w:tc>
          <w:tcPr>
            <w:tcW w:w="2104" w:type="dxa"/>
          </w:tcPr>
          <w:p w14:paraId="691B21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c>
          <w:tcPr>
            <w:tcW w:w="1411" w:type="dxa"/>
          </w:tcPr>
          <w:p w14:paraId="07DE6FF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r>
      <w:tr w14:paraId="78D2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127EE1B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扫描</w:t>
            </w:r>
          </w:p>
        </w:tc>
        <w:tc>
          <w:tcPr>
            <w:tcW w:w="3584" w:type="dxa"/>
          </w:tcPr>
          <w:p w14:paraId="3B3E0F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专业扫描头，支持扫描主流的一维和二维码，支持屏幕扫码</w:t>
            </w:r>
          </w:p>
        </w:tc>
        <w:tc>
          <w:tcPr>
            <w:tcW w:w="2104" w:type="dxa"/>
          </w:tcPr>
          <w:p w14:paraId="1392DB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c>
          <w:tcPr>
            <w:tcW w:w="1411" w:type="dxa"/>
          </w:tcPr>
          <w:p w14:paraId="736064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r>
      <w:tr w14:paraId="75C5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1E873E8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工作温度</w:t>
            </w:r>
          </w:p>
        </w:tc>
        <w:tc>
          <w:tcPr>
            <w:tcW w:w="3584" w:type="dxa"/>
          </w:tcPr>
          <w:p w14:paraId="6A1AD5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-20 ～ +60℃</w:t>
            </w:r>
          </w:p>
        </w:tc>
        <w:tc>
          <w:tcPr>
            <w:tcW w:w="2104" w:type="dxa"/>
          </w:tcPr>
          <w:p w14:paraId="10F684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8"/>
                <w:szCs w:val="28"/>
                <w:vertAlign w:val="baseline"/>
                <w:lang w:val="en-US" w:eastAsia="zh-CN"/>
              </w:rPr>
            </w:pPr>
          </w:p>
        </w:tc>
        <w:tc>
          <w:tcPr>
            <w:tcW w:w="1411" w:type="dxa"/>
          </w:tcPr>
          <w:p w14:paraId="58AD47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8"/>
                <w:szCs w:val="28"/>
                <w:vertAlign w:val="baseline"/>
                <w:lang w:val="en-US" w:eastAsia="zh-CN"/>
              </w:rPr>
            </w:pPr>
          </w:p>
        </w:tc>
      </w:tr>
      <w:tr w14:paraId="7F45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16AB68E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存储温度</w:t>
            </w:r>
          </w:p>
        </w:tc>
        <w:tc>
          <w:tcPr>
            <w:tcW w:w="3584" w:type="dxa"/>
          </w:tcPr>
          <w:p w14:paraId="0698BE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-40 ～ +70℃</w:t>
            </w:r>
          </w:p>
        </w:tc>
        <w:tc>
          <w:tcPr>
            <w:tcW w:w="2104" w:type="dxa"/>
          </w:tcPr>
          <w:p w14:paraId="039E59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8"/>
                <w:szCs w:val="28"/>
                <w:vertAlign w:val="baseline"/>
                <w:lang w:val="en-US" w:eastAsia="zh-CN"/>
              </w:rPr>
            </w:pPr>
          </w:p>
        </w:tc>
        <w:tc>
          <w:tcPr>
            <w:tcW w:w="1411" w:type="dxa"/>
          </w:tcPr>
          <w:p w14:paraId="08115F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8"/>
                <w:szCs w:val="28"/>
                <w:vertAlign w:val="baseline"/>
                <w:lang w:val="en-US" w:eastAsia="zh-CN"/>
              </w:rPr>
            </w:pPr>
          </w:p>
        </w:tc>
      </w:tr>
      <w:tr w14:paraId="22C5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3E1B5BF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湿度</w:t>
            </w:r>
          </w:p>
        </w:tc>
        <w:tc>
          <w:tcPr>
            <w:tcW w:w="3584" w:type="dxa"/>
          </w:tcPr>
          <w:p w14:paraId="650A42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5%RH～95%RH (无凝结)</w:t>
            </w:r>
          </w:p>
        </w:tc>
        <w:tc>
          <w:tcPr>
            <w:tcW w:w="2104" w:type="dxa"/>
          </w:tcPr>
          <w:p w14:paraId="597E9F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8"/>
                <w:szCs w:val="28"/>
                <w:vertAlign w:val="baseline"/>
                <w:lang w:val="en-US" w:eastAsia="zh-CN"/>
              </w:rPr>
            </w:pPr>
          </w:p>
        </w:tc>
        <w:tc>
          <w:tcPr>
            <w:tcW w:w="1411" w:type="dxa"/>
          </w:tcPr>
          <w:p w14:paraId="02A401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8"/>
                <w:szCs w:val="28"/>
                <w:vertAlign w:val="baseline"/>
                <w:lang w:val="en-US" w:eastAsia="zh-CN"/>
              </w:rPr>
            </w:pPr>
          </w:p>
        </w:tc>
      </w:tr>
      <w:tr w14:paraId="685B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63205A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坠地抗震高度</w:t>
            </w:r>
          </w:p>
        </w:tc>
        <w:tc>
          <w:tcPr>
            <w:tcW w:w="3584" w:type="dxa"/>
          </w:tcPr>
          <w:p w14:paraId="5A3161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能承受1.5米高度多次跌落到光滑水泥地面的冲击</w:t>
            </w:r>
          </w:p>
        </w:tc>
        <w:tc>
          <w:tcPr>
            <w:tcW w:w="2104" w:type="dxa"/>
          </w:tcPr>
          <w:p w14:paraId="64238A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c>
          <w:tcPr>
            <w:tcW w:w="1411" w:type="dxa"/>
          </w:tcPr>
          <w:p w14:paraId="04522C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r>
      <w:tr w14:paraId="31F6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281318C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防护等级</w:t>
            </w:r>
          </w:p>
        </w:tc>
        <w:tc>
          <w:tcPr>
            <w:tcW w:w="3584" w:type="dxa"/>
          </w:tcPr>
          <w:p w14:paraId="75AEB03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不低于IP67</w:t>
            </w:r>
          </w:p>
        </w:tc>
        <w:tc>
          <w:tcPr>
            <w:tcW w:w="2104" w:type="dxa"/>
          </w:tcPr>
          <w:p w14:paraId="4EB397A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c>
          <w:tcPr>
            <w:tcW w:w="1411" w:type="dxa"/>
          </w:tcPr>
          <w:p w14:paraId="39F185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r>
      <w:tr w14:paraId="150F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5C9DD9C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摄像头</w:t>
            </w:r>
          </w:p>
        </w:tc>
        <w:tc>
          <w:tcPr>
            <w:tcW w:w="3584" w:type="dxa"/>
          </w:tcPr>
          <w:p w14:paraId="4F14CF6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前置摄像头像素不低于500万，后置摄像头像素不低于1300万</w:t>
            </w:r>
          </w:p>
        </w:tc>
        <w:tc>
          <w:tcPr>
            <w:tcW w:w="2104" w:type="dxa"/>
          </w:tcPr>
          <w:p w14:paraId="640126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c>
          <w:tcPr>
            <w:tcW w:w="1411" w:type="dxa"/>
          </w:tcPr>
          <w:p w14:paraId="51EF67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r>
      <w:tr w14:paraId="3581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3EEE453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RFID协议标准</w:t>
            </w:r>
          </w:p>
        </w:tc>
        <w:tc>
          <w:tcPr>
            <w:tcW w:w="3584" w:type="dxa"/>
          </w:tcPr>
          <w:p w14:paraId="6BCA25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支持 ISO15693、ISO14443A/B 、Mifare、Felica 等</w:t>
            </w:r>
          </w:p>
        </w:tc>
        <w:tc>
          <w:tcPr>
            <w:tcW w:w="2104" w:type="dxa"/>
          </w:tcPr>
          <w:p w14:paraId="23F0AA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c>
          <w:tcPr>
            <w:tcW w:w="1411" w:type="dxa"/>
          </w:tcPr>
          <w:p w14:paraId="547703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vertAlign w:val="baseline"/>
                <w:lang w:val="en-US" w:eastAsia="zh-CN"/>
              </w:rPr>
            </w:pPr>
          </w:p>
        </w:tc>
      </w:tr>
      <w:tr w14:paraId="1E16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5C0B5C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RFID工作距离</w:t>
            </w:r>
          </w:p>
        </w:tc>
        <w:tc>
          <w:tcPr>
            <w:tcW w:w="3584" w:type="dxa"/>
          </w:tcPr>
          <w:p w14:paraId="5937EA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读取距离 不大于6cm (ISO15693)</w:t>
            </w:r>
          </w:p>
        </w:tc>
        <w:tc>
          <w:tcPr>
            <w:tcW w:w="2104" w:type="dxa"/>
          </w:tcPr>
          <w:p w14:paraId="366D5C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8"/>
                <w:szCs w:val="28"/>
                <w:vertAlign w:val="baseline"/>
                <w:lang w:val="en-US" w:eastAsia="zh-CN"/>
              </w:rPr>
            </w:pPr>
          </w:p>
        </w:tc>
        <w:tc>
          <w:tcPr>
            <w:tcW w:w="1411" w:type="dxa"/>
          </w:tcPr>
          <w:p w14:paraId="0C8F4A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8"/>
                <w:szCs w:val="28"/>
                <w:vertAlign w:val="baseline"/>
                <w:lang w:val="en-US" w:eastAsia="zh-CN"/>
              </w:rPr>
            </w:pPr>
          </w:p>
        </w:tc>
      </w:tr>
      <w:tr w14:paraId="576C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0E10C1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指纹传感器</w:t>
            </w:r>
          </w:p>
        </w:tc>
        <w:tc>
          <w:tcPr>
            <w:tcW w:w="3584" w:type="dxa"/>
          </w:tcPr>
          <w:p w14:paraId="7113E5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支持防水、耐高低温，不高于50毫秒冷屏解锁</w:t>
            </w:r>
          </w:p>
        </w:tc>
        <w:tc>
          <w:tcPr>
            <w:tcW w:w="2104" w:type="dxa"/>
          </w:tcPr>
          <w:p w14:paraId="750C42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8"/>
                <w:szCs w:val="28"/>
                <w:vertAlign w:val="baseline"/>
                <w:lang w:val="en-US" w:eastAsia="zh-CN"/>
              </w:rPr>
            </w:pPr>
          </w:p>
        </w:tc>
        <w:tc>
          <w:tcPr>
            <w:tcW w:w="1411" w:type="dxa"/>
          </w:tcPr>
          <w:p w14:paraId="5568F8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8"/>
                <w:szCs w:val="28"/>
                <w:vertAlign w:val="baseline"/>
                <w:lang w:val="en-US" w:eastAsia="zh-CN"/>
              </w:rPr>
            </w:pPr>
          </w:p>
        </w:tc>
      </w:tr>
      <w:tr w14:paraId="0A28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14:paraId="654A48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系统连接</w:t>
            </w:r>
          </w:p>
        </w:tc>
        <w:tc>
          <w:tcPr>
            <w:tcW w:w="3584" w:type="dxa"/>
          </w:tcPr>
          <w:p w14:paraId="10761C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支持与中垦牧乳业运营全面数字化项目系统数据传输</w:t>
            </w:r>
          </w:p>
        </w:tc>
        <w:tc>
          <w:tcPr>
            <w:tcW w:w="2104" w:type="dxa"/>
          </w:tcPr>
          <w:p w14:paraId="369D5A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8"/>
                <w:szCs w:val="28"/>
                <w:vertAlign w:val="baseline"/>
                <w:lang w:val="en-US" w:eastAsia="zh-CN"/>
              </w:rPr>
            </w:pPr>
          </w:p>
        </w:tc>
        <w:tc>
          <w:tcPr>
            <w:tcW w:w="1411" w:type="dxa"/>
          </w:tcPr>
          <w:p w14:paraId="43DC0C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8"/>
                <w:szCs w:val="28"/>
                <w:vertAlign w:val="baseline"/>
                <w:lang w:val="en-US" w:eastAsia="zh-CN"/>
              </w:rPr>
            </w:pPr>
          </w:p>
        </w:tc>
      </w:tr>
      <w:tr w14:paraId="7750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21" w:type="dxa"/>
          </w:tcPr>
          <w:p w14:paraId="6A41E8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质保时间</w:t>
            </w:r>
          </w:p>
        </w:tc>
        <w:tc>
          <w:tcPr>
            <w:tcW w:w="3584" w:type="dxa"/>
          </w:tcPr>
          <w:p w14:paraId="762DD5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不低于3年</w:t>
            </w:r>
          </w:p>
        </w:tc>
        <w:tc>
          <w:tcPr>
            <w:tcW w:w="2104" w:type="dxa"/>
          </w:tcPr>
          <w:p w14:paraId="5F43F6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8"/>
                <w:szCs w:val="28"/>
                <w:vertAlign w:val="baseline"/>
                <w:lang w:val="en-US" w:eastAsia="zh-CN"/>
              </w:rPr>
            </w:pPr>
          </w:p>
        </w:tc>
        <w:tc>
          <w:tcPr>
            <w:tcW w:w="1411" w:type="dxa"/>
          </w:tcPr>
          <w:p w14:paraId="16CC55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8"/>
                <w:szCs w:val="28"/>
                <w:vertAlign w:val="baseline"/>
                <w:lang w:val="en-US" w:eastAsia="zh-CN"/>
              </w:rPr>
            </w:pPr>
          </w:p>
        </w:tc>
      </w:tr>
    </w:tbl>
    <w:p w14:paraId="41A8546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z w:val="32"/>
          <w:szCs w:val="32"/>
          <w:lang w:val="en-US" w:eastAsia="zh-CN"/>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43AE1">
    <w:pPr>
      <w:pStyle w:val="7"/>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45E30">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145E30">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6AFF5">
    <w:pPr>
      <w:pStyle w:val="7"/>
      <w:framePr w:wrap="around" w:vAnchor="text" w:hAnchor="margin" w:xAlign="center" w:y="1"/>
      <w:rPr>
        <w:rStyle w:val="16"/>
      </w:rPr>
    </w:pPr>
    <w:r>
      <w:fldChar w:fldCharType="begin"/>
    </w:r>
    <w:r>
      <w:rPr>
        <w:rStyle w:val="16"/>
      </w:rPr>
      <w:instrText xml:space="preserve">PAGE  </w:instrText>
    </w:r>
    <w:r>
      <w:fldChar w:fldCharType="separate"/>
    </w:r>
    <w:r>
      <w:fldChar w:fldCharType="end"/>
    </w:r>
  </w:p>
  <w:p w14:paraId="398D5A12">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FDAD7">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5FE36">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85FE36">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06D5">
    <w:pPr>
      <w:pStyle w:val="7"/>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B4391">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20B4391">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66042">
    <w:pPr>
      <w:pStyle w:val="8"/>
      <w:pBdr>
        <w:bottom w:val="none" w:color="auto" w:sz="0" w:space="0"/>
      </w:pBdr>
      <w:tabs>
        <w:tab w:val="right" w:pos="8931"/>
        <w:tab w:val="clear" w:pos="8306"/>
      </w:tabs>
      <w:wordWrap w:val="0"/>
      <w:ind w:right="-46" w:firstLine="89" w:firstLineChars="49"/>
      <w:jc w:val="both"/>
      <w:rPr>
        <w:rFonts w:hint="eastAsia" w:eastAsia="宋体"/>
        <w:b/>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yZWNlZGY0ZTU3NDc0MTU3NGQwNjk3YzFkODRmN2QifQ=="/>
  </w:docVars>
  <w:rsids>
    <w:rsidRoot w:val="00172A27"/>
    <w:rsid w:val="00032A90"/>
    <w:rsid w:val="0007683E"/>
    <w:rsid w:val="000E2C9D"/>
    <w:rsid w:val="003F7F7A"/>
    <w:rsid w:val="005A5CD0"/>
    <w:rsid w:val="005C00E1"/>
    <w:rsid w:val="008F4489"/>
    <w:rsid w:val="008F6DB2"/>
    <w:rsid w:val="009A420B"/>
    <w:rsid w:val="00C47BD6"/>
    <w:rsid w:val="00D77042"/>
    <w:rsid w:val="00F9376B"/>
    <w:rsid w:val="0103271E"/>
    <w:rsid w:val="01175DD5"/>
    <w:rsid w:val="011E5032"/>
    <w:rsid w:val="01414569"/>
    <w:rsid w:val="01677DC6"/>
    <w:rsid w:val="01732627"/>
    <w:rsid w:val="019157BB"/>
    <w:rsid w:val="01DF0B3D"/>
    <w:rsid w:val="01EF7705"/>
    <w:rsid w:val="01F707D1"/>
    <w:rsid w:val="022E61CB"/>
    <w:rsid w:val="02544FA3"/>
    <w:rsid w:val="028C6D49"/>
    <w:rsid w:val="02A12816"/>
    <w:rsid w:val="02A35DC2"/>
    <w:rsid w:val="02A45048"/>
    <w:rsid w:val="02C22260"/>
    <w:rsid w:val="02C22CEB"/>
    <w:rsid w:val="02D37515"/>
    <w:rsid w:val="02D85963"/>
    <w:rsid w:val="02E37364"/>
    <w:rsid w:val="03066B40"/>
    <w:rsid w:val="031D091F"/>
    <w:rsid w:val="032561E4"/>
    <w:rsid w:val="033820A0"/>
    <w:rsid w:val="0362787C"/>
    <w:rsid w:val="036E1E49"/>
    <w:rsid w:val="03A04E4B"/>
    <w:rsid w:val="03BF140B"/>
    <w:rsid w:val="03C2547A"/>
    <w:rsid w:val="03D420C6"/>
    <w:rsid w:val="03EA50DC"/>
    <w:rsid w:val="03F34BDA"/>
    <w:rsid w:val="04045A90"/>
    <w:rsid w:val="04404CE2"/>
    <w:rsid w:val="04610DB7"/>
    <w:rsid w:val="046D0479"/>
    <w:rsid w:val="046F0845"/>
    <w:rsid w:val="047D45E7"/>
    <w:rsid w:val="048E2574"/>
    <w:rsid w:val="04A60A5E"/>
    <w:rsid w:val="04AC437C"/>
    <w:rsid w:val="04F04CA5"/>
    <w:rsid w:val="0558617B"/>
    <w:rsid w:val="05587C4E"/>
    <w:rsid w:val="05680B49"/>
    <w:rsid w:val="056D4DCF"/>
    <w:rsid w:val="05784508"/>
    <w:rsid w:val="0595305B"/>
    <w:rsid w:val="05A501BD"/>
    <w:rsid w:val="05A836C7"/>
    <w:rsid w:val="05AB0C4D"/>
    <w:rsid w:val="05B324B1"/>
    <w:rsid w:val="05B90EDA"/>
    <w:rsid w:val="05BF70CA"/>
    <w:rsid w:val="05CF5E00"/>
    <w:rsid w:val="05D44406"/>
    <w:rsid w:val="060D2146"/>
    <w:rsid w:val="061F4DB5"/>
    <w:rsid w:val="0621611D"/>
    <w:rsid w:val="064D62A2"/>
    <w:rsid w:val="06561DE8"/>
    <w:rsid w:val="06631A21"/>
    <w:rsid w:val="067838A0"/>
    <w:rsid w:val="067A6E74"/>
    <w:rsid w:val="068E0DC4"/>
    <w:rsid w:val="06905329"/>
    <w:rsid w:val="06B14312"/>
    <w:rsid w:val="06C24FBE"/>
    <w:rsid w:val="06CC235F"/>
    <w:rsid w:val="06F00080"/>
    <w:rsid w:val="06F65B81"/>
    <w:rsid w:val="06F91372"/>
    <w:rsid w:val="06FA3C56"/>
    <w:rsid w:val="07045842"/>
    <w:rsid w:val="073E582D"/>
    <w:rsid w:val="07574911"/>
    <w:rsid w:val="07645A58"/>
    <w:rsid w:val="078E6705"/>
    <w:rsid w:val="07AB78B8"/>
    <w:rsid w:val="07E07F94"/>
    <w:rsid w:val="07FE42E5"/>
    <w:rsid w:val="08093441"/>
    <w:rsid w:val="08137B11"/>
    <w:rsid w:val="0835156F"/>
    <w:rsid w:val="08611527"/>
    <w:rsid w:val="08701B24"/>
    <w:rsid w:val="08C21A4A"/>
    <w:rsid w:val="08C94A6C"/>
    <w:rsid w:val="08D10A7B"/>
    <w:rsid w:val="08DB7624"/>
    <w:rsid w:val="09096E67"/>
    <w:rsid w:val="091F3633"/>
    <w:rsid w:val="09A62AF0"/>
    <w:rsid w:val="09AE621C"/>
    <w:rsid w:val="09E87E22"/>
    <w:rsid w:val="0A0F1AF3"/>
    <w:rsid w:val="0A135B52"/>
    <w:rsid w:val="0A257F7A"/>
    <w:rsid w:val="0A4675B0"/>
    <w:rsid w:val="0A536495"/>
    <w:rsid w:val="0A5B4590"/>
    <w:rsid w:val="0A5E5A47"/>
    <w:rsid w:val="0A722F4A"/>
    <w:rsid w:val="0AB53B34"/>
    <w:rsid w:val="0AC04F45"/>
    <w:rsid w:val="0ADD5CBF"/>
    <w:rsid w:val="0B155CA7"/>
    <w:rsid w:val="0B867C75"/>
    <w:rsid w:val="0B9740BC"/>
    <w:rsid w:val="0BAB5044"/>
    <w:rsid w:val="0BC91FC5"/>
    <w:rsid w:val="0BC954FF"/>
    <w:rsid w:val="0BF40511"/>
    <w:rsid w:val="0BF822E5"/>
    <w:rsid w:val="0BFB39E9"/>
    <w:rsid w:val="0C18308D"/>
    <w:rsid w:val="0C2470EF"/>
    <w:rsid w:val="0C2B0EDE"/>
    <w:rsid w:val="0C453061"/>
    <w:rsid w:val="0C561C7F"/>
    <w:rsid w:val="0C5D58EC"/>
    <w:rsid w:val="0C722777"/>
    <w:rsid w:val="0C7E5F3E"/>
    <w:rsid w:val="0C8B0DDC"/>
    <w:rsid w:val="0CB5729D"/>
    <w:rsid w:val="0CCA32C6"/>
    <w:rsid w:val="0CDE6471"/>
    <w:rsid w:val="0CE752BB"/>
    <w:rsid w:val="0D167B37"/>
    <w:rsid w:val="0D696391"/>
    <w:rsid w:val="0D6C3D5D"/>
    <w:rsid w:val="0D6F2FBA"/>
    <w:rsid w:val="0DA04237"/>
    <w:rsid w:val="0DA6208F"/>
    <w:rsid w:val="0DA9518C"/>
    <w:rsid w:val="0DB76F6D"/>
    <w:rsid w:val="0E0C1D85"/>
    <w:rsid w:val="0E1968D0"/>
    <w:rsid w:val="0E3756DA"/>
    <w:rsid w:val="0E640FBD"/>
    <w:rsid w:val="0E88438F"/>
    <w:rsid w:val="0E8E17B7"/>
    <w:rsid w:val="0EC45F9F"/>
    <w:rsid w:val="0EDD3937"/>
    <w:rsid w:val="0F076B4C"/>
    <w:rsid w:val="0F3D25F5"/>
    <w:rsid w:val="0F500C95"/>
    <w:rsid w:val="0F5D4BED"/>
    <w:rsid w:val="0F7B1784"/>
    <w:rsid w:val="0F7E0EDA"/>
    <w:rsid w:val="0FA70C4F"/>
    <w:rsid w:val="0FB32BED"/>
    <w:rsid w:val="0FCB2F69"/>
    <w:rsid w:val="0FF037EC"/>
    <w:rsid w:val="10082347"/>
    <w:rsid w:val="101314BB"/>
    <w:rsid w:val="101E3855"/>
    <w:rsid w:val="10497DF8"/>
    <w:rsid w:val="1077464D"/>
    <w:rsid w:val="10794A2E"/>
    <w:rsid w:val="10804F90"/>
    <w:rsid w:val="10AF731E"/>
    <w:rsid w:val="10BA605C"/>
    <w:rsid w:val="10F317A0"/>
    <w:rsid w:val="10FD1554"/>
    <w:rsid w:val="110111AC"/>
    <w:rsid w:val="11036416"/>
    <w:rsid w:val="113B7FD0"/>
    <w:rsid w:val="115407DE"/>
    <w:rsid w:val="119C0A71"/>
    <w:rsid w:val="11A24A6F"/>
    <w:rsid w:val="11D60DCF"/>
    <w:rsid w:val="11FD0C3E"/>
    <w:rsid w:val="123A6FA4"/>
    <w:rsid w:val="12416805"/>
    <w:rsid w:val="124B6108"/>
    <w:rsid w:val="12571351"/>
    <w:rsid w:val="125B7DEC"/>
    <w:rsid w:val="127E2572"/>
    <w:rsid w:val="12982E90"/>
    <w:rsid w:val="12A86D93"/>
    <w:rsid w:val="12D06B3F"/>
    <w:rsid w:val="12D558C8"/>
    <w:rsid w:val="12D921A5"/>
    <w:rsid w:val="13057F5C"/>
    <w:rsid w:val="13437319"/>
    <w:rsid w:val="136576AD"/>
    <w:rsid w:val="136D052D"/>
    <w:rsid w:val="137A589E"/>
    <w:rsid w:val="13A37608"/>
    <w:rsid w:val="13B67F07"/>
    <w:rsid w:val="13B900A9"/>
    <w:rsid w:val="13DB0FE5"/>
    <w:rsid w:val="13E15FC4"/>
    <w:rsid w:val="13E35B8A"/>
    <w:rsid w:val="13F105AA"/>
    <w:rsid w:val="13F71645"/>
    <w:rsid w:val="13FA5C44"/>
    <w:rsid w:val="13FB7B3E"/>
    <w:rsid w:val="14270B01"/>
    <w:rsid w:val="14632332"/>
    <w:rsid w:val="14862639"/>
    <w:rsid w:val="14BB0FFF"/>
    <w:rsid w:val="14BE0AE9"/>
    <w:rsid w:val="14C05184"/>
    <w:rsid w:val="14C86526"/>
    <w:rsid w:val="14CF02A1"/>
    <w:rsid w:val="14D313C9"/>
    <w:rsid w:val="14DE0BFD"/>
    <w:rsid w:val="14E442C4"/>
    <w:rsid w:val="153110AF"/>
    <w:rsid w:val="153778E8"/>
    <w:rsid w:val="1538359E"/>
    <w:rsid w:val="153E6BD1"/>
    <w:rsid w:val="158C14DC"/>
    <w:rsid w:val="15D54DFC"/>
    <w:rsid w:val="15E74EBF"/>
    <w:rsid w:val="15FF06E1"/>
    <w:rsid w:val="16232A30"/>
    <w:rsid w:val="162870A9"/>
    <w:rsid w:val="162A6201"/>
    <w:rsid w:val="16377F9D"/>
    <w:rsid w:val="164320D0"/>
    <w:rsid w:val="164B5851"/>
    <w:rsid w:val="1677139B"/>
    <w:rsid w:val="167C6D72"/>
    <w:rsid w:val="16BE1D3C"/>
    <w:rsid w:val="16DB2E9B"/>
    <w:rsid w:val="16DE4B6E"/>
    <w:rsid w:val="16E87DFB"/>
    <w:rsid w:val="16FB2470"/>
    <w:rsid w:val="171A7748"/>
    <w:rsid w:val="17243D8C"/>
    <w:rsid w:val="173739A8"/>
    <w:rsid w:val="1739197F"/>
    <w:rsid w:val="174369D9"/>
    <w:rsid w:val="17543164"/>
    <w:rsid w:val="175D2E44"/>
    <w:rsid w:val="177F4C47"/>
    <w:rsid w:val="17820D65"/>
    <w:rsid w:val="17883CDF"/>
    <w:rsid w:val="17951CF4"/>
    <w:rsid w:val="179E26BB"/>
    <w:rsid w:val="17A1020B"/>
    <w:rsid w:val="17AC45EE"/>
    <w:rsid w:val="17AD17D8"/>
    <w:rsid w:val="17E03F52"/>
    <w:rsid w:val="17F21CD6"/>
    <w:rsid w:val="18112699"/>
    <w:rsid w:val="18222054"/>
    <w:rsid w:val="185A2504"/>
    <w:rsid w:val="188B1A78"/>
    <w:rsid w:val="18D356BE"/>
    <w:rsid w:val="18E271B0"/>
    <w:rsid w:val="18F85237"/>
    <w:rsid w:val="192B53B0"/>
    <w:rsid w:val="194423CB"/>
    <w:rsid w:val="194D634E"/>
    <w:rsid w:val="196E7B7D"/>
    <w:rsid w:val="197A07D6"/>
    <w:rsid w:val="198C3277"/>
    <w:rsid w:val="1997330A"/>
    <w:rsid w:val="19A31403"/>
    <w:rsid w:val="1A057D8D"/>
    <w:rsid w:val="1A667DCC"/>
    <w:rsid w:val="1A6A1BC8"/>
    <w:rsid w:val="1A8F46A4"/>
    <w:rsid w:val="1A93135F"/>
    <w:rsid w:val="1A96228C"/>
    <w:rsid w:val="1A977F4F"/>
    <w:rsid w:val="1A9F397D"/>
    <w:rsid w:val="1AAE2458"/>
    <w:rsid w:val="1AC63307"/>
    <w:rsid w:val="1AED190B"/>
    <w:rsid w:val="1AFF21A2"/>
    <w:rsid w:val="1B252BAB"/>
    <w:rsid w:val="1B391DB9"/>
    <w:rsid w:val="1B494666"/>
    <w:rsid w:val="1B5F09FF"/>
    <w:rsid w:val="1B743020"/>
    <w:rsid w:val="1B881E84"/>
    <w:rsid w:val="1B941033"/>
    <w:rsid w:val="1BD55BF1"/>
    <w:rsid w:val="1BE17811"/>
    <w:rsid w:val="1BE9555B"/>
    <w:rsid w:val="1BFF63CA"/>
    <w:rsid w:val="1C051AF8"/>
    <w:rsid w:val="1C086342"/>
    <w:rsid w:val="1C30382A"/>
    <w:rsid w:val="1C3507BF"/>
    <w:rsid w:val="1C521F38"/>
    <w:rsid w:val="1C5A791D"/>
    <w:rsid w:val="1C670AAD"/>
    <w:rsid w:val="1C827CEB"/>
    <w:rsid w:val="1C9872B1"/>
    <w:rsid w:val="1CA60553"/>
    <w:rsid w:val="1CD92FE4"/>
    <w:rsid w:val="1CFC38A6"/>
    <w:rsid w:val="1D0D4DB3"/>
    <w:rsid w:val="1D1047D8"/>
    <w:rsid w:val="1D185741"/>
    <w:rsid w:val="1D423194"/>
    <w:rsid w:val="1D4D7BD6"/>
    <w:rsid w:val="1D6C4C05"/>
    <w:rsid w:val="1D793272"/>
    <w:rsid w:val="1D822F1A"/>
    <w:rsid w:val="1D9B7E24"/>
    <w:rsid w:val="1DBC2345"/>
    <w:rsid w:val="1DC506E2"/>
    <w:rsid w:val="1DFF75F5"/>
    <w:rsid w:val="1E0027CA"/>
    <w:rsid w:val="1E033CCC"/>
    <w:rsid w:val="1E155F6F"/>
    <w:rsid w:val="1E1D2DEB"/>
    <w:rsid w:val="1E367281"/>
    <w:rsid w:val="1E515C8B"/>
    <w:rsid w:val="1E784BA9"/>
    <w:rsid w:val="1E7E5D12"/>
    <w:rsid w:val="1E952012"/>
    <w:rsid w:val="1E9867C6"/>
    <w:rsid w:val="1EB42F44"/>
    <w:rsid w:val="1EC45C4A"/>
    <w:rsid w:val="1ED16526"/>
    <w:rsid w:val="1EE446A8"/>
    <w:rsid w:val="1EF01D1B"/>
    <w:rsid w:val="1EFE5680"/>
    <w:rsid w:val="1F085200"/>
    <w:rsid w:val="1F160B32"/>
    <w:rsid w:val="1F2A28B9"/>
    <w:rsid w:val="1F3C1CF9"/>
    <w:rsid w:val="1F3E3795"/>
    <w:rsid w:val="1F445A82"/>
    <w:rsid w:val="1F547B90"/>
    <w:rsid w:val="1F790DB9"/>
    <w:rsid w:val="1F7FFFF6"/>
    <w:rsid w:val="1FB75FBE"/>
    <w:rsid w:val="1FDE6270"/>
    <w:rsid w:val="204A41B7"/>
    <w:rsid w:val="204D4C12"/>
    <w:rsid w:val="20803586"/>
    <w:rsid w:val="20BA3083"/>
    <w:rsid w:val="20C30C8D"/>
    <w:rsid w:val="20CB0A71"/>
    <w:rsid w:val="20D74CB9"/>
    <w:rsid w:val="20E67629"/>
    <w:rsid w:val="20F17309"/>
    <w:rsid w:val="20F8469A"/>
    <w:rsid w:val="20FA7627"/>
    <w:rsid w:val="210C1BE7"/>
    <w:rsid w:val="21180686"/>
    <w:rsid w:val="212534A9"/>
    <w:rsid w:val="213E4126"/>
    <w:rsid w:val="21433095"/>
    <w:rsid w:val="215D6532"/>
    <w:rsid w:val="21650ACC"/>
    <w:rsid w:val="216A3CD6"/>
    <w:rsid w:val="216C5DF7"/>
    <w:rsid w:val="21DF18B4"/>
    <w:rsid w:val="21E76032"/>
    <w:rsid w:val="21EC4F2E"/>
    <w:rsid w:val="223B5383"/>
    <w:rsid w:val="228855F0"/>
    <w:rsid w:val="22C94945"/>
    <w:rsid w:val="22CD2766"/>
    <w:rsid w:val="22E343BC"/>
    <w:rsid w:val="22FF00D1"/>
    <w:rsid w:val="230A224C"/>
    <w:rsid w:val="23105E2E"/>
    <w:rsid w:val="23167FC9"/>
    <w:rsid w:val="233A7059"/>
    <w:rsid w:val="2343029A"/>
    <w:rsid w:val="234D7445"/>
    <w:rsid w:val="235A0A00"/>
    <w:rsid w:val="23710A0D"/>
    <w:rsid w:val="23770A66"/>
    <w:rsid w:val="238273DF"/>
    <w:rsid w:val="238C2C80"/>
    <w:rsid w:val="23C63743"/>
    <w:rsid w:val="23D6452E"/>
    <w:rsid w:val="23D85F1A"/>
    <w:rsid w:val="23F30E45"/>
    <w:rsid w:val="23F83C27"/>
    <w:rsid w:val="240B6AF9"/>
    <w:rsid w:val="24285B7F"/>
    <w:rsid w:val="242E24A8"/>
    <w:rsid w:val="245B3703"/>
    <w:rsid w:val="249D11A5"/>
    <w:rsid w:val="24E740B9"/>
    <w:rsid w:val="251267A4"/>
    <w:rsid w:val="251E3F77"/>
    <w:rsid w:val="252F1468"/>
    <w:rsid w:val="253109F7"/>
    <w:rsid w:val="2537739E"/>
    <w:rsid w:val="253D26AF"/>
    <w:rsid w:val="25405058"/>
    <w:rsid w:val="25587264"/>
    <w:rsid w:val="25B84FBE"/>
    <w:rsid w:val="25DC2604"/>
    <w:rsid w:val="25DE7314"/>
    <w:rsid w:val="25FE0B66"/>
    <w:rsid w:val="26324A51"/>
    <w:rsid w:val="264F1D8D"/>
    <w:rsid w:val="265E0E5D"/>
    <w:rsid w:val="26601C09"/>
    <w:rsid w:val="26794BE6"/>
    <w:rsid w:val="26D4632E"/>
    <w:rsid w:val="26D86268"/>
    <w:rsid w:val="26E17050"/>
    <w:rsid w:val="26F62E71"/>
    <w:rsid w:val="271A70E2"/>
    <w:rsid w:val="275D233E"/>
    <w:rsid w:val="276F6658"/>
    <w:rsid w:val="27783CB1"/>
    <w:rsid w:val="27796896"/>
    <w:rsid w:val="277C49D4"/>
    <w:rsid w:val="279305A8"/>
    <w:rsid w:val="27A30269"/>
    <w:rsid w:val="27AD1D89"/>
    <w:rsid w:val="27B01D1E"/>
    <w:rsid w:val="27B37795"/>
    <w:rsid w:val="27E10E6B"/>
    <w:rsid w:val="280765B4"/>
    <w:rsid w:val="282776E7"/>
    <w:rsid w:val="28437FD1"/>
    <w:rsid w:val="28583311"/>
    <w:rsid w:val="28647AFE"/>
    <w:rsid w:val="2866223A"/>
    <w:rsid w:val="2879389B"/>
    <w:rsid w:val="28873721"/>
    <w:rsid w:val="28B4230B"/>
    <w:rsid w:val="28B7095A"/>
    <w:rsid w:val="28BD4867"/>
    <w:rsid w:val="28E6653B"/>
    <w:rsid w:val="292F61A3"/>
    <w:rsid w:val="29400333"/>
    <w:rsid w:val="296F3DA2"/>
    <w:rsid w:val="297B3F4E"/>
    <w:rsid w:val="29B61FCF"/>
    <w:rsid w:val="29C1239F"/>
    <w:rsid w:val="29CC0F8D"/>
    <w:rsid w:val="29E66ABA"/>
    <w:rsid w:val="29FA346D"/>
    <w:rsid w:val="2A16298A"/>
    <w:rsid w:val="2A3D243C"/>
    <w:rsid w:val="2A491FE5"/>
    <w:rsid w:val="2A6362F1"/>
    <w:rsid w:val="2A655604"/>
    <w:rsid w:val="2A66401B"/>
    <w:rsid w:val="2A685995"/>
    <w:rsid w:val="2A8360E4"/>
    <w:rsid w:val="2ABB21FA"/>
    <w:rsid w:val="2AD65872"/>
    <w:rsid w:val="2AEC6F08"/>
    <w:rsid w:val="2AF602E8"/>
    <w:rsid w:val="2B162ADC"/>
    <w:rsid w:val="2B416B26"/>
    <w:rsid w:val="2B55314C"/>
    <w:rsid w:val="2B6B7420"/>
    <w:rsid w:val="2B743280"/>
    <w:rsid w:val="2B935D47"/>
    <w:rsid w:val="2BDF725D"/>
    <w:rsid w:val="2BE65EFF"/>
    <w:rsid w:val="2BF600FB"/>
    <w:rsid w:val="2BFB4D56"/>
    <w:rsid w:val="2C0675D4"/>
    <w:rsid w:val="2C26351F"/>
    <w:rsid w:val="2C3B5212"/>
    <w:rsid w:val="2C470A20"/>
    <w:rsid w:val="2C7C58E5"/>
    <w:rsid w:val="2C7E28D0"/>
    <w:rsid w:val="2C845FEF"/>
    <w:rsid w:val="2C8D2668"/>
    <w:rsid w:val="2CAE0118"/>
    <w:rsid w:val="2CD454CE"/>
    <w:rsid w:val="2CD86DD1"/>
    <w:rsid w:val="2CF20C2F"/>
    <w:rsid w:val="2D3B7903"/>
    <w:rsid w:val="2D4C0F73"/>
    <w:rsid w:val="2D781539"/>
    <w:rsid w:val="2DA35D89"/>
    <w:rsid w:val="2DAD091B"/>
    <w:rsid w:val="2DAD0C88"/>
    <w:rsid w:val="2DB00729"/>
    <w:rsid w:val="2DE45FB9"/>
    <w:rsid w:val="2DEE2BAA"/>
    <w:rsid w:val="2E065A70"/>
    <w:rsid w:val="2E11531C"/>
    <w:rsid w:val="2E1B1DCC"/>
    <w:rsid w:val="2E1B646B"/>
    <w:rsid w:val="2E376EAE"/>
    <w:rsid w:val="2E46151A"/>
    <w:rsid w:val="2E8126B0"/>
    <w:rsid w:val="2E94356F"/>
    <w:rsid w:val="2EA96934"/>
    <w:rsid w:val="2EDF0755"/>
    <w:rsid w:val="2EFA7303"/>
    <w:rsid w:val="2F064D58"/>
    <w:rsid w:val="2F322AB3"/>
    <w:rsid w:val="2F45680A"/>
    <w:rsid w:val="2F531602"/>
    <w:rsid w:val="2F57018A"/>
    <w:rsid w:val="2F6965B9"/>
    <w:rsid w:val="2FA14D3C"/>
    <w:rsid w:val="2FAA27F4"/>
    <w:rsid w:val="2FB46B6A"/>
    <w:rsid w:val="2FB5473D"/>
    <w:rsid w:val="2FC67DD9"/>
    <w:rsid w:val="2FCB6795"/>
    <w:rsid w:val="2FDB0C2D"/>
    <w:rsid w:val="2FF4275B"/>
    <w:rsid w:val="300507E2"/>
    <w:rsid w:val="30060B76"/>
    <w:rsid w:val="301B329C"/>
    <w:rsid w:val="30371AC8"/>
    <w:rsid w:val="304D726D"/>
    <w:rsid w:val="305540C1"/>
    <w:rsid w:val="30A52BEB"/>
    <w:rsid w:val="30AF436F"/>
    <w:rsid w:val="30CB45DF"/>
    <w:rsid w:val="30E04055"/>
    <w:rsid w:val="30E72DF3"/>
    <w:rsid w:val="30E9596B"/>
    <w:rsid w:val="30F30968"/>
    <w:rsid w:val="311E48BE"/>
    <w:rsid w:val="312E7BB0"/>
    <w:rsid w:val="313C522A"/>
    <w:rsid w:val="31603DE0"/>
    <w:rsid w:val="316E4471"/>
    <w:rsid w:val="318F6D02"/>
    <w:rsid w:val="31FE4B1B"/>
    <w:rsid w:val="320815B7"/>
    <w:rsid w:val="321E11A7"/>
    <w:rsid w:val="323D3827"/>
    <w:rsid w:val="325C5EDE"/>
    <w:rsid w:val="32B03DB5"/>
    <w:rsid w:val="32DE4B87"/>
    <w:rsid w:val="32E16B38"/>
    <w:rsid w:val="3355479B"/>
    <w:rsid w:val="33633B70"/>
    <w:rsid w:val="337359BF"/>
    <w:rsid w:val="33821A04"/>
    <w:rsid w:val="338C58F3"/>
    <w:rsid w:val="338D3A04"/>
    <w:rsid w:val="33DC7C5E"/>
    <w:rsid w:val="33E179D0"/>
    <w:rsid w:val="34001954"/>
    <w:rsid w:val="34046BBC"/>
    <w:rsid w:val="341022B9"/>
    <w:rsid w:val="341637E5"/>
    <w:rsid w:val="341C2768"/>
    <w:rsid w:val="34447DA8"/>
    <w:rsid w:val="345D5B78"/>
    <w:rsid w:val="345F2A02"/>
    <w:rsid w:val="3471269D"/>
    <w:rsid w:val="34944C27"/>
    <w:rsid w:val="34A74AB3"/>
    <w:rsid w:val="34D62444"/>
    <w:rsid w:val="34D86350"/>
    <w:rsid w:val="34DF7DB1"/>
    <w:rsid w:val="350172C5"/>
    <w:rsid w:val="35115754"/>
    <w:rsid w:val="35280FC2"/>
    <w:rsid w:val="3559601B"/>
    <w:rsid w:val="355A3A9E"/>
    <w:rsid w:val="35845531"/>
    <w:rsid w:val="358573B6"/>
    <w:rsid w:val="35A55E22"/>
    <w:rsid w:val="35B02111"/>
    <w:rsid w:val="35C12E21"/>
    <w:rsid w:val="35CD6F70"/>
    <w:rsid w:val="360C6637"/>
    <w:rsid w:val="363445F0"/>
    <w:rsid w:val="363C4CC3"/>
    <w:rsid w:val="367D35C3"/>
    <w:rsid w:val="368D7C0E"/>
    <w:rsid w:val="369F412B"/>
    <w:rsid w:val="36B404E8"/>
    <w:rsid w:val="36DC19F6"/>
    <w:rsid w:val="36FF09D1"/>
    <w:rsid w:val="37216D2E"/>
    <w:rsid w:val="372803F9"/>
    <w:rsid w:val="377225B2"/>
    <w:rsid w:val="3786406E"/>
    <w:rsid w:val="37C41E29"/>
    <w:rsid w:val="37E300DF"/>
    <w:rsid w:val="381A6BE0"/>
    <w:rsid w:val="385753D5"/>
    <w:rsid w:val="38620037"/>
    <w:rsid w:val="387C27E3"/>
    <w:rsid w:val="3883581F"/>
    <w:rsid w:val="38A91714"/>
    <w:rsid w:val="38BC1FC0"/>
    <w:rsid w:val="38D462BC"/>
    <w:rsid w:val="38ED3A87"/>
    <w:rsid w:val="38EE742E"/>
    <w:rsid w:val="39077E91"/>
    <w:rsid w:val="391621A3"/>
    <w:rsid w:val="3923003A"/>
    <w:rsid w:val="39343F7B"/>
    <w:rsid w:val="394755A6"/>
    <w:rsid w:val="395716E9"/>
    <w:rsid w:val="39683821"/>
    <w:rsid w:val="396A244B"/>
    <w:rsid w:val="39797097"/>
    <w:rsid w:val="398477F3"/>
    <w:rsid w:val="39C72FF7"/>
    <w:rsid w:val="39DD4795"/>
    <w:rsid w:val="39DE27F4"/>
    <w:rsid w:val="39F54380"/>
    <w:rsid w:val="3A00239A"/>
    <w:rsid w:val="3A173DFA"/>
    <w:rsid w:val="3A183AF8"/>
    <w:rsid w:val="3A3E2553"/>
    <w:rsid w:val="3A650912"/>
    <w:rsid w:val="3A6E5C53"/>
    <w:rsid w:val="3A960BF5"/>
    <w:rsid w:val="3AB86329"/>
    <w:rsid w:val="3ADE4271"/>
    <w:rsid w:val="3AEA758E"/>
    <w:rsid w:val="3AFA0866"/>
    <w:rsid w:val="3BB5386F"/>
    <w:rsid w:val="3C0E1A46"/>
    <w:rsid w:val="3C233750"/>
    <w:rsid w:val="3C754055"/>
    <w:rsid w:val="3CA259C5"/>
    <w:rsid w:val="3CA304DD"/>
    <w:rsid w:val="3CBC028F"/>
    <w:rsid w:val="3CC33BAD"/>
    <w:rsid w:val="3CC925BD"/>
    <w:rsid w:val="3CCF7553"/>
    <w:rsid w:val="3CDF4A76"/>
    <w:rsid w:val="3CE23BE0"/>
    <w:rsid w:val="3D06577F"/>
    <w:rsid w:val="3D31101A"/>
    <w:rsid w:val="3D350254"/>
    <w:rsid w:val="3D86025B"/>
    <w:rsid w:val="3D8C4741"/>
    <w:rsid w:val="3DF257CC"/>
    <w:rsid w:val="3E096D02"/>
    <w:rsid w:val="3E3E2C1E"/>
    <w:rsid w:val="3E3F0E6F"/>
    <w:rsid w:val="3E71495E"/>
    <w:rsid w:val="3E837EAD"/>
    <w:rsid w:val="3EAA45A3"/>
    <w:rsid w:val="3EAC74DD"/>
    <w:rsid w:val="3EC03A0A"/>
    <w:rsid w:val="3F023225"/>
    <w:rsid w:val="3F2617DB"/>
    <w:rsid w:val="3F2E49B6"/>
    <w:rsid w:val="3F3A1025"/>
    <w:rsid w:val="3F5E7788"/>
    <w:rsid w:val="3F923A88"/>
    <w:rsid w:val="3FD819F6"/>
    <w:rsid w:val="3FDA678F"/>
    <w:rsid w:val="3FDE5693"/>
    <w:rsid w:val="3FE06218"/>
    <w:rsid w:val="3FE22F58"/>
    <w:rsid w:val="3FE47E6D"/>
    <w:rsid w:val="3FF0487B"/>
    <w:rsid w:val="40033D8D"/>
    <w:rsid w:val="400D6C96"/>
    <w:rsid w:val="402C4024"/>
    <w:rsid w:val="407473DB"/>
    <w:rsid w:val="407C661C"/>
    <w:rsid w:val="408739BA"/>
    <w:rsid w:val="408D4DD9"/>
    <w:rsid w:val="40925A7F"/>
    <w:rsid w:val="40AD69B7"/>
    <w:rsid w:val="40AE500D"/>
    <w:rsid w:val="40B155F6"/>
    <w:rsid w:val="40B946CD"/>
    <w:rsid w:val="40F329A7"/>
    <w:rsid w:val="410B4CE0"/>
    <w:rsid w:val="410C21E5"/>
    <w:rsid w:val="411953F7"/>
    <w:rsid w:val="411F038A"/>
    <w:rsid w:val="414337D2"/>
    <w:rsid w:val="414C4824"/>
    <w:rsid w:val="4199607E"/>
    <w:rsid w:val="41A41F73"/>
    <w:rsid w:val="41B32E51"/>
    <w:rsid w:val="41C112B4"/>
    <w:rsid w:val="41D64E5A"/>
    <w:rsid w:val="42045BF9"/>
    <w:rsid w:val="421401D7"/>
    <w:rsid w:val="422A194A"/>
    <w:rsid w:val="425667DA"/>
    <w:rsid w:val="4258164C"/>
    <w:rsid w:val="4260734B"/>
    <w:rsid w:val="42C629BD"/>
    <w:rsid w:val="42C91B0D"/>
    <w:rsid w:val="42CA7C18"/>
    <w:rsid w:val="42DC13D3"/>
    <w:rsid w:val="435C753D"/>
    <w:rsid w:val="43604233"/>
    <w:rsid w:val="436359FF"/>
    <w:rsid w:val="437C03E5"/>
    <w:rsid w:val="43870BDD"/>
    <w:rsid w:val="438B6BAB"/>
    <w:rsid w:val="438C0199"/>
    <w:rsid w:val="439A66BD"/>
    <w:rsid w:val="439E1127"/>
    <w:rsid w:val="43A30720"/>
    <w:rsid w:val="43C70EE6"/>
    <w:rsid w:val="43E11F1A"/>
    <w:rsid w:val="440E2276"/>
    <w:rsid w:val="44300854"/>
    <w:rsid w:val="443578D9"/>
    <w:rsid w:val="444F6635"/>
    <w:rsid w:val="44652987"/>
    <w:rsid w:val="44732122"/>
    <w:rsid w:val="448F6B32"/>
    <w:rsid w:val="44994134"/>
    <w:rsid w:val="449C5391"/>
    <w:rsid w:val="44AD470D"/>
    <w:rsid w:val="44BD6772"/>
    <w:rsid w:val="44D83A4A"/>
    <w:rsid w:val="44E70362"/>
    <w:rsid w:val="44EE75A2"/>
    <w:rsid w:val="4525089F"/>
    <w:rsid w:val="453C38EB"/>
    <w:rsid w:val="454830E0"/>
    <w:rsid w:val="45A95E69"/>
    <w:rsid w:val="45B42F7A"/>
    <w:rsid w:val="45F373B5"/>
    <w:rsid w:val="465464A1"/>
    <w:rsid w:val="46762F55"/>
    <w:rsid w:val="467B6BB0"/>
    <w:rsid w:val="46816BC0"/>
    <w:rsid w:val="46881634"/>
    <w:rsid w:val="4695334D"/>
    <w:rsid w:val="46C10A14"/>
    <w:rsid w:val="46E05D45"/>
    <w:rsid w:val="46EC659C"/>
    <w:rsid w:val="470C6F77"/>
    <w:rsid w:val="47263B60"/>
    <w:rsid w:val="47447D45"/>
    <w:rsid w:val="474D5D15"/>
    <w:rsid w:val="47A22C13"/>
    <w:rsid w:val="47D27DAA"/>
    <w:rsid w:val="47D73AF7"/>
    <w:rsid w:val="47EB2804"/>
    <w:rsid w:val="480D4E4A"/>
    <w:rsid w:val="481E0929"/>
    <w:rsid w:val="48265C6B"/>
    <w:rsid w:val="48792B8B"/>
    <w:rsid w:val="487E229A"/>
    <w:rsid w:val="488402C5"/>
    <w:rsid w:val="48887F70"/>
    <w:rsid w:val="488F38B1"/>
    <w:rsid w:val="48930EBB"/>
    <w:rsid w:val="48A54441"/>
    <w:rsid w:val="48E51155"/>
    <w:rsid w:val="48EF7BB3"/>
    <w:rsid w:val="48F16E8F"/>
    <w:rsid w:val="48F808C5"/>
    <w:rsid w:val="48FB3FFE"/>
    <w:rsid w:val="4931433E"/>
    <w:rsid w:val="49653E44"/>
    <w:rsid w:val="498E5FB7"/>
    <w:rsid w:val="49B54470"/>
    <w:rsid w:val="49B76F77"/>
    <w:rsid w:val="49EB4AF9"/>
    <w:rsid w:val="49F760E6"/>
    <w:rsid w:val="4A10148B"/>
    <w:rsid w:val="4A3B08F8"/>
    <w:rsid w:val="4A3D4079"/>
    <w:rsid w:val="4A51117C"/>
    <w:rsid w:val="4A6933E7"/>
    <w:rsid w:val="4A727616"/>
    <w:rsid w:val="4A77018F"/>
    <w:rsid w:val="4A8F43EB"/>
    <w:rsid w:val="4AC0254E"/>
    <w:rsid w:val="4AC360C7"/>
    <w:rsid w:val="4AC820DD"/>
    <w:rsid w:val="4ADC7BCA"/>
    <w:rsid w:val="4B061067"/>
    <w:rsid w:val="4B1601B0"/>
    <w:rsid w:val="4B1C522D"/>
    <w:rsid w:val="4B5242AB"/>
    <w:rsid w:val="4B8A27D9"/>
    <w:rsid w:val="4B8F56B5"/>
    <w:rsid w:val="4BBE1503"/>
    <w:rsid w:val="4BC362C9"/>
    <w:rsid w:val="4BEC0D66"/>
    <w:rsid w:val="4C0661B8"/>
    <w:rsid w:val="4C0E4EA3"/>
    <w:rsid w:val="4C2B1325"/>
    <w:rsid w:val="4C48026E"/>
    <w:rsid w:val="4C5167D6"/>
    <w:rsid w:val="4C96471C"/>
    <w:rsid w:val="4CA73227"/>
    <w:rsid w:val="4CB30F9E"/>
    <w:rsid w:val="4CBF1931"/>
    <w:rsid w:val="4CC647C2"/>
    <w:rsid w:val="4CE547AA"/>
    <w:rsid w:val="4CF13797"/>
    <w:rsid w:val="4D1F1489"/>
    <w:rsid w:val="4D36212B"/>
    <w:rsid w:val="4D4F4833"/>
    <w:rsid w:val="4D7566ED"/>
    <w:rsid w:val="4D786044"/>
    <w:rsid w:val="4D7A34A0"/>
    <w:rsid w:val="4D860233"/>
    <w:rsid w:val="4DAD2EDA"/>
    <w:rsid w:val="4DB60F1E"/>
    <w:rsid w:val="4DBA3848"/>
    <w:rsid w:val="4DBC7B78"/>
    <w:rsid w:val="4DD00757"/>
    <w:rsid w:val="4DD35F8B"/>
    <w:rsid w:val="4DE702DC"/>
    <w:rsid w:val="4DF20C8A"/>
    <w:rsid w:val="4DFD5016"/>
    <w:rsid w:val="4DFF1B29"/>
    <w:rsid w:val="4E026659"/>
    <w:rsid w:val="4E0B5246"/>
    <w:rsid w:val="4E2624B1"/>
    <w:rsid w:val="4E2B4C2E"/>
    <w:rsid w:val="4E2F5DB0"/>
    <w:rsid w:val="4E5A12A7"/>
    <w:rsid w:val="4E6A5DB5"/>
    <w:rsid w:val="4E993B97"/>
    <w:rsid w:val="4E9C277F"/>
    <w:rsid w:val="4EA9195A"/>
    <w:rsid w:val="4EAC6D0F"/>
    <w:rsid w:val="4EB70373"/>
    <w:rsid w:val="4EEC18C3"/>
    <w:rsid w:val="4F755FCD"/>
    <w:rsid w:val="4FAF57EF"/>
    <w:rsid w:val="4FD94A78"/>
    <w:rsid w:val="501E432F"/>
    <w:rsid w:val="50314A74"/>
    <w:rsid w:val="5032426C"/>
    <w:rsid w:val="50360C91"/>
    <w:rsid w:val="50373152"/>
    <w:rsid w:val="50446373"/>
    <w:rsid w:val="50602E67"/>
    <w:rsid w:val="50A94615"/>
    <w:rsid w:val="50C228B6"/>
    <w:rsid w:val="50C87AFF"/>
    <w:rsid w:val="50CF2EB0"/>
    <w:rsid w:val="50D751DA"/>
    <w:rsid w:val="50DB47A2"/>
    <w:rsid w:val="50E43C45"/>
    <w:rsid w:val="50E57422"/>
    <w:rsid w:val="510A7648"/>
    <w:rsid w:val="511404C8"/>
    <w:rsid w:val="5125012C"/>
    <w:rsid w:val="51356FB0"/>
    <w:rsid w:val="51570607"/>
    <w:rsid w:val="518C59A2"/>
    <w:rsid w:val="518E688B"/>
    <w:rsid w:val="51BA11EC"/>
    <w:rsid w:val="51D806E3"/>
    <w:rsid w:val="521D5254"/>
    <w:rsid w:val="526C4C05"/>
    <w:rsid w:val="52BB0FE1"/>
    <w:rsid w:val="52D03B3F"/>
    <w:rsid w:val="52D63E9B"/>
    <w:rsid w:val="52E03269"/>
    <w:rsid w:val="52E435EE"/>
    <w:rsid w:val="531919D0"/>
    <w:rsid w:val="532C0345"/>
    <w:rsid w:val="53417204"/>
    <w:rsid w:val="53536C38"/>
    <w:rsid w:val="536863FF"/>
    <w:rsid w:val="536D099F"/>
    <w:rsid w:val="53703484"/>
    <w:rsid w:val="5376224E"/>
    <w:rsid w:val="53AB66C9"/>
    <w:rsid w:val="53CB33D8"/>
    <w:rsid w:val="53D64263"/>
    <w:rsid w:val="53F42D2D"/>
    <w:rsid w:val="54173F09"/>
    <w:rsid w:val="54220587"/>
    <w:rsid w:val="542F71EB"/>
    <w:rsid w:val="546F4027"/>
    <w:rsid w:val="547473F0"/>
    <w:rsid w:val="547936C3"/>
    <w:rsid w:val="547E4C03"/>
    <w:rsid w:val="5487744C"/>
    <w:rsid w:val="548E2609"/>
    <w:rsid w:val="54A428F3"/>
    <w:rsid w:val="54D45AA9"/>
    <w:rsid w:val="54F203D8"/>
    <w:rsid w:val="54FF707F"/>
    <w:rsid w:val="55142138"/>
    <w:rsid w:val="55342BA0"/>
    <w:rsid w:val="55423FEE"/>
    <w:rsid w:val="554761BF"/>
    <w:rsid w:val="555B6AAC"/>
    <w:rsid w:val="555D7C2E"/>
    <w:rsid w:val="557320F3"/>
    <w:rsid w:val="55A44CC7"/>
    <w:rsid w:val="55EF70BB"/>
    <w:rsid w:val="56006A45"/>
    <w:rsid w:val="560F546C"/>
    <w:rsid w:val="562E7A6D"/>
    <w:rsid w:val="56310A0B"/>
    <w:rsid w:val="56751C8D"/>
    <w:rsid w:val="567F7E0F"/>
    <w:rsid w:val="569236DE"/>
    <w:rsid w:val="56932A0A"/>
    <w:rsid w:val="569A0A33"/>
    <w:rsid w:val="56CC15A3"/>
    <w:rsid w:val="56D519A3"/>
    <w:rsid w:val="56EB7FCE"/>
    <w:rsid w:val="56F04FE6"/>
    <w:rsid w:val="570C3D3C"/>
    <w:rsid w:val="571C1B4B"/>
    <w:rsid w:val="572962D1"/>
    <w:rsid w:val="572C2EAF"/>
    <w:rsid w:val="573A5D3F"/>
    <w:rsid w:val="573B6F53"/>
    <w:rsid w:val="579C2E32"/>
    <w:rsid w:val="57A21202"/>
    <w:rsid w:val="57AB06D8"/>
    <w:rsid w:val="57B39BD7"/>
    <w:rsid w:val="57BC27E4"/>
    <w:rsid w:val="57BC65BD"/>
    <w:rsid w:val="57DB1BD1"/>
    <w:rsid w:val="58137F85"/>
    <w:rsid w:val="581A148A"/>
    <w:rsid w:val="58327534"/>
    <w:rsid w:val="585248D1"/>
    <w:rsid w:val="58582F98"/>
    <w:rsid w:val="585A7661"/>
    <w:rsid w:val="585D30AC"/>
    <w:rsid w:val="58643ED8"/>
    <w:rsid w:val="58A5671F"/>
    <w:rsid w:val="58B613F3"/>
    <w:rsid w:val="58D176E0"/>
    <w:rsid w:val="58D42974"/>
    <w:rsid w:val="58E4118A"/>
    <w:rsid w:val="58E57AA0"/>
    <w:rsid w:val="59042D96"/>
    <w:rsid w:val="591D7916"/>
    <w:rsid w:val="5923497E"/>
    <w:rsid w:val="59404F5E"/>
    <w:rsid w:val="59546D43"/>
    <w:rsid w:val="59562D2D"/>
    <w:rsid w:val="596113FD"/>
    <w:rsid w:val="59627A2C"/>
    <w:rsid w:val="597631A9"/>
    <w:rsid w:val="59805255"/>
    <w:rsid w:val="598F22DC"/>
    <w:rsid w:val="59956691"/>
    <w:rsid w:val="59AC68EF"/>
    <w:rsid w:val="59B65937"/>
    <w:rsid w:val="59BE27CE"/>
    <w:rsid w:val="59C34853"/>
    <w:rsid w:val="59E737D4"/>
    <w:rsid w:val="59F42A21"/>
    <w:rsid w:val="59FD1BC8"/>
    <w:rsid w:val="5A1078D0"/>
    <w:rsid w:val="5A3060C3"/>
    <w:rsid w:val="5A554F8A"/>
    <w:rsid w:val="5A7124B3"/>
    <w:rsid w:val="5A7A5C7C"/>
    <w:rsid w:val="5A906033"/>
    <w:rsid w:val="5A906983"/>
    <w:rsid w:val="5A9A322E"/>
    <w:rsid w:val="5AA52ECD"/>
    <w:rsid w:val="5AA63DE1"/>
    <w:rsid w:val="5ABF5FBC"/>
    <w:rsid w:val="5ACA2116"/>
    <w:rsid w:val="5ADA2899"/>
    <w:rsid w:val="5B26691A"/>
    <w:rsid w:val="5B4C02C8"/>
    <w:rsid w:val="5B4E5043"/>
    <w:rsid w:val="5B7A4EF8"/>
    <w:rsid w:val="5B8A164E"/>
    <w:rsid w:val="5B907066"/>
    <w:rsid w:val="5B955790"/>
    <w:rsid w:val="5B9F25EC"/>
    <w:rsid w:val="5BAD3686"/>
    <w:rsid w:val="5BB915E0"/>
    <w:rsid w:val="5BD95948"/>
    <w:rsid w:val="5BEB0A65"/>
    <w:rsid w:val="5BEE5A00"/>
    <w:rsid w:val="5C1B3E24"/>
    <w:rsid w:val="5C2C083C"/>
    <w:rsid w:val="5C5F71E4"/>
    <w:rsid w:val="5C71776F"/>
    <w:rsid w:val="5C72667E"/>
    <w:rsid w:val="5CC240CD"/>
    <w:rsid w:val="5CFF0B25"/>
    <w:rsid w:val="5D081C11"/>
    <w:rsid w:val="5D2F3931"/>
    <w:rsid w:val="5D9770CA"/>
    <w:rsid w:val="5E1052AC"/>
    <w:rsid w:val="5E2E6468"/>
    <w:rsid w:val="5E691416"/>
    <w:rsid w:val="5E744F50"/>
    <w:rsid w:val="5E81474A"/>
    <w:rsid w:val="5E8223EC"/>
    <w:rsid w:val="5E85412A"/>
    <w:rsid w:val="5EA127AE"/>
    <w:rsid w:val="5EEF1AE5"/>
    <w:rsid w:val="5EFD5D81"/>
    <w:rsid w:val="5F141C31"/>
    <w:rsid w:val="5F244C4F"/>
    <w:rsid w:val="5F2778B7"/>
    <w:rsid w:val="5F4A0AEF"/>
    <w:rsid w:val="5F615C5A"/>
    <w:rsid w:val="5F7F1A8B"/>
    <w:rsid w:val="5F880966"/>
    <w:rsid w:val="5F8A34D6"/>
    <w:rsid w:val="5FAA1946"/>
    <w:rsid w:val="5FBC74B2"/>
    <w:rsid w:val="5FC87D34"/>
    <w:rsid w:val="5FF07CDD"/>
    <w:rsid w:val="5FFD24B1"/>
    <w:rsid w:val="6017685D"/>
    <w:rsid w:val="60356E92"/>
    <w:rsid w:val="60443D31"/>
    <w:rsid w:val="604A2BFD"/>
    <w:rsid w:val="607C514F"/>
    <w:rsid w:val="60896285"/>
    <w:rsid w:val="60972E4B"/>
    <w:rsid w:val="609C798F"/>
    <w:rsid w:val="60B571F9"/>
    <w:rsid w:val="60BD39D5"/>
    <w:rsid w:val="60BF0DCB"/>
    <w:rsid w:val="60F02988"/>
    <w:rsid w:val="61102222"/>
    <w:rsid w:val="61217068"/>
    <w:rsid w:val="613F0EB4"/>
    <w:rsid w:val="61921D41"/>
    <w:rsid w:val="619719E5"/>
    <w:rsid w:val="619F03FA"/>
    <w:rsid w:val="61E33EA3"/>
    <w:rsid w:val="61F52703"/>
    <w:rsid w:val="62097777"/>
    <w:rsid w:val="620E4091"/>
    <w:rsid w:val="622545CD"/>
    <w:rsid w:val="623D5432"/>
    <w:rsid w:val="626655D2"/>
    <w:rsid w:val="62831330"/>
    <w:rsid w:val="628C1563"/>
    <w:rsid w:val="62A43578"/>
    <w:rsid w:val="62C949A2"/>
    <w:rsid w:val="62F907B1"/>
    <w:rsid w:val="630E7DAD"/>
    <w:rsid w:val="63131188"/>
    <w:rsid w:val="63144786"/>
    <w:rsid w:val="6333653A"/>
    <w:rsid w:val="633D3DD0"/>
    <w:rsid w:val="63540A75"/>
    <w:rsid w:val="635570E2"/>
    <w:rsid w:val="635D0025"/>
    <w:rsid w:val="63776889"/>
    <w:rsid w:val="63826629"/>
    <w:rsid w:val="6386055B"/>
    <w:rsid w:val="640150E5"/>
    <w:rsid w:val="64027EC9"/>
    <w:rsid w:val="64030309"/>
    <w:rsid w:val="640A4801"/>
    <w:rsid w:val="640C59FD"/>
    <w:rsid w:val="641562CE"/>
    <w:rsid w:val="64181F15"/>
    <w:rsid w:val="64211B82"/>
    <w:rsid w:val="643970E2"/>
    <w:rsid w:val="64473596"/>
    <w:rsid w:val="644C65ED"/>
    <w:rsid w:val="6450426F"/>
    <w:rsid w:val="645723E4"/>
    <w:rsid w:val="64BF2B38"/>
    <w:rsid w:val="65125C97"/>
    <w:rsid w:val="651A6588"/>
    <w:rsid w:val="656847A0"/>
    <w:rsid w:val="65735E51"/>
    <w:rsid w:val="65817A7F"/>
    <w:rsid w:val="658B7F46"/>
    <w:rsid w:val="6592281C"/>
    <w:rsid w:val="65D63305"/>
    <w:rsid w:val="65DC55C1"/>
    <w:rsid w:val="65E61430"/>
    <w:rsid w:val="65F31E6F"/>
    <w:rsid w:val="65F766ED"/>
    <w:rsid w:val="662B2A2D"/>
    <w:rsid w:val="662F6345"/>
    <w:rsid w:val="6632377C"/>
    <w:rsid w:val="66355CE2"/>
    <w:rsid w:val="66377F25"/>
    <w:rsid w:val="667F7BE5"/>
    <w:rsid w:val="66E043B0"/>
    <w:rsid w:val="66EA7F59"/>
    <w:rsid w:val="66EC18ED"/>
    <w:rsid w:val="670D6A39"/>
    <w:rsid w:val="67383AC6"/>
    <w:rsid w:val="674E022B"/>
    <w:rsid w:val="675B33CB"/>
    <w:rsid w:val="67665A74"/>
    <w:rsid w:val="676F3BE4"/>
    <w:rsid w:val="6776171C"/>
    <w:rsid w:val="679C1FE6"/>
    <w:rsid w:val="67AF2C46"/>
    <w:rsid w:val="67B14EDD"/>
    <w:rsid w:val="67B655FF"/>
    <w:rsid w:val="67FD0D8A"/>
    <w:rsid w:val="68084E51"/>
    <w:rsid w:val="68155811"/>
    <w:rsid w:val="68162C32"/>
    <w:rsid w:val="68291444"/>
    <w:rsid w:val="68513CE9"/>
    <w:rsid w:val="68516305"/>
    <w:rsid w:val="68712ACC"/>
    <w:rsid w:val="6879444C"/>
    <w:rsid w:val="68881FC4"/>
    <w:rsid w:val="68935DB8"/>
    <w:rsid w:val="68B002CC"/>
    <w:rsid w:val="68BA5E16"/>
    <w:rsid w:val="68BB252E"/>
    <w:rsid w:val="69655FBD"/>
    <w:rsid w:val="697C65C2"/>
    <w:rsid w:val="699F4F52"/>
    <w:rsid w:val="69B35144"/>
    <w:rsid w:val="69BD26CE"/>
    <w:rsid w:val="6A0C3B60"/>
    <w:rsid w:val="6A147F1E"/>
    <w:rsid w:val="6A387574"/>
    <w:rsid w:val="6A521208"/>
    <w:rsid w:val="6AAA06FA"/>
    <w:rsid w:val="6AAE6D22"/>
    <w:rsid w:val="6ABE0AA6"/>
    <w:rsid w:val="6AE702B1"/>
    <w:rsid w:val="6B020079"/>
    <w:rsid w:val="6B027584"/>
    <w:rsid w:val="6B39128C"/>
    <w:rsid w:val="6B517FEE"/>
    <w:rsid w:val="6B700728"/>
    <w:rsid w:val="6B720CAD"/>
    <w:rsid w:val="6B9E5C1D"/>
    <w:rsid w:val="6BA001CC"/>
    <w:rsid w:val="6BA25310"/>
    <w:rsid w:val="6BC13113"/>
    <w:rsid w:val="6C1A7775"/>
    <w:rsid w:val="6C4D78A1"/>
    <w:rsid w:val="6C50525C"/>
    <w:rsid w:val="6C512B00"/>
    <w:rsid w:val="6CA22724"/>
    <w:rsid w:val="6CA40968"/>
    <w:rsid w:val="6CB37EFF"/>
    <w:rsid w:val="6CD14730"/>
    <w:rsid w:val="6CE74D7E"/>
    <w:rsid w:val="6CED07F3"/>
    <w:rsid w:val="6D0E6A1A"/>
    <w:rsid w:val="6D2A2F74"/>
    <w:rsid w:val="6D754335"/>
    <w:rsid w:val="6D8555E5"/>
    <w:rsid w:val="6D873D2D"/>
    <w:rsid w:val="6DB816FE"/>
    <w:rsid w:val="6DB95C70"/>
    <w:rsid w:val="6DCA49FF"/>
    <w:rsid w:val="6DD44917"/>
    <w:rsid w:val="6DFE4D39"/>
    <w:rsid w:val="6DFE6088"/>
    <w:rsid w:val="6E075CAD"/>
    <w:rsid w:val="6E1D2803"/>
    <w:rsid w:val="6E1F7BBD"/>
    <w:rsid w:val="6E2A4B5A"/>
    <w:rsid w:val="6E3C0887"/>
    <w:rsid w:val="6E5E12BE"/>
    <w:rsid w:val="6E965501"/>
    <w:rsid w:val="6E993B5E"/>
    <w:rsid w:val="6E9B1C6F"/>
    <w:rsid w:val="6E9B3180"/>
    <w:rsid w:val="6ECA7070"/>
    <w:rsid w:val="6EFF3958"/>
    <w:rsid w:val="6F0A5999"/>
    <w:rsid w:val="6F315743"/>
    <w:rsid w:val="6F315BD2"/>
    <w:rsid w:val="6F6C753D"/>
    <w:rsid w:val="6F851855"/>
    <w:rsid w:val="6FA96B37"/>
    <w:rsid w:val="6FAFE61B"/>
    <w:rsid w:val="6FB23F11"/>
    <w:rsid w:val="6FB50106"/>
    <w:rsid w:val="6FB72ABD"/>
    <w:rsid w:val="6FBC16F4"/>
    <w:rsid w:val="6FCF2AD7"/>
    <w:rsid w:val="70395F26"/>
    <w:rsid w:val="703D5EBF"/>
    <w:rsid w:val="7052286D"/>
    <w:rsid w:val="705D12D9"/>
    <w:rsid w:val="705D7C8F"/>
    <w:rsid w:val="705F575E"/>
    <w:rsid w:val="706677D4"/>
    <w:rsid w:val="70965568"/>
    <w:rsid w:val="70AA7015"/>
    <w:rsid w:val="70E662AD"/>
    <w:rsid w:val="70EC5E3E"/>
    <w:rsid w:val="710166A7"/>
    <w:rsid w:val="711854EF"/>
    <w:rsid w:val="712275E5"/>
    <w:rsid w:val="712F2528"/>
    <w:rsid w:val="715D0BD0"/>
    <w:rsid w:val="71B13636"/>
    <w:rsid w:val="71BA4B52"/>
    <w:rsid w:val="71CA78C8"/>
    <w:rsid w:val="71D853B6"/>
    <w:rsid w:val="71E431F6"/>
    <w:rsid w:val="71F171B5"/>
    <w:rsid w:val="71FA0096"/>
    <w:rsid w:val="71FF4205"/>
    <w:rsid w:val="7210144A"/>
    <w:rsid w:val="72184C49"/>
    <w:rsid w:val="722D7284"/>
    <w:rsid w:val="72967FD7"/>
    <w:rsid w:val="72BB0E96"/>
    <w:rsid w:val="72C44A20"/>
    <w:rsid w:val="72D11F17"/>
    <w:rsid w:val="72E25772"/>
    <w:rsid w:val="72EF3559"/>
    <w:rsid w:val="732616F7"/>
    <w:rsid w:val="732D500E"/>
    <w:rsid w:val="733814F7"/>
    <w:rsid w:val="733D5098"/>
    <w:rsid w:val="735F4642"/>
    <w:rsid w:val="736F4DD6"/>
    <w:rsid w:val="7389475A"/>
    <w:rsid w:val="738A5605"/>
    <w:rsid w:val="73DE2D4D"/>
    <w:rsid w:val="73E91A8C"/>
    <w:rsid w:val="740A43A1"/>
    <w:rsid w:val="7424350F"/>
    <w:rsid w:val="743516FE"/>
    <w:rsid w:val="74354320"/>
    <w:rsid w:val="74544DC5"/>
    <w:rsid w:val="74575F94"/>
    <w:rsid w:val="74872B74"/>
    <w:rsid w:val="748F7115"/>
    <w:rsid w:val="74BA62A2"/>
    <w:rsid w:val="74C85E14"/>
    <w:rsid w:val="74CD021A"/>
    <w:rsid w:val="74D047B2"/>
    <w:rsid w:val="75231378"/>
    <w:rsid w:val="75246A15"/>
    <w:rsid w:val="753651DA"/>
    <w:rsid w:val="75435854"/>
    <w:rsid w:val="75501B5D"/>
    <w:rsid w:val="7553763D"/>
    <w:rsid w:val="755530FF"/>
    <w:rsid w:val="755574D7"/>
    <w:rsid w:val="756D563B"/>
    <w:rsid w:val="75796331"/>
    <w:rsid w:val="757E41A0"/>
    <w:rsid w:val="758676C8"/>
    <w:rsid w:val="75932275"/>
    <w:rsid w:val="75D832D8"/>
    <w:rsid w:val="75EC6938"/>
    <w:rsid w:val="75ED5C15"/>
    <w:rsid w:val="76146EE6"/>
    <w:rsid w:val="762845B7"/>
    <w:rsid w:val="7638567A"/>
    <w:rsid w:val="763B7994"/>
    <w:rsid w:val="765D1C4C"/>
    <w:rsid w:val="7668532E"/>
    <w:rsid w:val="767D48F9"/>
    <w:rsid w:val="76915AC9"/>
    <w:rsid w:val="769514D3"/>
    <w:rsid w:val="76B12785"/>
    <w:rsid w:val="76C86BEE"/>
    <w:rsid w:val="76CE2747"/>
    <w:rsid w:val="76FC5145"/>
    <w:rsid w:val="776717F9"/>
    <w:rsid w:val="77715E04"/>
    <w:rsid w:val="779610C1"/>
    <w:rsid w:val="77C83103"/>
    <w:rsid w:val="77D12C92"/>
    <w:rsid w:val="781727A7"/>
    <w:rsid w:val="783D5AC4"/>
    <w:rsid w:val="7845785A"/>
    <w:rsid w:val="78623013"/>
    <w:rsid w:val="788976C8"/>
    <w:rsid w:val="78A451B8"/>
    <w:rsid w:val="78A77F37"/>
    <w:rsid w:val="78BA698F"/>
    <w:rsid w:val="78FD67AB"/>
    <w:rsid w:val="79141DCA"/>
    <w:rsid w:val="791776B7"/>
    <w:rsid w:val="792A7A9B"/>
    <w:rsid w:val="793D7509"/>
    <w:rsid w:val="794A7C6B"/>
    <w:rsid w:val="79646412"/>
    <w:rsid w:val="79885AD5"/>
    <w:rsid w:val="799361E1"/>
    <w:rsid w:val="799771D1"/>
    <w:rsid w:val="799F47FD"/>
    <w:rsid w:val="79A43036"/>
    <w:rsid w:val="79E16204"/>
    <w:rsid w:val="79EE62B6"/>
    <w:rsid w:val="79F051FB"/>
    <w:rsid w:val="7A0A182E"/>
    <w:rsid w:val="7A0B3D2B"/>
    <w:rsid w:val="7A1E5FF3"/>
    <w:rsid w:val="7A377F0E"/>
    <w:rsid w:val="7A5D0A8F"/>
    <w:rsid w:val="7AC9119D"/>
    <w:rsid w:val="7AD46050"/>
    <w:rsid w:val="7AD61601"/>
    <w:rsid w:val="7AEB33FD"/>
    <w:rsid w:val="7B131D12"/>
    <w:rsid w:val="7B2E2943"/>
    <w:rsid w:val="7B532AA7"/>
    <w:rsid w:val="7B7D0E38"/>
    <w:rsid w:val="7BCD693F"/>
    <w:rsid w:val="7BCD7136"/>
    <w:rsid w:val="7BCE64A6"/>
    <w:rsid w:val="7BE05BC1"/>
    <w:rsid w:val="7BE7A947"/>
    <w:rsid w:val="7BFC77AA"/>
    <w:rsid w:val="7C1C796B"/>
    <w:rsid w:val="7C283784"/>
    <w:rsid w:val="7C286B62"/>
    <w:rsid w:val="7C7941B9"/>
    <w:rsid w:val="7CA22EC4"/>
    <w:rsid w:val="7D086B96"/>
    <w:rsid w:val="7D0F7345"/>
    <w:rsid w:val="7D1431B1"/>
    <w:rsid w:val="7D3274C5"/>
    <w:rsid w:val="7D652739"/>
    <w:rsid w:val="7D983B0D"/>
    <w:rsid w:val="7DA86B52"/>
    <w:rsid w:val="7DBC482C"/>
    <w:rsid w:val="7E055CF9"/>
    <w:rsid w:val="7E0F50BC"/>
    <w:rsid w:val="7E172CB1"/>
    <w:rsid w:val="7E1F3B6A"/>
    <w:rsid w:val="7E2D6C6D"/>
    <w:rsid w:val="7E5335C9"/>
    <w:rsid w:val="7E650DDB"/>
    <w:rsid w:val="7E665D62"/>
    <w:rsid w:val="7EDE4AAC"/>
    <w:rsid w:val="7EE077CA"/>
    <w:rsid w:val="7EED6ACF"/>
    <w:rsid w:val="7EEFC0D6"/>
    <w:rsid w:val="7F1E3354"/>
    <w:rsid w:val="7F5D40BB"/>
    <w:rsid w:val="7F7D7BB2"/>
    <w:rsid w:val="7FAD01F3"/>
    <w:rsid w:val="7FC259F4"/>
    <w:rsid w:val="7FD650B2"/>
    <w:rsid w:val="7FE91279"/>
    <w:rsid w:val="7FF703AD"/>
    <w:rsid w:val="A735ADEC"/>
    <w:rsid w:val="A7DCDFE6"/>
    <w:rsid w:val="AFFBAB0D"/>
    <w:rsid w:val="B9E35D4F"/>
    <w:rsid w:val="BDDB0E81"/>
    <w:rsid w:val="BF4E005F"/>
    <w:rsid w:val="C5F55474"/>
    <w:rsid w:val="CFD51695"/>
    <w:rsid w:val="F6D7A50C"/>
    <w:rsid w:val="F6FD138F"/>
    <w:rsid w:val="FDC283EE"/>
    <w:rsid w:val="FDEF0015"/>
    <w:rsid w:val="FFA77160"/>
    <w:rsid w:val="FFFF0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semiHidden/>
    <w:unhideWhenUsed/>
    <w:qFormat/>
    <w:uiPriority w:val="0"/>
    <w:pPr>
      <w:keepNext/>
      <w:keepLines/>
      <w:spacing w:beforeLines="0" w:beforeAutospacing="0" w:afterLines="0" w:afterAutospacing="0" w:line="600" w:lineRule="exact"/>
      <w:outlineLvl w:val="3"/>
    </w:pPr>
    <w:rPr>
      <w:rFonts w:ascii="Times New Roman" w:hAnsi="Times New Roma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kern w:val="0"/>
      <w:sz w:val="24"/>
      <w:szCs w:val="24"/>
      <w:lang w:val="zh-CN"/>
    </w:rPr>
  </w:style>
  <w:style w:type="paragraph" w:styleId="5">
    <w:name w:val="Body Text Indent"/>
    <w:basedOn w:val="1"/>
    <w:unhideWhenUsed/>
    <w:qFormat/>
    <w:uiPriority w:val="99"/>
    <w:pPr>
      <w:spacing w:after="120"/>
      <w:ind w:left="420" w:leftChars="200"/>
    </w:pPr>
  </w:style>
  <w:style w:type="paragraph" w:styleId="6">
    <w:name w:val="Plain Text"/>
    <w:basedOn w:val="1"/>
    <w:qFormat/>
    <w:uiPriority w:val="0"/>
    <w:pPr>
      <w:adjustRightInd w:val="0"/>
      <w:textAlignment w:val="baseline"/>
    </w:pPr>
    <w:rPr>
      <w:rFonts w:ascii="宋体" w:hAnsi="宋体" w:eastAsia="方正仿宋_GBK" w:cs="Times New Roman"/>
      <w:sz w:val="32"/>
      <w:szCs w:val="21"/>
    </w:rPr>
  </w:style>
  <w:style w:type="paragraph" w:styleId="7">
    <w:name w:val="footer"/>
    <w:basedOn w:val="1"/>
    <w:qFormat/>
    <w:uiPriority w:val="99"/>
    <w:pPr>
      <w:tabs>
        <w:tab w:val="center" w:pos="4153"/>
        <w:tab w:val="right" w:pos="8306"/>
      </w:tabs>
      <w:snapToGrid w:val="0"/>
      <w:jc w:val="left"/>
    </w:pPr>
    <w:rPr>
      <w:rFonts w:eastAsia="仿宋_GB2312" w:cstheme="minorBidi"/>
      <w:sz w:val="18"/>
      <w:szCs w:val="18"/>
    </w:rPr>
  </w:style>
  <w:style w:type="paragraph" w:styleId="8">
    <w:name w:val="header"/>
    <w:basedOn w:val="1"/>
    <w:next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spacing w:line="600" w:lineRule="exact"/>
      <w:jc w:val="both"/>
      <w:outlineLvl w:val="0"/>
    </w:pPr>
    <w:rPr>
      <w:rFonts w:ascii="Times New Roman" w:hAnsi="Times New Roman"/>
      <w:bCs/>
      <w:szCs w:val="32"/>
    </w:rPr>
  </w:style>
  <w:style w:type="paragraph" w:styleId="12">
    <w:name w:val="Body Text First Indent 2"/>
    <w:basedOn w:val="5"/>
    <w:unhideWhenUsed/>
    <w:qFormat/>
    <w:uiPriority w:val="99"/>
    <w:pPr>
      <w:ind w:firstLine="420" w:firstLineChars="200"/>
    </w:pPr>
    <w:rPr>
      <w:rFonts w:eastAsia="仿宋_GB2312" w:asciiTheme="minorHAnsi" w:hAnsiTheme="minorHAnsi"/>
      <w:sz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paragraph" w:customStyle="1" w:styleId="18">
    <w:name w:val="样式1"/>
    <w:basedOn w:val="8"/>
    <w:next w:val="1"/>
    <w:qFormat/>
    <w:uiPriority w:val="0"/>
    <w:pPr>
      <w:ind w:firstLine="0" w:firstLineChars="0"/>
      <w:jc w:val="center"/>
    </w:pPr>
    <w:rPr>
      <w:rFonts w:ascii="方正小标宋_GBK" w:eastAsia="方正小标宋_GBK" w:cs="Times New Roman"/>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16</Pages>
  <Words>185</Words>
  <Characters>190</Characters>
  <Lines>0</Lines>
  <Paragraphs>0</Paragraphs>
  <TotalTime>28</TotalTime>
  <ScaleCrop>false</ScaleCrop>
  <LinksUpToDate>false</LinksUpToDate>
  <CharactersWithSpaces>191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zhaoxinlei</dc:creator>
  <cp:lastModifiedBy>易航</cp:lastModifiedBy>
  <cp:lastPrinted>2024-08-12T17:47:00Z</cp:lastPrinted>
  <dcterms:modified xsi:type="dcterms:W3CDTF">2026-04-15T01:54:02Z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87656FD7F1324A5EBC1F842533F9BF49_13</vt:lpwstr>
  </property>
  <property fmtid="{D5CDD505-2E9C-101B-9397-08002B2CF9AE}" pid="4" name="KSOTemplateDocerSaveRecord">
    <vt:lpwstr>eyJoZGlkIjoiN2YzNjBkOTgyNWQ1YTMxYzM3MzMwNWFiODNmOWIzYWMiLCJ1c2VySWQiOiIxNjEyNDI2MzYzIn0=</vt:lpwstr>
  </property>
</Properties>
</file>